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AEBFF" w14:textId="77777777" w:rsidR="004653CE" w:rsidRPr="00FF6E46" w:rsidRDefault="004653CE" w:rsidP="00AC5F36">
      <w:pPr>
        <w:pStyle w:val="Sinespaciado"/>
        <w:tabs>
          <w:tab w:val="left" w:pos="4083"/>
          <w:tab w:val="left" w:pos="5387"/>
        </w:tabs>
        <w:ind w:right="-40"/>
        <w:jc w:val="right"/>
        <w:rPr>
          <w:rFonts w:ascii="Arial" w:hAnsi="Arial" w:cs="Arial"/>
          <w:color w:val="FF0000"/>
          <w:sz w:val="24"/>
          <w:szCs w:val="24"/>
        </w:rPr>
      </w:pPr>
      <w:bookmarkStart w:id="0" w:name="_Hlk61350485"/>
      <w:bookmarkStart w:id="1" w:name="_Hlk515013219"/>
      <w:bookmarkEnd w:id="0"/>
    </w:p>
    <w:p w14:paraId="0A8F5E50" w14:textId="00F04801" w:rsidR="00AC5F36" w:rsidRPr="007F7566" w:rsidRDefault="00AC5F36" w:rsidP="00AC5F36">
      <w:pPr>
        <w:pStyle w:val="Sinespaciado"/>
        <w:tabs>
          <w:tab w:val="left" w:pos="4083"/>
          <w:tab w:val="left" w:pos="5387"/>
        </w:tabs>
        <w:ind w:right="-40"/>
        <w:jc w:val="right"/>
        <w:rPr>
          <w:rFonts w:ascii="Arial" w:hAnsi="Arial" w:cs="Arial"/>
          <w:sz w:val="24"/>
          <w:szCs w:val="24"/>
        </w:rPr>
      </w:pPr>
      <w:r w:rsidRPr="007F7566">
        <w:rPr>
          <w:rFonts w:ascii="Arial" w:hAnsi="Arial" w:cs="Arial"/>
          <w:sz w:val="24"/>
          <w:szCs w:val="24"/>
        </w:rPr>
        <w:t xml:space="preserve">San José, </w:t>
      </w:r>
      <w:r w:rsidR="007F7566">
        <w:rPr>
          <w:rFonts w:ascii="Arial" w:hAnsi="Arial" w:cs="Arial"/>
          <w:sz w:val="24"/>
          <w:szCs w:val="24"/>
        </w:rPr>
        <w:t>11</w:t>
      </w:r>
      <w:r w:rsidRPr="007F7566">
        <w:rPr>
          <w:rFonts w:ascii="Arial" w:hAnsi="Arial" w:cs="Arial"/>
          <w:sz w:val="24"/>
          <w:szCs w:val="24"/>
        </w:rPr>
        <w:t xml:space="preserve"> de enero del 202</w:t>
      </w:r>
      <w:r w:rsidR="00BE6E15" w:rsidRPr="007F7566">
        <w:rPr>
          <w:rFonts w:ascii="Arial" w:hAnsi="Arial" w:cs="Arial"/>
          <w:sz w:val="24"/>
          <w:szCs w:val="24"/>
        </w:rPr>
        <w:t>1</w:t>
      </w:r>
    </w:p>
    <w:p w14:paraId="3921E231" w14:textId="3C9340E5" w:rsidR="00AC5F36" w:rsidRPr="007F7566" w:rsidRDefault="00AC5F36" w:rsidP="00AC5F36">
      <w:pPr>
        <w:pStyle w:val="Sinespaciado"/>
        <w:ind w:right="-40" w:firstLine="5103"/>
        <w:jc w:val="right"/>
        <w:rPr>
          <w:rFonts w:ascii="Arial" w:hAnsi="Arial" w:cs="Arial"/>
          <w:b/>
          <w:sz w:val="24"/>
          <w:szCs w:val="24"/>
          <w:lang w:val="es-CR"/>
        </w:rPr>
      </w:pPr>
      <w:proofErr w:type="spellStart"/>
      <w:r w:rsidRPr="007F7566">
        <w:rPr>
          <w:rFonts w:ascii="Arial" w:hAnsi="Arial" w:cs="Arial"/>
          <w:b/>
          <w:sz w:val="24"/>
          <w:szCs w:val="24"/>
          <w:lang w:val="es-CR"/>
        </w:rPr>
        <w:t>Nº</w:t>
      </w:r>
      <w:proofErr w:type="spellEnd"/>
      <w:r w:rsidRPr="007F7566">
        <w:rPr>
          <w:rFonts w:ascii="Arial" w:hAnsi="Arial" w:cs="Arial"/>
          <w:b/>
          <w:sz w:val="24"/>
          <w:szCs w:val="24"/>
          <w:lang w:val="es-CR"/>
        </w:rPr>
        <w:t xml:space="preserve"> PJ-DGH-CAP-</w:t>
      </w:r>
      <w:r w:rsidR="0009093A" w:rsidRPr="007F7566">
        <w:rPr>
          <w:rFonts w:ascii="Arial" w:hAnsi="Arial" w:cs="Arial"/>
          <w:b/>
          <w:sz w:val="24"/>
          <w:szCs w:val="24"/>
          <w:lang w:val="es-CR"/>
        </w:rPr>
        <w:t>27</w:t>
      </w:r>
      <w:r w:rsidRPr="007F7566">
        <w:rPr>
          <w:rFonts w:ascii="Arial" w:hAnsi="Arial" w:cs="Arial"/>
          <w:b/>
          <w:sz w:val="24"/>
          <w:szCs w:val="24"/>
          <w:lang w:val="es-CR"/>
        </w:rPr>
        <w:t>-202</w:t>
      </w:r>
      <w:r w:rsidR="00BE6E15" w:rsidRPr="007F7566">
        <w:rPr>
          <w:rFonts w:ascii="Arial" w:hAnsi="Arial" w:cs="Arial"/>
          <w:b/>
          <w:sz w:val="24"/>
          <w:szCs w:val="24"/>
          <w:lang w:val="es-CR"/>
        </w:rPr>
        <w:t>1</w:t>
      </w:r>
    </w:p>
    <w:p w14:paraId="63EF39B1" w14:textId="77777777" w:rsidR="00AC5F36" w:rsidRPr="00FF6E46" w:rsidRDefault="00AC5F36" w:rsidP="00AC5F36">
      <w:pPr>
        <w:jc w:val="both"/>
        <w:rPr>
          <w:rFonts w:ascii="Arial" w:hAnsi="Arial" w:cs="Arial"/>
          <w:b/>
          <w:bCs/>
          <w:color w:val="FF0000"/>
          <w:lang w:val="es-CR"/>
        </w:rPr>
      </w:pPr>
    </w:p>
    <w:bookmarkEnd w:id="1"/>
    <w:p w14:paraId="1B49FC51" w14:textId="77777777" w:rsidR="00AC5F36" w:rsidRPr="00D6140A" w:rsidRDefault="00AC5F36" w:rsidP="00AC5F36">
      <w:pPr>
        <w:suppressAutoHyphens/>
        <w:rPr>
          <w:rFonts w:ascii="Arial" w:hAnsi="Arial" w:cs="Arial"/>
          <w:b/>
          <w:lang w:val="es-CR"/>
        </w:rPr>
      </w:pPr>
      <w:r w:rsidRPr="00D6140A">
        <w:rPr>
          <w:rFonts w:ascii="Arial" w:hAnsi="Arial" w:cs="Arial"/>
          <w:b/>
          <w:lang w:val="es-CR"/>
        </w:rPr>
        <w:t>Señores</w:t>
      </w:r>
    </w:p>
    <w:p w14:paraId="08E7BDC0" w14:textId="5EA67E30" w:rsidR="00AC5F36" w:rsidRPr="00D6140A" w:rsidRDefault="00AC5F36" w:rsidP="00AC5F36">
      <w:pPr>
        <w:suppressAutoHyphens/>
        <w:rPr>
          <w:rFonts w:ascii="Arial" w:hAnsi="Arial" w:cs="Arial"/>
          <w:b/>
          <w:lang w:val="es-CR"/>
        </w:rPr>
      </w:pPr>
      <w:r w:rsidRPr="00D6140A">
        <w:rPr>
          <w:rFonts w:ascii="Arial" w:hAnsi="Arial" w:cs="Arial"/>
          <w:b/>
          <w:lang w:val="es-CR"/>
        </w:rPr>
        <w:t>Consejo Directivo</w:t>
      </w:r>
    </w:p>
    <w:p w14:paraId="3815985F" w14:textId="46B9299D" w:rsidR="00AC5F36" w:rsidRPr="00D6140A" w:rsidRDefault="00AC5F36" w:rsidP="00AC5F36">
      <w:pPr>
        <w:suppressAutoHyphens/>
        <w:rPr>
          <w:rFonts w:ascii="Arial" w:hAnsi="Arial" w:cs="Arial"/>
          <w:b/>
          <w:lang w:val="es-CR"/>
        </w:rPr>
      </w:pPr>
      <w:r w:rsidRPr="00D6140A">
        <w:rPr>
          <w:rFonts w:ascii="Arial" w:hAnsi="Arial" w:cs="Arial"/>
          <w:b/>
          <w:lang w:val="es-CR"/>
        </w:rPr>
        <w:t>Escuela Judicial</w:t>
      </w:r>
    </w:p>
    <w:p w14:paraId="487E4367" w14:textId="796C7994" w:rsidR="00AC5F36" w:rsidRPr="00D6140A" w:rsidRDefault="00AC5F36" w:rsidP="00AC5F36">
      <w:pPr>
        <w:suppressAutoHyphens/>
        <w:rPr>
          <w:rFonts w:ascii="Arial" w:hAnsi="Arial" w:cs="Arial"/>
          <w:lang w:val="es-CR"/>
        </w:rPr>
      </w:pPr>
    </w:p>
    <w:p w14:paraId="51810B97" w14:textId="77777777" w:rsidR="00AC5F36" w:rsidRPr="00D6140A" w:rsidRDefault="00AC5F36" w:rsidP="00AC5F36">
      <w:pPr>
        <w:suppressAutoHyphens/>
        <w:rPr>
          <w:rFonts w:ascii="Arial" w:hAnsi="Arial" w:cs="Arial"/>
          <w:lang w:val="es-CR"/>
        </w:rPr>
      </w:pPr>
    </w:p>
    <w:p w14:paraId="459C235B" w14:textId="6407824E" w:rsidR="00AC5F36" w:rsidRPr="00D6140A" w:rsidRDefault="00AC5F36" w:rsidP="00E94DC3">
      <w:pPr>
        <w:suppressAutoHyphens/>
        <w:rPr>
          <w:rFonts w:ascii="Arial" w:eastAsia="MS Minngs" w:hAnsi="Arial" w:cs="Arial"/>
          <w:kern w:val="1"/>
          <w:lang w:val="es-ES" w:eastAsia="es-ES"/>
        </w:rPr>
      </w:pPr>
      <w:r w:rsidRPr="00D6140A">
        <w:rPr>
          <w:rFonts w:ascii="Arial" w:hAnsi="Arial" w:cs="Arial"/>
          <w:lang w:val="es-CR"/>
        </w:rPr>
        <w:t>Estimad</w:t>
      </w:r>
      <w:r w:rsidR="0063591A">
        <w:rPr>
          <w:rFonts w:ascii="Arial" w:hAnsi="Arial" w:cs="Arial"/>
          <w:lang w:val="es-CR"/>
        </w:rPr>
        <w:t>a</w:t>
      </w:r>
      <w:r w:rsidRPr="00D6140A">
        <w:rPr>
          <w:rFonts w:ascii="Arial" w:hAnsi="Arial" w:cs="Arial"/>
          <w:lang w:val="es-CR"/>
        </w:rPr>
        <w:t>s señor</w:t>
      </w:r>
      <w:r w:rsidR="0063591A">
        <w:rPr>
          <w:rFonts w:ascii="Arial" w:hAnsi="Arial" w:cs="Arial"/>
          <w:lang w:val="es-CR"/>
        </w:rPr>
        <w:t>a</w:t>
      </w:r>
      <w:r w:rsidRPr="00D6140A">
        <w:rPr>
          <w:rFonts w:ascii="Arial" w:hAnsi="Arial" w:cs="Arial"/>
          <w:lang w:val="es-CR"/>
        </w:rPr>
        <w:t xml:space="preserve">s y </w:t>
      </w:r>
      <w:r w:rsidR="006447E8" w:rsidRPr="00D6140A">
        <w:rPr>
          <w:rFonts w:ascii="Arial" w:hAnsi="Arial" w:cs="Arial"/>
          <w:lang w:val="es-CR"/>
        </w:rPr>
        <w:t>estimad</w:t>
      </w:r>
      <w:r w:rsidR="0063591A">
        <w:rPr>
          <w:rFonts w:ascii="Arial" w:hAnsi="Arial" w:cs="Arial"/>
          <w:lang w:val="es-CR"/>
        </w:rPr>
        <w:t>o</w:t>
      </w:r>
      <w:r w:rsidR="006447E8" w:rsidRPr="00D6140A">
        <w:rPr>
          <w:rFonts w:ascii="Arial" w:hAnsi="Arial" w:cs="Arial"/>
          <w:lang w:val="es-CR"/>
        </w:rPr>
        <w:t xml:space="preserve">s </w:t>
      </w:r>
      <w:r w:rsidRPr="00D6140A">
        <w:rPr>
          <w:rFonts w:ascii="Arial" w:hAnsi="Arial" w:cs="Arial"/>
          <w:lang w:val="es-CR"/>
        </w:rPr>
        <w:t>señor</w:t>
      </w:r>
      <w:r w:rsidR="0063591A">
        <w:rPr>
          <w:rFonts w:ascii="Arial" w:hAnsi="Arial" w:cs="Arial"/>
          <w:lang w:val="es-CR"/>
        </w:rPr>
        <w:t>e</w:t>
      </w:r>
      <w:r w:rsidRPr="00D6140A">
        <w:rPr>
          <w:rFonts w:ascii="Arial" w:hAnsi="Arial" w:cs="Arial"/>
          <w:lang w:val="es-CR"/>
        </w:rPr>
        <w:t>s:</w:t>
      </w:r>
    </w:p>
    <w:p w14:paraId="0E91CDC3" w14:textId="77777777" w:rsidR="00AC5F36" w:rsidRPr="00D6140A" w:rsidRDefault="00AC5F36" w:rsidP="00E94DC3">
      <w:pPr>
        <w:pStyle w:val="Sinespaciado"/>
        <w:ind w:right="-40"/>
        <w:jc w:val="center"/>
        <w:rPr>
          <w:rFonts w:ascii="Arial" w:hAnsi="Arial" w:cs="Arial"/>
          <w:b/>
          <w:sz w:val="24"/>
          <w:szCs w:val="24"/>
          <w:lang w:val="es-ES"/>
        </w:rPr>
      </w:pPr>
    </w:p>
    <w:p w14:paraId="04B91DED" w14:textId="77777777" w:rsidR="00853368" w:rsidRPr="00D6140A" w:rsidRDefault="00853368" w:rsidP="00E94DC3">
      <w:pPr>
        <w:ind w:right="104"/>
        <w:jc w:val="both"/>
        <w:rPr>
          <w:rFonts w:ascii="Arial" w:hAnsi="Arial" w:cs="Arial"/>
        </w:rPr>
      </w:pPr>
    </w:p>
    <w:p w14:paraId="731C99EF" w14:textId="428C05EA" w:rsidR="00DF010C" w:rsidRPr="00D6140A" w:rsidRDefault="00DF010C" w:rsidP="00FD470C">
      <w:pPr>
        <w:spacing w:line="360" w:lineRule="auto"/>
        <w:ind w:right="104"/>
        <w:jc w:val="both"/>
        <w:rPr>
          <w:rFonts w:ascii="Arial" w:hAnsi="Arial" w:cs="Arial"/>
        </w:rPr>
      </w:pPr>
      <w:r w:rsidRPr="00D6140A">
        <w:rPr>
          <w:rFonts w:ascii="Arial" w:hAnsi="Arial" w:cs="Arial"/>
        </w:rPr>
        <w:t>El Subproceso Gestión de la Capacitación de la Dirección de Gestión Humana, presenta el informe anual de labores correspondiente al año 20</w:t>
      </w:r>
      <w:r w:rsidR="00BE6E15" w:rsidRPr="00D6140A">
        <w:rPr>
          <w:rFonts w:ascii="Arial" w:hAnsi="Arial" w:cs="Arial"/>
        </w:rPr>
        <w:t>20</w:t>
      </w:r>
      <w:r w:rsidRPr="00D6140A">
        <w:rPr>
          <w:rFonts w:ascii="Arial" w:hAnsi="Arial" w:cs="Arial"/>
        </w:rPr>
        <w:t>.</w:t>
      </w:r>
    </w:p>
    <w:p w14:paraId="2B4A54CB" w14:textId="77777777" w:rsidR="00DF010C" w:rsidRPr="00D6140A" w:rsidRDefault="00DF010C" w:rsidP="00FD470C">
      <w:pPr>
        <w:spacing w:line="360" w:lineRule="auto"/>
        <w:ind w:right="104"/>
        <w:jc w:val="both"/>
        <w:rPr>
          <w:rFonts w:ascii="Arial" w:hAnsi="Arial" w:cs="Arial"/>
        </w:rPr>
      </w:pPr>
    </w:p>
    <w:p w14:paraId="5DA3CA08" w14:textId="5CDAC174" w:rsidR="00DF010C" w:rsidRPr="00D6140A" w:rsidRDefault="00DF010C" w:rsidP="00FD470C">
      <w:pPr>
        <w:spacing w:line="360" w:lineRule="auto"/>
        <w:ind w:right="104"/>
        <w:jc w:val="both"/>
        <w:rPr>
          <w:rFonts w:ascii="Arial" w:hAnsi="Arial" w:cs="Arial"/>
        </w:rPr>
      </w:pPr>
      <w:r w:rsidRPr="00D6140A">
        <w:rPr>
          <w:rFonts w:ascii="Arial" w:hAnsi="Arial" w:cs="Arial"/>
        </w:rPr>
        <w:t>D</w:t>
      </w:r>
      <w:r w:rsidR="000D6CF3" w:rsidRPr="00D6140A">
        <w:rPr>
          <w:rFonts w:ascii="Arial" w:hAnsi="Arial" w:cs="Arial"/>
        </w:rPr>
        <w:t xml:space="preserve">urante el 2020 </w:t>
      </w:r>
      <w:r w:rsidR="008D602C" w:rsidRPr="00D6140A">
        <w:rPr>
          <w:rFonts w:ascii="Arial" w:hAnsi="Arial" w:cs="Arial"/>
        </w:rPr>
        <w:t>fue necesario gestar cambios en la manera como se había p</w:t>
      </w:r>
      <w:r w:rsidR="00BC36BC" w:rsidRPr="00D6140A">
        <w:rPr>
          <w:rFonts w:ascii="Arial" w:hAnsi="Arial" w:cs="Arial"/>
        </w:rPr>
        <w:t>ropuesto</w:t>
      </w:r>
      <w:r w:rsidR="009B5652" w:rsidRPr="00D6140A">
        <w:rPr>
          <w:rFonts w:ascii="Arial" w:hAnsi="Arial" w:cs="Arial"/>
        </w:rPr>
        <w:t xml:space="preserve"> trabajar</w:t>
      </w:r>
      <w:r w:rsidR="008D602C" w:rsidRPr="00D6140A">
        <w:rPr>
          <w:rFonts w:ascii="Arial" w:hAnsi="Arial" w:cs="Arial"/>
        </w:rPr>
        <w:t xml:space="preserve"> </w:t>
      </w:r>
      <w:r w:rsidR="004C500A" w:rsidRPr="00D6140A">
        <w:rPr>
          <w:rFonts w:ascii="Arial" w:hAnsi="Arial" w:cs="Arial"/>
        </w:rPr>
        <w:t>según</w:t>
      </w:r>
      <w:r w:rsidR="00BC36BC" w:rsidRPr="00D6140A">
        <w:rPr>
          <w:rFonts w:ascii="Arial" w:hAnsi="Arial" w:cs="Arial"/>
        </w:rPr>
        <w:t xml:space="preserve"> el </w:t>
      </w:r>
      <w:r w:rsidR="003A0F7B">
        <w:rPr>
          <w:rFonts w:ascii="Arial" w:hAnsi="Arial" w:cs="Arial"/>
        </w:rPr>
        <w:t>p</w:t>
      </w:r>
      <w:r w:rsidR="00BC36BC" w:rsidRPr="00D6140A">
        <w:rPr>
          <w:rFonts w:ascii="Arial" w:hAnsi="Arial" w:cs="Arial"/>
        </w:rPr>
        <w:t xml:space="preserve">lan de </w:t>
      </w:r>
      <w:r w:rsidR="003A0F7B">
        <w:rPr>
          <w:rFonts w:ascii="Arial" w:hAnsi="Arial" w:cs="Arial"/>
        </w:rPr>
        <w:t>c</w:t>
      </w:r>
      <w:r w:rsidR="00BC36BC" w:rsidRPr="00D6140A">
        <w:rPr>
          <w:rFonts w:ascii="Arial" w:hAnsi="Arial" w:cs="Arial"/>
        </w:rPr>
        <w:t>apacitación</w:t>
      </w:r>
      <w:r w:rsidR="00E81B61" w:rsidRPr="00D6140A">
        <w:rPr>
          <w:rFonts w:ascii="Arial" w:hAnsi="Arial" w:cs="Arial"/>
        </w:rPr>
        <w:t>,</w:t>
      </w:r>
      <w:r w:rsidR="00BC36BC" w:rsidRPr="00D6140A">
        <w:rPr>
          <w:rFonts w:ascii="Arial" w:hAnsi="Arial" w:cs="Arial"/>
        </w:rPr>
        <w:t xml:space="preserve"> </w:t>
      </w:r>
      <w:r w:rsidR="005D1670" w:rsidRPr="00D6140A">
        <w:rPr>
          <w:rFonts w:ascii="Arial" w:hAnsi="Arial" w:cs="Arial"/>
        </w:rPr>
        <w:t xml:space="preserve">en vista de las condiciones impuestas por la pandemia y las medidas sanitarias adoptadas para su contención </w:t>
      </w:r>
      <w:r w:rsidRPr="00D6140A">
        <w:rPr>
          <w:rFonts w:ascii="Arial" w:hAnsi="Arial" w:cs="Arial"/>
        </w:rPr>
        <w:t>se promueven diversas acciones dirigidas al desarrollo de todas las personas que laboran en la institución, este desarrollo va en la línea de</w:t>
      </w:r>
      <w:r w:rsidR="003A0F7B">
        <w:rPr>
          <w:rFonts w:ascii="Arial" w:hAnsi="Arial" w:cs="Arial"/>
        </w:rPr>
        <w:t xml:space="preserve"> las</w:t>
      </w:r>
      <w:r w:rsidRPr="00D6140A">
        <w:rPr>
          <w:rFonts w:ascii="Arial" w:hAnsi="Arial" w:cs="Arial"/>
        </w:rPr>
        <w:t xml:space="preserve"> competencias para </w:t>
      </w:r>
      <w:r w:rsidR="003A0F7B">
        <w:rPr>
          <w:rFonts w:ascii="Arial" w:hAnsi="Arial" w:cs="Arial"/>
        </w:rPr>
        <w:t>el</w:t>
      </w:r>
      <w:r w:rsidRPr="00D6140A">
        <w:rPr>
          <w:rFonts w:ascii="Arial" w:hAnsi="Arial" w:cs="Arial"/>
        </w:rPr>
        <w:t xml:space="preserve"> crecimiento tanto personal como laboral</w:t>
      </w:r>
      <w:r w:rsidR="001977A2" w:rsidRPr="00D6140A">
        <w:rPr>
          <w:rFonts w:ascii="Arial" w:hAnsi="Arial" w:cs="Arial"/>
        </w:rPr>
        <w:t xml:space="preserve">, sin dejar de lado las posibilidades, necesidades y circunstancias </w:t>
      </w:r>
      <w:r w:rsidR="00B71FD2" w:rsidRPr="00D6140A">
        <w:rPr>
          <w:rFonts w:ascii="Arial" w:hAnsi="Arial" w:cs="Arial"/>
        </w:rPr>
        <w:t>especiales que se pueden presentar en el teletrabajo</w:t>
      </w:r>
      <w:r w:rsidRPr="00D6140A">
        <w:rPr>
          <w:rFonts w:ascii="Arial" w:hAnsi="Arial" w:cs="Arial"/>
        </w:rPr>
        <w:t>.</w:t>
      </w:r>
    </w:p>
    <w:p w14:paraId="6F8A9063" w14:textId="77777777" w:rsidR="00DF010C" w:rsidRPr="00D6140A" w:rsidRDefault="00DF010C" w:rsidP="00FD470C">
      <w:pPr>
        <w:spacing w:line="360" w:lineRule="auto"/>
        <w:ind w:right="104"/>
        <w:jc w:val="both"/>
        <w:rPr>
          <w:rFonts w:ascii="Arial" w:hAnsi="Arial" w:cs="Arial"/>
        </w:rPr>
      </w:pPr>
    </w:p>
    <w:p w14:paraId="31D20CFE" w14:textId="4F3C67F7" w:rsidR="00DF010C" w:rsidRPr="00D6140A" w:rsidRDefault="00DF010C" w:rsidP="00FD470C">
      <w:pPr>
        <w:spacing w:line="360" w:lineRule="auto"/>
        <w:ind w:right="104"/>
        <w:jc w:val="both"/>
        <w:rPr>
          <w:rFonts w:ascii="Arial" w:hAnsi="Arial" w:cs="Arial"/>
        </w:rPr>
      </w:pPr>
      <w:r w:rsidRPr="00D6140A">
        <w:rPr>
          <w:rFonts w:ascii="Arial" w:hAnsi="Arial" w:cs="Arial"/>
        </w:rPr>
        <w:t xml:space="preserve">Al </w:t>
      </w:r>
      <w:r w:rsidR="00B81A6D" w:rsidRPr="00D6140A">
        <w:rPr>
          <w:rFonts w:ascii="Arial" w:hAnsi="Arial" w:cs="Arial"/>
        </w:rPr>
        <w:t xml:space="preserve">igual que años anteriores, se continua </w:t>
      </w:r>
      <w:r w:rsidR="004C6507" w:rsidRPr="00D6140A">
        <w:rPr>
          <w:rFonts w:ascii="Arial" w:hAnsi="Arial" w:cs="Arial"/>
        </w:rPr>
        <w:t>con el trabajo en amparo de los</w:t>
      </w:r>
      <w:r w:rsidRPr="00D6140A">
        <w:rPr>
          <w:rFonts w:ascii="Arial" w:hAnsi="Arial" w:cs="Arial"/>
        </w:rPr>
        <w:t xml:space="preserve"> ejes transversales</w:t>
      </w:r>
      <w:r w:rsidR="00DB3CE0" w:rsidRPr="00D6140A">
        <w:rPr>
          <w:rFonts w:ascii="Arial" w:hAnsi="Arial" w:cs="Arial"/>
        </w:rPr>
        <w:t xml:space="preserve"> y los</w:t>
      </w:r>
      <w:r w:rsidRPr="00D6140A">
        <w:rPr>
          <w:rFonts w:ascii="Arial" w:hAnsi="Arial" w:cs="Arial"/>
        </w:rPr>
        <w:t xml:space="preserve"> valores compartidos en todas las actividades que se ejecutan, se busca que </w:t>
      </w:r>
      <w:r w:rsidR="00D7686F" w:rsidRPr="00D6140A">
        <w:rPr>
          <w:rFonts w:ascii="Arial" w:hAnsi="Arial" w:cs="Arial"/>
        </w:rPr>
        <w:t xml:space="preserve">todas </w:t>
      </w:r>
      <w:r w:rsidRPr="00D6140A">
        <w:rPr>
          <w:rFonts w:ascii="Arial" w:hAnsi="Arial" w:cs="Arial"/>
        </w:rPr>
        <w:t xml:space="preserve">las personas colaboradoras </w:t>
      </w:r>
      <w:r w:rsidR="00D7686F" w:rsidRPr="00D6140A">
        <w:rPr>
          <w:rFonts w:ascii="Arial" w:hAnsi="Arial" w:cs="Arial"/>
        </w:rPr>
        <w:t>est</w:t>
      </w:r>
      <w:r w:rsidR="003A0F7B">
        <w:rPr>
          <w:rFonts w:ascii="Arial" w:hAnsi="Arial" w:cs="Arial"/>
        </w:rPr>
        <w:t>én</w:t>
      </w:r>
      <w:r w:rsidR="00D7686F" w:rsidRPr="00D6140A">
        <w:rPr>
          <w:rFonts w:ascii="Arial" w:hAnsi="Arial" w:cs="Arial"/>
        </w:rPr>
        <w:t xml:space="preserve"> en una misma sintonía</w:t>
      </w:r>
      <w:r w:rsidR="0005789C" w:rsidRPr="00D6140A">
        <w:rPr>
          <w:rFonts w:ascii="Arial" w:hAnsi="Arial" w:cs="Arial"/>
        </w:rPr>
        <w:t xml:space="preserve">; considerando de esta manera los valores y los ejes transversales </w:t>
      </w:r>
      <w:r w:rsidRPr="00D6140A">
        <w:rPr>
          <w:rFonts w:ascii="Arial" w:hAnsi="Arial" w:cs="Arial"/>
        </w:rPr>
        <w:t>como parte de las labores diarias de una manera integral, generando un ambiente de trabajo armonioso y un resultado satisfactorio de sus tareas.</w:t>
      </w:r>
    </w:p>
    <w:p w14:paraId="62493CD2" w14:textId="77777777" w:rsidR="00DF010C" w:rsidRPr="00D6140A" w:rsidRDefault="00DF010C" w:rsidP="00FD470C">
      <w:pPr>
        <w:spacing w:line="360" w:lineRule="auto"/>
        <w:ind w:right="104"/>
        <w:jc w:val="both"/>
        <w:rPr>
          <w:rFonts w:ascii="Arial" w:hAnsi="Arial" w:cs="Arial"/>
        </w:rPr>
      </w:pPr>
    </w:p>
    <w:p w14:paraId="2EAF283F" w14:textId="144142C1" w:rsidR="00DF010C" w:rsidRPr="00D6140A" w:rsidRDefault="00DF010C" w:rsidP="00FD470C">
      <w:pPr>
        <w:spacing w:line="360" w:lineRule="auto"/>
        <w:ind w:right="104"/>
        <w:jc w:val="both"/>
        <w:rPr>
          <w:rFonts w:ascii="Arial" w:hAnsi="Arial" w:cs="Arial"/>
        </w:rPr>
      </w:pPr>
      <w:r w:rsidRPr="00D6140A">
        <w:rPr>
          <w:rFonts w:ascii="Arial" w:hAnsi="Arial" w:cs="Arial"/>
        </w:rPr>
        <w:t xml:space="preserve">El </w:t>
      </w:r>
      <w:r w:rsidR="00AF611B" w:rsidRPr="00D6140A">
        <w:rPr>
          <w:rFonts w:ascii="Arial" w:hAnsi="Arial" w:cs="Arial"/>
        </w:rPr>
        <w:t xml:space="preserve">año pasado fue un año </w:t>
      </w:r>
      <w:r w:rsidR="001C397B" w:rsidRPr="00D6140A">
        <w:rPr>
          <w:rFonts w:ascii="Arial" w:hAnsi="Arial" w:cs="Arial"/>
        </w:rPr>
        <w:t xml:space="preserve">donde se </w:t>
      </w:r>
      <w:r w:rsidR="00D8441A" w:rsidRPr="00D6140A">
        <w:rPr>
          <w:rFonts w:ascii="Arial" w:hAnsi="Arial" w:cs="Arial"/>
        </w:rPr>
        <w:t>destaca</w:t>
      </w:r>
      <w:r w:rsidR="00AF611B" w:rsidRPr="00D6140A">
        <w:rPr>
          <w:rFonts w:ascii="Arial" w:hAnsi="Arial" w:cs="Arial"/>
        </w:rPr>
        <w:t xml:space="preserve"> </w:t>
      </w:r>
      <w:r w:rsidR="00757B3A" w:rsidRPr="00D6140A">
        <w:rPr>
          <w:rFonts w:ascii="Arial" w:hAnsi="Arial" w:cs="Arial"/>
        </w:rPr>
        <w:t xml:space="preserve">la apertura al cambio, la proactividad y el sentido de </w:t>
      </w:r>
      <w:r w:rsidR="00842EC0" w:rsidRPr="00D6140A">
        <w:rPr>
          <w:rFonts w:ascii="Arial" w:hAnsi="Arial" w:cs="Arial"/>
        </w:rPr>
        <w:t>servicio que existe en la institución</w:t>
      </w:r>
      <w:r w:rsidR="00E15D2C" w:rsidRPr="00D6140A">
        <w:rPr>
          <w:rFonts w:ascii="Arial" w:hAnsi="Arial" w:cs="Arial"/>
        </w:rPr>
        <w:t xml:space="preserve">, esto ante </w:t>
      </w:r>
      <w:r w:rsidR="00842EC0" w:rsidRPr="00D6140A">
        <w:rPr>
          <w:rFonts w:ascii="Arial" w:hAnsi="Arial" w:cs="Arial"/>
        </w:rPr>
        <w:t>un tiempo de angustia por el COVID-19</w:t>
      </w:r>
      <w:r w:rsidR="001C397B" w:rsidRPr="00D6140A">
        <w:rPr>
          <w:rFonts w:ascii="Arial" w:hAnsi="Arial" w:cs="Arial"/>
        </w:rPr>
        <w:t xml:space="preserve"> donde vivimos algo totalmente nuevo</w:t>
      </w:r>
      <w:r w:rsidR="00E15D2C" w:rsidRPr="00D6140A">
        <w:rPr>
          <w:rFonts w:ascii="Arial" w:hAnsi="Arial" w:cs="Arial"/>
        </w:rPr>
        <w:t xml:space="preserve">, por lo que no se contaba con un norte </w:t>
      </w:r>
      <w:r w:rsidR="00D6140A" w:rsidRPr="00D6140A">
        <w:rPr>
          <w:rFonts w:ascii="Arial" w:hAnsi="Arial" w:cs="Arial"/>
        </w:rPr>
        <w:t>definido,</w:t>
      </w:r>
      <w:r w:rsidR="00E15D2C" w:rsidRPr="00D6140A">
        <w:rPr>
          <w:rFonts w:ascii="Arial" w:hAnsi="Arial" w:cs="Arial"/>
        </w:rPr>
        <w:t xml:space="preserve"> pero s</w:t>
      </w:r>
      <w:r w:rsidR="003A0F7B">
        <w:rPr>
          <w:rFonts w:ascii="Arial" w:hAnsi="Arial" w:cs="Arial"/>
        </w:rPr>
        <w:t>í</w:t>
      </w:r>
      <w:r w:rsidR="00E15D2C" w:rsidRPr="00D6140A">
        <w:rPr>
          <w:rFonts w:ascii="Arial" w:hAnsi="Arial" w:cs="Arial"/>
        </w:rPr>
        <w:t>, con herramientas esenciales para salir adelante</w:t>
      </w:r>
      <w:r w:rsidRPr="00D6140A">
        <w:rPr>
          <w:rFonts w:ascii="Arial" w:hAnsi="Arial" w:cs="Arial"/>
        </w:rPr>
        <w:t>.</w:t>
      </w:r>
      <w:r w:rsidR="002B615F" w:rsidRPr="00D6140A">
        <w:rPr>
          <w:rFonts w:ascii="Arial" w:hAnsi="Arial" w:cs="Arial"/>
        </w:rPr>
        <w:t xml:space="preserve"> Por tal motivo fue </w:t>
      </w:r>
      <w:r w:rsidR="002B615F" w:rsidRPr="00D6140A">
        <w:rPr>
          <w:rFonts w:ascii="Arial" w:hAnsi="Arial" w:cs="Arial"/>
        </w:rPr>
        <w:lastRenderedPageBreak/>
        <w:t xml:space="preserve">necesario </w:t>
      </w:r>
      <w:r w:rsidR="002C1A04" w:rsidRPr="00D6140A">
        <w:rPr>
          <w:rFonts w:ascii="Arial" w:hAnsi="Arial" w:cs="Arial"/>
        </w:rPr>
        <w:t xml:space="preserve">enfocarse en procesos que </w:t>
      </w:r>
      <w:r w:rsidR="003A0F7B">
        <w:rPr>
          <w:rFonts w:ascii="Arial" w:hAnsi="Arial" w:cs="Arial"/>
        </w:rPr>
        <w:t>desarrollaran o fortalecieran</w:t>
      </w:r>
      <w:r w:rsidR="002C1A04" w:rsidRPr="00D6140A">
        <w:rPr>
          <w:rFonts w:ascii="Arial" w:hAnsi="Arial" w:cs="Arial"/>
        </w:rPr>
        <w:t xml:space="preserve"> estas herramientas </w:t>
      </w:r>
      <w:r w:rsidR="003A0F7B">
        <w:rPr>
          <w:rFonts w:ascii="Arial" w:hAnsi="Arial" w:cs="Arial"/>
        </w:rPr>
        <w:t>por medio del</w:t>
      </w:r>
      <w:r w:rsidR="002C1A04" w:rsidRPr="00D6140A">
        <w:rPr>
          <w:rFonts w:ascii="Arial" w:hAnsi="Arial" w:cs="Arial"/>
        </w:rPr>
        <w:t xml:space="preserve"> </w:t>
      </w:r>
      <w:r w:rsidR="003A0F7B">
        <w:rPr>
          <w:rFonts w:ascii="Arial" w:hAnsi="Arial" w:cs="Arial"/>
        </w:rPr>
        <w:t>a</w:t>
      </w:r>
      <w:r w:rsidR="002C1A04" w:rsidRPr="00D6140A">
        <w:rPr>
          <w:rFonts w:ascii="Arial" w:hAnsi="Arial" w:cs="Arial"/>
        </w:rPr>
        <w:t xml:space="preserve">utocuidado, </w:t>
      </w:r>
      <w:r w:rsidR="003A0F7B">
        <w:rPr>
          <w:rFonts w:ascii="Arial" w:hAnsi="Arial" w:cs="Arial"/>
        </w:rPr>
        <w:t>la s</w:t>
      </w:r>
      <w:r w:rsidR="002C1A04" w:rsidRPr="00D6140A">
        <w:rPr>
          <w:rFonts w:ascii="Arial" w:hAnsi="Arial" w:cs="Arial"/>
        </w:rPr>
        <w:t>alud</w:t>
      </w:r>
      <w:r w:rsidR="003A0F7B">
        <w:rPr>
          <w:rFonts w:ascii="Arial" w:hAnsi="Arial" w:cs="Arial"/>
        </w:rPr>
        <w:t xml:space="preserve"> física</w:t>
      </w:r>
      <w:r w:rsidR="002C1A04" w:rsidRPr="00D6140A">
        <w:rPr>
          <w:rFonts w:ascii="Arial" w:hAnsi="Arial" w:cs="Arial"/>
        </w:rPr>
        <w:t xml:space="preserve"> y </w:t>
      </w:r>
      <w:r w:rsidR="003A0F7B">
        <w:rPr>
          <w:rFonts w:ascii="Arial" w:hAnsi="Arial" w:cs="Arial"/>
        </w:rPr>
        <w:t>el b</w:t>
      </w:r>
      <w:r w:rsidR="002C1A04" w:rsidRPr="00D6140A">
        <w:rPr>
          <w:rFonts w:ascii="Arial" w:hAnsi="Arial" w:cs="Arial"/>
        </w:rPr>
        <w:t xml:space="preserve">ienestar emocional. </w:t>
      </w:r>
    </w:p>
    <w:p w14:paraId="10A7B834" w14:textId="77777777" w:rsidR="00DF010C" w:rsidRPr="00D6140A" w:rsidRDefault="00DF010C" w:rsidP="00FD470C">
      <w:pPr>
        <w:spacing w:line="360" w:lineRule="auto"/>
        <w:ind w:right="104"/>
        <w:jc w:val="both"/>
        <w:rPr>
          <w:rFonts w:ascii="Arial" w:hAnsi="Arial" w:cs="Arial"/>
        </w:rPr>
      </w:pPr>
    </w:p>
    <w:p w14:paraId="0D526907" w14:textId="51FCBD50" w:rsidR="00DF010C" w:rsidRPr="00D6140A" w:rsidRDefault="00F66473" w:rsidP="00FD470C">
      <w:pPr>
        <w:shd w:val="clear" w:color="auto" w:fill="FFFFFF"/>
        <w:spacing w:after="300" w:line="360" w:lineRule="auto"/>
        <w:jc w:val="both"/>
        <w:textAlignment w:val="baseline"/>
        <w:rPr>
          <w:rFonts w:ascii="Arial" w:hAnsi="Arial" w:cs="Arial"/>
        </w:rPr>
      </w:pPr>
      <w:r w:rsidRPr="00D6140A">
        <w:rPr>
          <w:rFonts w:ascii="Arial" w:hAnsi="Arial" w:cs="Arial"/>
        </w:rPr>
        <w:t>En el presente documento, se realiza la presentación de re</w:t>
      </w:r>
      <w:r w:rsidR="00DF010C" w:rsidRPr="00D6140A">
        <w:rPr>
          <w:rFonts w:ascii="Arial" w:hAnsi="Arial" w:cs="Arial"/>
        </w:rPr>
        <w:t xml:space="preserve">sultados </w:t>
      </w:r>
      <w:r w:rsidRPr="00D6140A">
        <w:rPr>
          <w:rFonts w:ascii="Arial" w:hAnsi="Arial" w:cs="Arial"/>
        </w:rPr>
        <w:t>medibles</w:t>
      </w:r>
      <w:r w:rsidR="00DF010C" w:rsidRPr="00D6140A">
        <w:rPr>
          <w:rFonts w:ascii="Arial" w:hAnsi="Arial" w:cs="Arial"/>
        </w:rPr>
        <w:t xml:space="preserve"> que </w:t>
      </w:r>
      <w:r w:rsidR="00340EA1" w:rsidRPr="00D6140A">
        <w:rPr>
          <w:rFonts w:ascii="Arial" w:hAnsi="Arial" w:cs="Arial"/>
        </w:rPr>
        <w:t>describen todo el esfuerzo y dedicación puest</w:t>
      </w:r>
      <w:r w:rsidR="00ED1D51" w:rsidRPr="00D6140A">
        <w:rPr>
          <w:rFonts w:ascii="Arial" w:hAnsi="Arial" w:cs="Arial"/>
        </w:rPr>
        <w:t>os</w:t>
      </w:r>
      <w:r w:rsidR="00340EA1" w:rsidRPr="00D6140A">
        <w:rPr>
          <w:rFonts w:ascii="Arial" w:hAnsi="Arial" w:cs="Arial"/>
        </w:rPr>
        <w:t xml:space="preserve"> para que las personas salieran adelante </w:t>
      </w:r>
      <w:r w:rsidR="00B20B14" w:rsidRPr="00D6140A">
        <w:rPr>
          <w:rFonts w:ascii="Arial" w:hAnsi="Arial" w:cs="Arial"/>
        </w:rPr>
        <w:t>no solo con su trabajo, sino también, con l</w:t>
      </w:r>
      <w:r w:rsidR="00ED1D51" w:rsidRPr="00D6140A">
        <w:rPr>
          <w:rFonts w:ascii="Arial" w:hAnsi="Arial" w:cs="Arial"/>
        </w:rPr>
        <w:t>a</w:t>
      </w:r>
      <w:r w:rsidR="00B20B14" w:rsidRPr="00D6140A">
        <w:rPr>
          <w:rFonts w:ascii="Arial" w:hAnsi="Arial" w:cs="Arial"/>
        </w:rPr>
        <w:t xml:space="preserve">s </w:t>
      </w:r>
      <w:r w:rsidR="00ED1D51" w:rsidRPr="00D6140A">
        <w:rPr>
          <w:rFonts w:ascii="Arial" w:hAnsi="Arial" w:cs="Arial"/>
        </w:rPr>
        <w:t xml:space="preserve">necesidades </w:t>
      </w:r>
      <w:r w:rsidR="003A0F7B">
        <w:rPr>
          <w:rFonts w:ascii="Arial" w:hAnsi="Arial" w:cs="Arial"/>
        </w:rPr>
        <w:t>laborales y socio emocionales</w:t>
      </w:r>
      <w:r w:rsidR="004538B1">
        <w:rPr>
          <w:rFonts w:ascii="Arial" w:hAnsi="Arial" w:cs="Arial"/>
        </w:rPr>
        <w:t xml:space="preserve"> </w:t>
      </w:r>
      <w:r w:rsidR="00C1609F" w:rsidRPr="00D6140A">
        <w:rPr>
          <w:rFonts w:ascii="Arial" w:hAnsi="Arial" w:cs="Arial"/>
        </w:rPr>
        <w:t>que surgieron por la pandemia. C</w:t>
      </w:r>
      <w:r w:rsidR="00A44347" w:rsidRPr="00D6140A">
        <w:rPr>
          <w:rFonts w:ascii="Arial" w:hAnsi="Arial" w:cs="Arial"/>
        </w:rPr>
        <w:t>on el aporte de c</w:t>
      </w:r>
      <w:r w:rsidR="00C1609F" w:rsidRPr="00D6140A">
        <w:rPr>
          <w:rFonts w:ascii="Arial" w:hAnsi="Arial" w:cs="Arial"/>
        </w:rPr>
        <w:t xml:space="preserve">ada persona que labora en el Poder Judicial </w:t>
      </w:r>
      <w:r w:rsidR="00A44347" w:rsidRPr="00D6140A">
        <w:rPr>
          <w:rFonts w:ascii="Arial" w:hAnsi="Arial" w:cs="Arial"/>
        </w:rPr>
        <w:t xml:space="preserve">se </w:t>
      </w:r>
      <w:r w:rsidR="00F17CA9" w:rsidRPr="00D6140A">
        <w:rPr>
          <w:rFonts w:ascii="Arial" w:hAnsi="Arial" w:cs="Arial"/>
        </w:rPr>
        <w:t>edifica la mejora continua</w:t>
      </w:r>
      <w:r w:rsidR="00DF010C" w:rsidRPr="00D6140A">
        <w:rPr>
          <w:rFonts w:ascii="Arial" w:hAnsi="Arial" w:cs="Arial"/>
        </w:rPr>
        <w:t xml:space="preserve">. </w:t>
      </w:r>
    </w:p>
    <w:p w14:paraId="7F830CC9" w14:textId="41FB083F" w:rsidR="00DF010C" w:rsidRPr="00D6140A" w:rsidRDefault="00DF010C" w:rsidP="00E94DC3">
      <w:pPr>
        <w:pStyle w:val="Sinespaciado"/>
        <w:ind w:right="-40"/>
        <w:jc w:val="center"/>
        <w:rPr>
          <w:rFonts w:ascii="Arial" w:eastAsiaTheme="minorHAnsi" w:hAnsi="Arial" w:cs="Arial"/>
          <w:sz w:val="24"/>
          <w:szCs w:val="24"/>
          <w:lang w:eastAsia="en-US"/>
        </w:rPr>
      </w:pPr>
    </w:p>
    <w:p w14:paraId="5AE8E1A2" w14:textId="77777777" w:rsidR="00853368" w:rsidRPr="00D6140A" w:rsidRDefault="00853368" w:rsidP="00E94DC3">
      <w:pPr>
        <w:jc w:val="both"/>
        <w:rPr>
          <w:rFonts w:ascii="Arial" w:hAnsi="Arial" w:cs="Arial"/>
        </w:rPr>
      </w:pPr>
      <w:r w:rsidRPr="00D6140A">
        <w:rPr>
          <w:rFonts w:ascii="Arial" w:hAnsi="Arial" w:cs="Arial"/>
        </w:rPr>
        <w:t>Atentamente,</w:t>
      </w:r>
    </w:p>
    <w:p w14:paraId="3324F239" w14:textId="0F1EE4C6" w:rsidR="00853368" w:rsidRDefault="00853368" w:rsidP="00E94DC3">
      <w:pPr>
        <w:jc w:val="both"/>
        <w:rPr>
          <w:rFonts w:ascii="Arial" w:hAnsi="Arial" w:cs="Arial"/>
        </w:rPr>
      </w:pPr>
    </w:p>
    <w:p w14:paraId="2F3B2BC4" w14:textId="0C0ABBA6" w:rsidR="0063591A" w:rsidRDefault="0063591A" w:rsidP="00E94DC3">
      <w:pPr>
        <w:jc w:val="both"/>
        <w:rPr>
          <w:rFonts w:ascii="Arial" w:hAnsi="Arial" w:cs="Arial"/>
        </w:rPr>
      </w:pPr>
    </w:p>
    <w:p w14:paraId="12CD80AF" w14:textId="77777777" w:rsidR="0063591A" w:rsidRPr="00D6140A" w:rsidRDefault="0063591A" w:rsidP="00E94DC3">
      <w:pPr>
        <w:jc w:val="both"/>
        <w:rPr>
          <w:rFonts w:ascii="Arial" w:hAnsi="Arial" w:cs="Arial"/>
        </w:rPr>
      </w:pPr>
    </w:p>
    <w:p w14:paraId="2B6D3D8A" w14:textId="77777777" w:rsidR="00853368" w:rsidRPr="00D6140A" w:rsidRDefault="00853368" w:rsidP="00853368">
      <w:pPr>
        <w:spacing w:line="360" w:lineRule="auto"/>
        <w:jc w:val="both"/>
        <w:rPr>
          <w:rFonts w:ascii="Arial" w:eastAsia="MS Minngs" w:hAnsi="Arial" w:cs="Arial"/>
          <w:kern w:val="1"/>
          <w:lang w:val="es-ES" w:eastAsia="es-ES"/>
        </w:rPr>
      </w:pPr>
    </w:p>
    <w:tbl>
      <w:tblPr>
        <w:tblW w:w="0" w:type="auto"/>
        <w:tblLook w:val="04A0" w:firstRow="1" w:lastRow="0" w:firstColumn="1" w:lastColumn="0" w:noHBand="0" w:noVBand="1"/>
      </w:tblPr>
      <w:tblGrid>
        <w:gridCol w:w="4365"/>
        <w:gridCol w:w="4872"/>
        <w:gridCol w:w="13"/>
      </w:tblGrid>
      <w:tr w:rsidR="00D6140A" w:rsidRPr="00D6140A" w14:paraId="50E5E3C1" w14:textId="77777777" w:rsidTr="00232A29">
        <w:tc>
          <w:tcPr>
            <w:tcW w:w="4365" w:type="dxa"/>
          </w:tcPr>
          <w:p w14:paraId="18DE9FE4" w14:textId="77777777" w:rsidR="00853368" w:rsidRPr="00D6140A" w:rsidRDefault="00853368" w:rsidP="004D3746">
            <w:pPr>
              <w:jc w:val="center"/>
              <w:rPr>
                <w:rFonts w:ascii="Arial" w:hAnsi="Arial" w:cs="Arial"/>
                <w:b/>
                <w:i/>
              </w:rPr>
            </w:pPr>
            <w:r w:rsidRPr="00D6140A">
              <w:rPr>
                <w:rFonts w:ascii="Arial" w:hAnsi="Arial" w:cs="Arial"/>
                <w:b/>
                <w:i/>
              </w:rPr>
              <w:t>Licda. Cheryl Bolaños Madrigal</w:t>
            </w:r>
          </w:p>
          <w:p w14:paraId="2FA8AF9E" w14:textId="77777777" w:rsidR="00853368" w:rsidRPr="00D6140A" w:rsidRDefault="00853368" w:rsidP="004D3746">
            <w:pPr>
              <w:jc w:val="center"/>
              <w:rPr>
                <w:rFonts w:ascii="Arial" w:hAnsi="Arial" w:cs="Arial"/>
                <w:b/>
                <w:i/>
              </w:rPr>
            </w:pPr>
            <w:r w:rsidRPr="00D6140A">
              <w:rPr>
                <w:rFonts w:ascii="Arial" w:hAnsi="Arial" w:cs="Arial"/>
                <w:b/>
                <w:i/>
              </w:rPr>
              <w:t xml:space="preserve">Jefe </w:t>
            </w:r>
            <w:proofErr w:type="spellStart"/>
            <w:r w:rsidRPr="00D6140A">
              <w:rPr>
                <w:rFonts w:ascii="Arial" w:hAnsi="Arial" w:cs="Arial"/>
                <w:b/>
                <w:i/>
              </w:rPr>
              <w:t>a.i.</w:t>
            </w:r>
            <w:proofErr w:type="spellEnd"/>
            <w:r w:rsidRPr="00D6140A">
              <w:rPr>
                <w:rFonts w:ascii="Arial" w:hAnsi="Arial" w:cs="Arial"/>
                <w:b/>
                <w:i/>
              </w:rPr>
              <w:t xml:space="preserve"> Gestión de la Capacitación</w:t>
            </w:r>
          </w:p>
          <w:p w14:paraId="7566064E" w14:textId="77777777" w:rsidR="00853368" w:rsidRPr="00D6140A" w:rsidRDefault="00853368" w:rsidP="004D3746">
            <w:pPr>
              <w:jc w:val="center"/>
              <w:rPr>
                <w:rFonts w:ascii="Arial" w:hAnsi="Arial" w:cs="Arial"/>
                <w:b/>
                <w:i/>
              </w:rPr>
            </w:pPr>
            <w:r w:rsidRPr="00D6140A">
              <w:rPr>
                <w:rFonts w:ascii="Arial" w:hAnsi="Arial" w:cs="Arial"/>
                <w:b/>
                <w:i/>
              </w:rPr>
              <w:t>Gestión Humana</w:t>
            </w:r>
          </w:p>
          <w:p w14:paraId="660CCA3B" w14:textId="77777777" w:rsidR="00853368" w:rsidRPr="00D6140A" w:rsidRDefault="00853368" w:rsidP="004D3746">
            <w:pPr>
              <w:spacing w:line="360" w:lineRule="auto"/>
              <w:jc w:val="both"/>
              <w:rPr>
                <w:rFonts w:ascii="Arial" w:eastAsia="MS Minngs" w:hAnsi="Arial" w:cs="Arial"/>
                <w:kern w:val="1"/>
                <w:lang w:val="es-ES" w:eastAsia="es-ES"/>
              </w:rPr>
            </w:pPr>
          </w:p>
        </w:tc>
        <w:tc>
          <w:tcPr>
            <w:tcW w:w="4885" w:type="dxa"/>
            <w:gridSpan w:val="2"/>
          </w:tcPr>
          <w:p w14:paraId="13B728DB" w14:textId="77777777" w:rsidR="00853368" w:rsidRPr="00D6140A" w:rsidRDefault="00853368" w:rsidP="004D3746">
            <w:pPr>
              <w:jc w:val="center"/>
              <w:rPr>
                <w:rFonts w:ascii="Arial" w:hAnsi="Arial" w:cs="Arial"/>
                <w:b/>
                <w:i/>
              </w:rPr>
            </w:pPr>
            <w:r w:rsidRPr="00D6140A">
              <w:rPr>
                <w:rFonts w:ascii="Arial" w:hAnsi="Arial" w:cs="Arial"/>
                <w:b/>
                <w:i/>
              </w:rPr>
              <w:t>Licda. Waiman Hin Herrera</w:t>
            </w:r>
          </w:p>
          <w:p w14:paraId="74A710DA" w14:textId="77777777" w:rsidR="00853368" w:rsidRPr="00D6140A" w:rsidRDefault="00853368" w:rsidP="004D3746">
            <w:pPr>
              <w:jc w:val="center"/>
              <w:rPr>
                <w:rFonts w:ascii="Arial" w:hAnsi="Arial" w:cs="Arial"/>
                <w:b/>
                <w:i/>
              </w:rPr>
            </w:pPr>
            <w:r w:rsidRPr="00D6140A">
              <w:rPr>
                <w:rFonts w:ascii="Arial" w:hAnsi="Arial" w:cs="Arial"/>
                <w:b/>
                <w:i/>
              </w:rPr>
              <w:t xml:space="preserve">Sub directora </w:t>
            </w:r>
            <w:proofErr w:type="spellStart"/>
            <w:r w:rsidRPr="00D6140A">
              <w:rPr>
                <w:rFonts w:ascii="Arial" w:hAnsi="Arial" w:cs="Arial"/>
                <w:b/>
                <w:i/>
              </w:rPr>
              <w:t>a.i.</w:t>
            </w:r>
            <w:proofErr w:type="spellEnd"/>
          </w:p>
          <w:p w14:paraId="483E7D58" w14:textId="77777777" w:rsidR="00853368" w:rsidRPr="00D6140A" w:rsidRDefault="00853368" w:rsidP="004D3746">
            <w:pPr>
              <w:jc w:val="center"/>
              <w:rPr>
                <w:rFonts w:ascii="Arial" w:hAnsi="Arial" w:cs="Arial"/>
                <w:b/>
                <w:i/>
              </w:rPr>
            </w:pPr>
            <w:r w:rsidRPr="00D6140A">
              <w:rPr>
                <w:rFonts w:ascii="Arial" w:hAnsi="Arial" w:cs="Arial"/>
                <w:b/>
                <w:i/>
              </w:rPr>
              <w:t>Desarrollo Humano</w:t>
            </w:r>
          </w:p>
          <w:p w14:paraId="205B8671" w14:textId="77777777" w:rsidR="00853368" w:rsidRPr="00D6140A" w:rsidRDefault="00853368" w:rsidP="004D3746">
            <w:pPr>
              <w:jc w:val="center"/>
              <w:rPr>
                <w:rFonts w:ascii="Arial" w:hAnsi="Arial" w:cs="Arial"/>
              </w:rPr>
            </w:pPr>
            <w:r w:rsidRPr="00D6140A">
              <w:rPr>
                <w:rFonts w:ascii="Arial" w:hAnsi="Arial" w:cs="Arial"/>
                <w:b/>
                <w:i/>
              </w:rPr>
              <w:t>Gestión Humana</w:t>
            </w:r>
          </w:p>
          <w:p w14:paraId="492B6E45" w14:textId="77777777" w:rsidR="0063591A" w:rsidRDefault="0063591A" w:rsidP="004D3746">
            <w:pPr>
              <w:spacing w:line="360" w:lineRule="auto"/>
              <w:jc w:val="both"/>
              <w:rPr>
                <w:rFonts w:ascii="Arial" w:eastAsia="MS Minngs" w:hAnsi="Arial" w:cs="Arial"/>
                <w:kern w:val="1"/>
                <w:lang w:val="es-ES" w:eastAsia="es-ES"/>
              </w:rPr>
            </w:pPr>
          </w:p>
          <w:p w14:paraId="78E045E4" w14:textId="77777777" w:rsidR="00232A29" w:rsidRDefault="00232A29" w:rsidP="004D3746">
            <w:pPr>
              <w:spacing w:line="360" w:lineRule="auto"/>
              <w:jc w:val="both"/>
              <w:rPr>
                <w:rFonts w:ascii="Arial" w:eastAsia="MS Minngs" w:hAnsi="Arial" w:cs="Arial"/>
                <w:kern w:val="1"/>
                <w:lang w:val="es-ES" w:eastAsia="es-ES"/>
              </w:rPr>
            </w:pPr>
          </w:p>
          <w:p w14:paraId="72415EFC" w14:textId="223225C9" w:rsidR="00232A29" w:rsidRPr="00D6140A" w:rsidRDefault="00232A29" w:rsidP="004D3746">
            <w:pPr>
              <w:spacing w:line="360" w:lineRule="auto"/>
              <w:jc w:val="both"/>
              <w:rPr>
                <w:rFonts w:ascii="Arial" w:eastAsia="MS Minngs" w:hAnsi="Arial" w:cs="Arial"/>
                <w:kern w:val="1"/>
                <w:lang w:val="es-ES" w:eastAsia="es-ES"/>
              </w:rPr>
            </w:pPr>
          </w:p>
        </w:tc>
      </w:tr>
      <w:tr w:rsidR="00D6140A" w:rsidRPr="00D6140A" w14:paraId="210A4A9C" w14:textId="77777777" w:rsidTr="00232A29">
        <w:trPr>
          <w:gridAfter w:val="1"/>
          <w:wAfter w:w="13" w:type="dxa"/>
        </w:trPr>
        <w:tc>
          <w:tcPr>
            <w:tcW w:w="9237" w:type="dxa"/>
            <w:gridSpan w:val="2"/>
          </w:tcPr>
          <w:p w14:paraId="1E5F46D8" w14:textId="77777777" w:rsidR="00853368" w:rsidRPr="00D6140A" w:rsidRDefault="00853368" w:rsidP="004D3746">
            <w:pPr>
              <w:jc w:val="center"/>
              <w:rPr>
                <w:rFonts w:ascii="Arial" w:hAnsi="Arial" w:cs="Arial"/>
                <w:b/>
                <w:i/>
              </w:rPr>
            </w:pPr>
            <w:r w:rsidRPr="00D6140A">
              <w:rPr>
                <w:rFonts w:ascii="Arial" w:hAnsi="Arial" w:cs="Arial"/>
                <w:b/>
                <w:i/>
              </w:rPr>
              <w:t>MBA. Roxana Arrieta Meléndez</w:t>
            </w:r>
          </w:p>
          <w:p w14:paraId="482D9D3E" w14:textId="77777777" w:rsidR="00853368" w:rsidRPr="00D6140A" w:rsidRDefault="00853368" w:rsidP="004D3746">
            <w:pPr>
              <w:jc w:val="center"/>
              <w:rPr>
                <w:rFonts w:ascii="Arial" w:hAnsi="Arial" w:cs="Arial"/>
                <w:b/>
                <w:i/>
              </w:rPr>
            </w:pPr>
            <w:r w:rsidRPr="00D6140A">
              <w:rPr>
                <w:rFonts w:ascii="Arial" w:hAnsi="Arial" w:cs="Arial"/>
                <w:b/>
                <w:i/>
              </w:rPr>
              <w:t xml:space="preserve">Directora </w:t>
            </w:r>
            <w:proofErr w:type="spellStart"/>
            <w:r w:rsidRPr="00D6140A">
              <w:rPr>
                <w:rFonts w:ascii="Arial" w:hAnsi="Arial" w:cs="Arial"/>
                <w:b/>
                <w:i/>
              </w:rPr>
              <w:t>a.i.</w:t>
            </w:r>
            <w:proofErr w:type="spellEnd"/>
          </w:p>
          <w:p w14:paraId="18F62606" w14:textId="77777777" w:rsidR="00853368" w:rsidRPr="00D6140A" w:rsidRDefault="00853368" w:rsidP="004D3746">
            <w:pPr>
              <w:jc w:val="center"/>
              <w:rPr>
                <w:rFonts w:ascii="Arial" w:hAnsi="Arial" w:cs="Arial"/>
              </w:rPr>
            </w:pPr>
            <w:r w:rsidRPr="00D6140A">
              <w:rPr>
                <w:rFonts w:ascii="Arial" w:hAnsi="Arial" w:cs="Arial"/>
                <w:b/>
                <w:i/>
              </w:rPr>
              <w:t>Gestión Humana</w:t>
            </w:r>
          </w:p>
          <w:p w14:paraId="361D6722" w14:textId="77777777" w:rsidR="00853368" w:rsidRPr="00D6140A" w:rsidRDefault="00853368" w:rsidP="004D3746">
            <w:pPr>
              <w:jc w:val="center"/>
              <w:rPr>
                <w:rFonts w:ascii="Arial" w:hAnsi="Arial" w:cs="Arial"/>
                <w:b/>
                <w:i/>
              </w:rPr>
            </w:pPr>
          </w:p>
        </w:tc>
      </w:tr>
    </w:tbl>
    <w:p w14:paraId="22DD128C" w14:textId="77777777" w:rsidR="00853368" w:rsidRPr="00FF6E46" w:rsidRDefault="00853368" w:rsidP="00853368">
      <w:pPr>
        <w:spacing w:line="360" w:lineRule="auto"/>
        <w:jc w:val="both"/>
        <w:rPr>
          <w:rFonts w:ascii="Arial" w:hAnsi="Arial" w:cs="Arial"/>
          <w:bCs/>
          <w:color w:val="FF0000"/>
        </w:rPr>
      </w:pPr>
    </w:p>
    <w:p w14:paraId="161D5077" w14:textId="63CD0815" w:rsidR="00853368" w:rsidRPr="00FF6E46" w:rsidRDefault="00D6140A" w:rsidP="00853368">
      <w:pPr>
        <w:jc w:val="both"/>
        <w:outlineLvl w:val="0"/>
        <w:rPr>
          <w:rFonts w:ascii="Arial" w:hAnsi="Arial" w:cs="Arial"/>
          <w:bCs/>
          <w:i/>
          <w:iCs/>
        </w:rPr>
      </w:pPr>
      <w:r>
        <w:rPr>
          <w:rFonts w:ascii="Arial" w:hAnsi="Arial" w:cs="Arial"/>
          <w:bCs/>
          <w:i/>
          <w:iCs/>
        </w:rPr>
        <w:t>RMR</w:t>
      </w:r>
      <w:r w:rsidR="00145C04" w:rsidRPr="00FF6E46">
        <w:rPr>
          <w:rFonts w:ascii="Arial" w:hAnsi="Arial" w:cs="Arial"/>
          <w:bCs/>
          <w:i/>
          <w:iCs/>
        </w:rPr>
        <w:t>/C</w:t>
      </w:r>
      <w:r>
        <w:rPr>
          <w:rFonts w:ascii="Arial" w:hAnsi="Arial" w:cs="Arial"/>
          <w:bCs/>
          <w:i/>
          <w:iCs/>
        </w:rPr>
        <w:t>BM</w:t>
      </w:r>
    </w:p>
    <w:p w14:paraId="567829D0" w14:textId="77777777" w:rsidR="00853368" w:rsidRPr="00FF6E46" w:rsidRDefault="00853368" w:rsidP="00531712">
      <w:pPr>
        <w:pStyle w:val="Sinespaciado"/>
        <w:ind w:right="-40"/>
        <w:jc w:val="center"/>
        <w:rPr>
          <w:rFonts w:ascii="Arial" w:hAnsi="Arial" w:cs="Arial"/>
          <w:b/>
          <w:sz w:val="24"/>
          <w:szCs w:val="24"/>
        </w:rPr>
      </w:pPr>
    </w:p>
    <w:p w14:paraId="03143B08" w14:textId="77777777" w:rsidR="00531712" w:rsidRPr="00FF6E46" w:rsidRDefault="00531712" w:rsidP="00531712">
      <w:pPr>
        <w:pStyle w:val="Sinespaciado"/>
        <w:ind w:right="-40"/>
        <w:jc w:val="center"/>
        <w:rPr>
          <w:rFonts w:ascii="Arial" w:hAnsi="Arial" w:cs="Arial"/>
          <w:b/>
          <w:sz w:val="24"/>
          <w:szCs w:val="24"/>
          <w:lang w:val="es-CR"/>
        </w:rPr>
      </w:pPr>
    </w:p>
    <w:p w14:paraId="1942E5EA" w14:textId="77777777" w:rsidR="00674B79" w:rsidRPr="00FF6E46" w:rsidRDefault="00674B79">
      <w:pPr>
        <w:rPr>
          <w:rFonts w:ascii="Arial" w:hAnsi="Arial" w:cs="Arial"/>
          <w:b/>
          <w:bCs/>
          <w:color w:val="002060"/>
        </w:rPr>
      </w:pPr>
      <w:r w:rsidRPr="00FF6E46">
        <w:rPr>
          <w:rFonts w:ascii="Arial" w:hAnsi="Arial" w:cs="Arial"/>
          <w:b/>
          <w:bCs/>
          <w:color w:val="002060"/>
        </w:rPr>
        <w:br w:type="page"/>
      </w:r>
    </w:p>
    <w:p w14:paraId="37A8D7B5" w14:textId="77777777" w:rsidR="00674B79" w:rsidRPr="00FF6E46" w:rsidRDefault="00674B79" w:rsidP="00531712">
      <w:pPr>
        <w:widowControl w:val="0"/>
        <w:jc w:val="center"/>
        <w:rPr>
          <w:rFonts w:ascii="Arial" w:hAnsi="Arial" w:cs="Arial"/>
          <w:b/>
          <w:bCs/>
          <w:color w:val="002060"/>
        </w:rPr>
      </w:pPr>
    </w:p>
    <w:p w14:paraId="2AC97C3B" w14:textId="77777777" w:rsidR="00514F0E" w:rsidRPr="00AC54B3" w:rsidRDefault="00514F0E" w:rsidP="00514F0E">
      <w:pPr>
        <w:widowControl w:val="0"/>
        <w:jc w:val="center"/>
        <w:rPr>
          <w:b/>
          <w:color w:val="002060"/>
          <w:sz w:val="40"/>
          <w:szCs w:val="40"/>
        </w:rPr>
      </w:pPr>
      <w:r w:rsidRPr="00AC54B3">
        <w:rPr>
          <w:b/>
          <w:bCs/>
          <w:color w:val="002060"/>
          <w:sz w:val="40"/>
          <w:szCs w:val="40"/>
        </w:rPr>
        <w:t>Dirección de Gestión Humana</w:t>
      </w:r>
    </w:p>
    <w:p w14:paraId="0EAFA9A5" w14:textId="77777777" w:rsidR="00514F0E" w:rsidRPr="00AC54B3" w:rsidRDefault="00514F0E" w:rsidP="00514F0E">
      <w:pPr>
        <w:widowControl w:val="0"/>
        <w:jc w:val="center"/>
        <w:rPr>
          <w:b/>
          <w:color w:val="002060"/>
          <w:sz w:val="40"/>
          <w:szCs w:val="40"/>
        </w:rPr>
      </w:pPr>
      <w:r w:rsidRPr="00AC54B3">
        <w:rPr>
          <w:b/>
          <w:bCs/>
          <w:color w:val="002060"/>
          <w:sz w:val="40"/>
          <w:szCs w:val="40"/>
        </w:rPr>
        <w:t>Subproceso Gestión de la Capacitación</w:t>
      </w:r>
    </w:p>
    <w:p w14:paraId="040BD9FD" w14:textId="77777777" w:rsidR="00514F0E" w:rsidRPr="00AC54B3" w:rsidRDefault="00514F0E" w:rsidP="00514F0E">
      <w:pPr>
        <w:widowControl w:val="0"/>
        <w:jc w:val="center"/>
        <w:rPr>
          <w:b/>
          <w:color w:val="002060"/>
          <w:sz w:val="40"/>
          <w:szCs w:val="40"/>
        </w:rPr>
      </w:pPr>
    </w:p>
    <w:p w14:paraId="55B6777B" w14:textId="77777777" w:rsidR="00514F0E" w:rsidRPr="00AC54B3" w:rsidRDefault="00514F0E" w:rsidP="00514F0E">
      <w:pPr>
        <w:widowControl w:val="0"/>
        <w:jc w:val="center"/>
        <w:rPr>
          <w:b/>
          <w:color w:val="002060"/>
          <w:sz w:val="40"/>
          <w:szCs w:val="40"/>
        </w:rPr>
      </w:pPr>
    </w:p>
    <w:p w14:paraId="541288D7" w14:textId="77777777" w:rsidR="00514F0E" w:rsidRPr="00AC54B3" w:rsidRDefault="00514F0E" w:rsidP="00514F0E">
      <w:pPr>
        <w:widowControl w:val="0"/>
        <w:jc w:val="center"/>
        <w:rPr>
          <w:b/>
          <w:color w:val="002060"/>
          <w:sz w:val="40"/>
          <w:szCs w:val="40"/>
        </w:rPr>
      </w:pPr>
    </w:p>
    <w:p w14:paraId="6618942B" w14:textId="77777777" w:rsidR="00514F0E" w:rsidRPr="00AC54B3" w:rsidRDefault="00514F0E" w:rsidP="00514F0E">
      <w:pPr>
        <w:jc w:val="center"/>
        <w:rPr>
          <w:b/>
          <w:color w:val="002060"/>
          <w:sz w:val="40"/>
          <w:szCs w:val="40"/>
        </w:rPr>
      </w:pPr>
      <w:r w:rsidRPr="00AC54B3">
        <w:rPr>
          <w:b/>
          <w:color w:val="002060"/>
          <w:sz w:val="40"/>
          <w:szCs w:val="40"/>
        </w:rPr>
        <w:t>Informe Anual de Labores</w:t>
      </w:r>
    </w:p>
    <w:p w14:paraId="57F91D52" w14:textId="529B421F" w:rsidR="00514F0E" w:rsidRPr="00AC54B3" w:rsidRDefault="00514F0E" w:rsidP="00514F0E">
      <w:pPr>
        <w:jc w:val="center"/>
        <w:rPr>
          <w:b/>
          <w:color w:val="002060"/>
          <w:sz w:val="52"/>
          <w:szCs w:val="40"/>
        </w:rPr>
      </w:pPr>
      <w:r w:rsidRPr="00AC54B3">
        <w:rPr>
          <w:b/>
          <w:color w:val="002060"/>
          <w:sz w:val="52"/>
          <w:szCs w:val="40"/>
        </w:rPr>
        <w:t>20</w:t>
      </w:r>
      <w:r w:rsidR="00232A29">
        <w:rPr>
          <w:b/>
          <w:color w:val="002060"/>
          <w:sz w:val="52"/>
          <w:szCs w:val="40"/>
        </w:rPr>
        <w:t>20</w:t>
      </w:r>
    </w:p>
    <w:p w14:paraId="0AE6BB9E" w14:textId="77777777" w:rsidR="00514F0E" w:rsidRPr="00AC54B3" w:rsidRDefault="00514F0E" w:rsidP="00514F0E">
      <w:pPr>
        <w:widowControl w:val="0"/>
        <w:rPr>
          <w:b/>
          <w:color w:val="002060"/>
          <w:szCs w:val="22"/>
        </w:rPr>
      </w:pPr>
    </w:p>
    <w:p w14:paraId="50B8544B" w14:textId="77777777" w:rsidR="00514F0E" w:rsidRPr="00AC54B3" w:rsidRDefault="00514F0E" w:rsidP="00514F0E">
      <w:pPr>
        <w:widowControl w:val="0"/>
        <w:rPr>
          <w:b/>
          <w:color w:val="002060"/>
          <w:szCs w:val="22"/>
        </w:rPr>
      </w:pPr>
    </w:p>
    <w:p w14:paraId="4A86AE6B" w14:textId="77777777" w:rsidR="00514F0E" w:rsidRPr="00AC54B3" w:rsidRDefault="00514F0E" w:rsidP="00514F0E">
      <w:pPr>
        <w:widowControl w:val="0"/>
        <w:rPr>
          <w:b/>
          <w:color w:val="002060"/>
          <w:szCs w:val="22"/>
        </w:rPr>
      </w:pPr>
    </w:p>
    <w:p w14:paraId="2BDE0B4D" w14:textId="77777777" w:rsidR="00514F0E" w:rsidRPr="00AC54B3" w:rsidRDefault="00514F0E" w:rsidP="00514F0E">
      <w:pPr>
        <w:widowControl w:val="0"/>
        <w:rPr>
          <w:b/>
          <w:color w:val="002060"/>
          <w:szCs w:val="22"/>
        </w:rPr>
      </w:pPr>
    </w:p>
    <w:p w14:paraId="006446F1" w14:textId="77777777" w:rsidR="00514F0E" w:rsidRPr="00AC54B3" w:rsidRDefault="00514F0E" w:rsidP="00514F0E">
      <w:pPr>
        <w:widowControl w:val="0"/>
        <w:rPr>
          <w:b/>
          <w:color w:val="002060"/>
          <w:szCs w:val="22"/>
        </w:rPr>
      </w:pPr>
    </w:p>
    <w:p w14:paraId="22024759" w14:textId="77777777" w:rsidR="00514F0E" w:rsidRPr="00AC54B3" w:rsidRDefault="00514F0E" w:rsidP="00514F0E">
      <w:pPr>
        <w:widowControl w:val="0"/>
        <w:rPr>
          <w:b/>
          <w:color w:val="002060"/>
          <w:szCs w:val="22"/>
        </w:rPr>
      </w:pPr>
    </w:p>
    <w:p w14:paraId="4C77D2DC" w14:textId="77777777" w:rsidR="00514F0E" w:rsidRPr="00AC54B3" w:rsidRDefault="00514F0E" w:rsidP="00514F0E">
      <w:pPr>
        <w:widowControl w:val="0"/>
        <w:rPr>
          <w:b/>
          <w:color w:val="002060"/>
          <w:szCs w:val="22"/>
        </w:rPr>
      </w:pPr>
    </w:p>
    <w:p w14:paraId="2BE12C9F" w14:textId="77777777" w:rsidR="00514F0E" w:rsidRPr="00AC54B3" w:rsidRDefault="00514F0E" w:rsidP="00514F0E">
      <w:pPr>
        <w:widowControl w:val="0"/>
        <w:jc w:val="center"/>
        <w:rPr>
          <w:b/>
          <w:color w:val="002060"/>
          <w:szCs w:val="40"/>
        </w:rPr>
      </w:pPr>
      <w:r w:rsidRPr="00AC54B3">
        <w:rPr>
          <w:b/>
          <w:color w:val="002060"/>
          <w:szCs w:val="40"/>
        </w:rPr>
        <w:t>RESPONSABLES:</w:t>
      </w:r>
    </w:p>
    <w:p w14:paraId="78799C69" w14:textId="77777777" w:rsidR="00514F0E" w:rsidRPr="00AC54B3" w:rsidRDefault="00514F0E" w:rsidP="00514F0E">
      <w:pPr>
        <w:widowControl w:val="0"/>
        <w:jc w:val="center"/>
        <w:rPr>
          <w:b/>
          <w:color w:val="002060"/>
          <w:szCs w:val="40"/>
        </w:rPr>
      </w:pPr>
    </w:p>
    <w:p w14:paraId="6C726160" w14:textId="77777777" w:rsidR="00514F0E" w:rsidRPr="00AC54B3" w:rsidRDefault="00514F0E" w:rsidP="00514F0E">
      <w:pPr>
        <w:widowControl w:val="0"/>
        <w:jc w:val="center"/>
        <w:rPr>
          <w:b/>
          <w:color w:val="002060"/>
          <w:szCs w:val="40"/>
        </w:rPr>
      </w:pPr>
      <w:r w:rsidRPr="00AC54B3">
        <w:rPr>
          <w:b/>
          <w:color w:val="002060"/>
          <w:szCs w:val="40"/>
        </w:rPr>
        <w:t>MBA Roxana Arrieta Meléndez</w:t>
      </w:r>
    </w:p>
    <w:p w14:paraId="7B0E9C2E" w14:textId="77777777" w:rsidR="00514F0E" w:rsidRPr="00AC54B3" w:rsidRDefault="00514F0E" w:rsidP="00514F0E">
      <w:pPr>
        <w:widowControl w:val="0"/>
        <w:jc w:val="center"/>
        <w:rPr>
          <w:b/>
          <w:color w:val="002060"/>
          <w:szCs w:val="40"/>
        </w:rPr>
      </w:pPr>
      <w:r w:rsidRPr="00AC54B3">
        <w:rPr>
          <w:b/>
          <w:color w:val="002060"/>
          <w:szCs w:val="40"/>
        </w:rPr>
        <w:t xml:space="preserve">Directora </w:t>
      </w:r>
      <w:proofErr w:type="spellStart"/>
      <w:r w:rsidRPr="00AC54B3">
        <w:rPr>
          <w:b/>
          <w:color w:val="002060"/>
          <w:szCs w:val="40"/>
        </w:rPr>
        <w:t>a.i.</w:t>
      </w:r>
      <w:proofErr w:type="spellEnd"/>
      <w:r w:rsidRPr="00AC54B3">
        <w:rPr>
          <w:b/>
          <w:color w:val="002060"/>
          <w:szCs w:val="40"/>
        </w:rPr>
        <w:t xml:space="preserve"> de Gestión Humana</w:t>
      </w:r>
    </w:p>
    <w:p w14:paraId="7A8A77BC" w14:textId="77777777" w:rsidR="00514F0E" w:rsidRPr="00AC54B3" w:rsidRDefault="00514F0E" w:rsidP="00514F0E">
      <w:pPr>
        <w:widowControl w:val="0"/>
        <w:jc w:val="center"/>
        <w:rPr>
          <w:b/>
          <w:color w:val="002060"/>
          <w:szCs w:val="40"/>
        </w:rPr>
      </w:pPr>
    </w:p>
    <w:p w14:paraId="2D205E36" w14:textId="77777777" w:rsidR="00514F0E" w:rsidRPr="00AC54B3" w:rsidRDefault="00514F0E" w:rsidP="00514F0E">
      <w:pPr>
        <w:widowControl w:val="0"/>
        <w:jc w:val="center"/>
        <w:rPr>
          <w:b/>
          <w:color w:val="002060"/>
          <w:szCs w:val="40"/>
        </w:rPr>
      </w:pPr>
      <w:r w:rsidRPr="00AC54B3">
        <w:rPr>
          <w:b/>
          <w:color w:val="002060"/>
          <w:szCs w:val="40"/>
        </w:rPr>
        <w:t>Licda. Waiman Hin Herrera</w:t>
      </w:r>
    </w:p>
    <w:p w14:paraId="4DCAFB48" w14:textId="77777777" w:rsidR="00514F0E" w:rsidRPr="00AC54B3" w:rsidRDefault="00514F0E" w:rsidP="00514F0E">
      <w:pPr>
        <w:widowControl w:val="0"/>
        <w:jc w:val="center"/>
        <w:rPr>
          <w:b/>
          <w:color w:val="002060"/>
          <w:szCs w:val="40"/>
        </w:rPr>
      </w:pPr>
      <w:r w:rsidRPr="00AC54B3">
        <w:rPr>
          <w:b/>
          <w:color w:val="002060"/>
          <w:szCs w:val="40"/>
        </w:rPr>
        <w:t xml:space="preserve">Subdirectora </w:t>
      </w:r>
      <w:proofErr w:type="spellStart"/>
      <w:r w:rsidRPr="00AC54B3">
        <w:rPr>
          <w:b/>
          <w:color w:val="002060"/>
          <w:szCs w:val="40"/>
        </w:rPr>
        <w:t>a.i.</w:t>
      </w:r>
      <w:proofErr w:type="spellEnd"/>
      <w:r w:rsidRPr="00AC54B3">
        <w:rPr>
          <w:b/>
          <w:color w:val="002060"/>
          <w:szCs w:val="40"/>
        </w:rPr>
        <w:t xml:space="preserve"> de Gestión Humana</w:t>
      </w:r>
    </w:p>
    <w:p w14:paraId="7F16E5CC" w14:textId="77777777" w:rsidR="00514F0E" w:rsidRPr="00AC54B3" w:rsidRDefault="00514F0E" w:rsidP="00514F0E">
      <w:pPr>
        <w:widowControl w:val="0"/>
        <w:jc w:val="center"/>
        <w:rPr>
          <w:b/>
          <w:color w:val="002060"/>
          <w:szCs w:val="40"/>
        </w:rPr>
      </w:pPr>
    </w:p>
    <w:p w14:paraId="2C7AD1D9" w14:textId="77777777" w:rsidR="00514F0E" w:rsidRPr="00AC54B3" w:rsidRDefault="00514F0E" w:rsidP="00514F0E">
      <w:pPr>
        <w:widowControl w:val="0"/>
        <w:jc w:val="center"/>
        <w:rPr>
          <w:b/>
          <w:color w:val="002060"/>
          <w:szCs w:val="40"/>
        </w:rPr>
      </w:pPr>
      <w:r w:rsidRPr="00AC54B3">
        <w:rPr>
          <w:b/>
          <w:color w:val="002060"/>
          <w:szCs w:val="40"/>
        </w:rPr>
        <w:t>Licda. Cheryl Bolaños Madrigal</w:t>
      </w:r>
    </w:p>
    <w:p w14:paraId="7ED14CB7" w14:textId="77777777" w:rsidR="00514F0E" w:rsidRPr="00AC54B3" w:rsidRDefault="00514F0E" w:rsidP="00514F0E">
      <w:pPr>
        <w:widowControl w:val="0"/>
        <w:jc w:val="center"/>
        <w:rPr>
          <w:b/>
          <w:color w:val="002060"/>
          <w:szCs w:val="40"/>
        </w:rPr>
      </w:pPr>
      <w:r w:rsidRPr="00AC54B3">
        <w:rPr>
          <w:b/>
          <w:color w:val="002060"/>
          <w:szCs w:val="40"/>
        </w:rPr>
        <w:t xml:space="preserve">Jefa </w:t>
      </w:r>
      <w:proofErr w:type="spellStart"/>
      <w:r w:rsidRPr="00AC54B3">
        <w:rPr>
          <w:b/>
          <w:color w:val="002060"/>
          <w:szCs w:val="40"/>
        </w:rPr>
        <w:t>a.i.</w:t>
      </w:r>
      <w:proofErr w:type="spellEnd"/>
      <w:r w:rsidRPr="00AC54B3">
        <w:rPr>
          <w:b/>
          <w:color w:val="002060"/>
          <w:szCs w:val="40"/>
        </w:rPr>
        <w:t xml:space="preserve"> Subproceso Gestión de la Capacitación</w:t>
      </w:r>
    </w:p>
    <w:p w14:paraId="3E791559" w14:textId="77777777" w:rsidR="00514F0E" w:rsidRPr="00AC54B3" w:rsidRDefault="00514F0E" w:rsidP="00514F0E">
      <w:pPr>
        <w:widowControl w:val="0"/>
        <w:jc w:val="right"/>
        <w:rPr>
          <w:b/>
          <w:bCs/>
          <w:color w:val="002060"/>
          <w:szCs w:val="22"/>
        </w:rPr>
      </w:pPr>
    </w:p>
    <w:p w14:paraId="4634BD64" w14:textId="77777777" w:rsidR="00514F0E" w:rsidRPr="00AC54B3" w:rsidRDefault="00514F0E" w:rsidP="00514F0E">
      <w:pPr>
        <w:widowControl w:val="0"/>
        <w:jc w:val="right"/>
        <w:rPr>
          <w:b/>
          <w:bCs/>
          <w:color w:val="002060"/>
          <w:szCs w:val="22"/>
        </w:rPr>
      </w:pPr>
    </w:p>
    <w:p w14:paraId="705278CC" w14:textId="77777777" w:rsidR="00514F0E" w:rsidRPr="00AC54B3" w:rsidRDefault="00514F0E" w:rsidP="00514F0E">
      <w:pPr>
        <w:widowControl w:val="0"/>
        <w:jc w:val="right"/>
        <w:rPr>
          <w:b/>
          <w:bCs/>
          <w:color w:val="002060"/>
          <w:szCs w:val="22"/>
        </w:rPr>
      </w:pPr>
    </w:p>
    <w:p w14:paraId="26F1114A" w14:textId="77777777" w:rsidR="00514F0E" w:rsidRPr="00AC54B3" w:rsidRDefault="00514F0E" w:rsidP="00514F0E">
      <w:pPr>
        <w:widowControl w:val="0"/>
        <w:jc w:val="right"/>
        <w:rPr>
          <w:b/>
          <w:bCs/>
          <w:color w:val="002060"/>
          <w:sz w:val="40"/>
          <w:szCs w:val="22"/>
        </w:rPr>
      </w:pPr>
    </w:p>
    <w:p w14:paraId="0930FC02" w14:textId="41F2571C" w:rsidR="00514F0E" w:rsidRPr="00AC54B3" w:rsidRDefault="00514F0E" w:rsidP="00514F0E">
      <w:pPr>
        <w:widowControl w:val="0"/>
        <w:jc w:val="center"/>
        <w:rPr>
          <w:b/>
          <w:bCs/>
          <w:color w:val="002060"/>
          <w:sz w:val="40"/>
          <w:szCs w:val="22"/>
        </w:rPr>
      </w:pPr>
      <w:r w:rsidRPr="00AC54B3">
        <w:rPr>
          <w:b/>
          <w:bCs/>
          <w:color w:val="002060"/>
          <w:sz w:val="40"/>
          <w:szCs w:val="22"/>
        </w:rPr>
        <w:t>ENERO 202</w:t>
      </w:r>
      <w:r w:rsidR="00232A29">
        <w:rPr>
          <w:b/>
          <w:bCs/>
          <w:color w:val="002060"/>
          <w:sz w:val="40"/>
          <w:szCs w:val="22"/>
        </w:rPr>
        <w:t>1</w:t>
      </w:r>
    </w:p>
    <w:p w14:paraId="449ADC32" w14:textId="098ABEE1" w:rsidR="00531712" w:rsidRPr="00FF6E46" w:rsidRDefault="00531712" w:rsidP="00531712">
      <w:pPr>
        <w:widowControl w:val="0"/>
        <w:jc w:val="center"/>
        <w:rPr>
          <w:rFonts w:ascii="Arial" w:hAnsi="Arial" w:cs="Arial"/>
          <w:b/>
          <w:bCs/>
          <w:color w:val="002060"/>
        </w:rPr>
      </w:pPr>
    </w:p>
    <w:p w14:paraId="29BD5E77" w14:textId="77777777" w:rsidR="00674B79" w:rsidRPr="00FF6E46" w:rsidRDefault="00674B79">
      <w:pPr>
        <w:rPr>
          <w:rFonts w:ascii="Arial" w:hAnsi="Arial" w:cs="Arial"/>
          <w:b/>
          <w:bCs/>
          <w:color w:val="002060"/>
        </w:rPr>
      </w:pPr>
      <w:r w:rsidRPr="00FF6E46">
        <w:rPr>
          <w:rFonts w:ascii="Arial" w:hAnsi="Arial" w:cs="Arial"/>
          <w:b/>
          <w:bCs/>
          <w:color w:val="002060"/>
        </w:rPr>
        <w:br w:type="page"/>
      </w:r>
    </w:p>
    <w:p w14:paraId="406AADFF" w14:textId="77777777" w:rsidR="006A5332" w:rsidRPr="001E2C71" w:rsidRDefault="006A5332" w:rsidP="006A5332">
      <w:pPr>
        <w:jc w:val="center"/>
        <w:rPr>
          <w:b/>
          <w:bCs/>
          <w:color w:val="002060"/>
          <w:sz w:val="32"/>
          <w:szCs w:val="32"/>
        </w:rPr>
      </w:pPr>
      <w:bookmarkStart w:id="2" w:name="_Toc503785441"/>
      <w:r w:rsidRPr="001E2C71">
        <w:rPr>
          <w:b/>
          <w:bCs/>
          <w:color w:val="002060"/>
          <w:sz w:val="32"/>
          <w:szCs w:val="32"/>
        </w:rPr>
        <w:lastRenderedPageBreak/>
        <w:t>RESUMEN EJECUTIVO</w:t>
      </w:r>
    </w:p>
    <w:p w14:paraId="57A1D5B2" w14:textId="77777777" w:rsidR="006A5332" w:rsidRPr="007401BD" w:rsidRDefault="006A5332" w:rsidP="006A5332">
      <w:pPr>
        <w:pStyle w:val="BodyText22"/>
        <w:overflowPunct/>
        <w:autoSpaceDE/>
        <w:autoSpaceDN/>
        <w:adjustRightInd/>
        <w:textAlignment w:val="auto"/>
        <w:rPr>
          <w:rFonts w:asciiTheme="minorHAnsi" w:hAnsiTheme="minorHAnsi" w:cs="Arial"/>
          <w:sz w:val="24"/>
        </w:rPr>
      </w:pPr>
    </w:p>
    <w:p w14:paraId="75FFF10F" w14:textId="77777777" w:rsidR="005F6C19" w:rsidRPr="00471DBE" w:rsidRDefault="005F6C19" w:rsidP="005F6C19">
      <w:pPr>
        <w:pStyle w:val="BodyText22"/>
        <w:overflowPunct/>
        <w:autoSpaceDE/>
        <w:autoSpaceDN/>
        <w:adjustRightInd/>
        <w:textAlignment w:val="auto"/>
        <w:rPr>
          <w:rFonts w:ascii="Arial" w:hAnsi="Arial" w:cs="Arial"/>
          <w:sz w:val="24"/>
        </w:rPr>
      </w:pPr>
      <w:r w:rsidRPr="00471DBE">
        <w:rPr>
          <w:rFonts w:ascii="Arial" w:hAnsi="Arial" w:cs="Arial"/>
          <w:sz w:val="24"/>
        </w:rPr>
        <w:t xml:space="preserve">El Subproceso de Gestión de la Capacitación de la Dirección de Gestión Humana, creada en sesión del Consejo Superior </w:t>
      </w:r>
      <w:proofErr w:type="spellStart"/>
      <w:r w:rsidRPr="00471DBE">
        <w:rPr>
          <w:rFonts w:ascii="Arial" w:hAnsi="Arial" w:cs="Arial"/>
          <w:sz w:val="24"/>
        </w:rPr>
        <w:t>Nº</w:t>
      </w:r>
      <w:proofErr w:type="spellEnd"/>
      <w:r w:rsidRPr="00471DBE">
        <w:rPr>
          <w:rFonts w:ascii="Arial" w:hAnsi="Arial" w:cs="Arial"/>
          <w:sz w:val="24"/>
        </w:rPr>
        <w:t xml:space="preserve"> 80-02, celebrada el 24 de octubre del 2002, tiene a su cargo la capacitación relacionada con la temática de la administración y prestación de servicios complementarios para el personal de todo el Poder Judicial.</w:t>
      </w:r>
    </w:p>
    <w:p w14:paraId="76CFD2CB" w14:textId="77777777" w:rsidR="005F6C19" w:rsidRPr="00471DBE" w:rsidRDefault="005F6C19" w:rsidP="005F6C19">
      <w:pPr>
        <w:pStyle w:val="BodyText22"/>
        <w:overflowPunct/>
        <w:autoSpaceDE/>
        <w:autoSpaceDN/>
        <w:adjustRightInd/>
        <w:textAlignment w:val="auto"/>
        <w:rPr>
          <w:rFonts w:ascii="Arial" w:hAnsi="Arial" w:cs="Arial"/>
          <w:sz w:val="24"/>
        </w:rPr>
      </w:pPr>
    </w:p>
    <w:p w14:paraId="1DD6A9D0" w14:textId="77777777" w:rsidR="005F6C19" w:rsidRPr="00471DBE" w:rsidRDefault="005F6C19" w:rsidP="005F6C19">
      <w:pPr>
        <w:pStyle w:val="BodyText22"/>
        <w:overflowPunct/>
        <w:autoSpaceDE/>
        <w:autoSpaceDN/>
        <w:adjustRightInd/>
        <w:textAlignment w:val="auto"/>
        <w:rPr>
          <w:rFonts w:ascii="Arial" w:hAnsi="Arial" w:cs="Arial"/>
          <w:sz w:val="24"/>
        </w:rPr>
      </w:pPr>
      <w:r w:rsidRPr="00471DBE">
        <w:rPr>
          <w:rFonts w:ascii="Arial" w:hAnsi="Arial" w:cs="Arial"/>
          <w:sz w:val="24"/>
        </w:rPr>
        <w:t>Como parte del proceso de fortalecimiento formativo, este Subproceso atiende las siguientes labores principales:</w:t>
      </w:r>
    </w:p>
    <w:p w14:paraId="4F3D51F9" w14:textId="77777777" w:rsidR="005F6C19" w:rsidRPr="00471DBE" w:rsidRDefault="005F6C19" w:rsidP="005F6C19">
      <w:pPr>
        <w:pStyle w:val="BodyText22"/>
        <w:overflowPunct/>
        <w:autoSpaceDE/>
        <w:autoSpaceDN/>
        <w:adjustRightInd/>
        <w:textAlignment w:val="auto"/>
        <w:rPr>
          <w:rFonts w:ascii="Arial" w:hAnsi="Arial" w:cs="Arial"/>
          <w:sz w:val="24"/>
        </w:rPr>
      </w:pPr>
    </w:p>
    <w:p w14:paraId="7E7EAD3F" w14:textId="63AE4EA9" w:rsidR="005F6C19" w:rsidRDefault="005F6C19" w:rsidP="0063591A">
      <w:pPr>
        <w:pStyle w:val="BodyText22"/>
        <w:numPr>
          <w:ilvl w:val="0"/>
          <w:numId w:val="27"/>
        </w:numPr>
        <w:overflowPunct/>
        <w:autoSpaceDE/>
        <w:autoSpaceDN/>
        <w:adjustRightInd/>
        <w:textAlignment w:val="auto"/>
        <w:rPr>
          <w:rFonts w:ascii="Arial" w:hAnsi="Arial" w:cs="Arial"/>
          <w:sz w:val="24"/>
        </w:rPr>
      </w:pPr>
      <w:r w:rsidRPr="00471DBE">
        <w:rPr>
          <w:rFonts w:ascii="Arial" w:hAnsi="Arial" w:cs="Arial"/>
          <w:sz w:val="24"/>
        </w:rPr>
        <w:t>Modalidad de formación presencial, tele</w:t>
      </w:r>
      <w:r w:rsidR="0063591A">
        <w:rPr>
          <w:rFonts w:ascii="Arial" w:hAnsi="Arial" w:cs="Arial"/>
          <w:sz w:val="24"/>
        </w:rPr>
        <w:t xml:space="preserve"> </w:t>
      </w:r>
      <w:r w:rsidRPr="00471DBE">
        <w:rPr>
          <w:rFonts w:ascii="Arial" w:hAnsi="Arial" w:cs="Arial"/>
          <w:sz w:val="24"/>
        </w:rPr>
        <w:t>presencial y virtual:</w:t>
      </w:r>
    </w:p>
    <w:p w14:paraId="0D146D35" w14:textId="77777777" w:rsidR="0063591A" w:rsidRPr="00471DBE" w:rsidRDefault="0063591A" w:rsidP="0063591A">
      <w:pPr>
        <w:pStyle w:val="BodyText22"/>
        <w:overflowPunct/>
        <w:autoSpaceDE/>
        <w:autoSpaceDN/>
        <w:adjustRightInd/>
        <w:ind w:left="720"/>
        <w:textAlignment w:val="auto"/>
        <w:rPr>
          <w:rFonts w:ascii="Arial" w:hAnsi="Arial" w:cs="Arial"/>
          <w:sz w:val="24"/>
        </w:rPr>
      </w:pPr>
    </w:p>
    <w:p w14:paraId="5CC94A63" w14:textId="77777777" w:rsidR="005F6C19" w:rsidRPr="00471DBE" w:rsidRDefault="005F6C19" w:rsidP="005F6C19">
      <w:pPr>
        <w:pStyle w:val="BodyText22"/>
        <w:numPr>
          <w:ilvl w:val="0"/>
          <w:numId w:val="5"/>
        </w:numPr>
        <w:overflowPunct/>
        <w:autoSpaceDE/>
        <w:autoSpaceDN/>
        <w:adjustRightInd/>
        <w:textAlignment w:val="auto"/>
        <w:rPr>
          <w:rFonts w:ascii="Arial" w:hAnsi="Arial" w:cs="Arial"/>
          <w:sz w:val="24"/>
        </w:rPr>
      </w:pPr>
      <w:r w:rsidRPr="00471DBE">
        <w:rPr>
          <w:rFonts w:ascii="Arial" w:hAnsi="Arial" w:cs="Arial"/>
          <w:sz w:val="24"/>
        </w:rPr>
        <w:t>Manejo del presupuesto y contratación externa de actividades formativas</w:t>
      </w:r>
    </w:p>
    <w:p w14:paraId="3137A596" w14:textId="77777777" w:rsidR="005F6C19" w:rsidRPr="00471DBE" w:rsidRDefault="005F6C19" w:rsidP="005F6C19">
      <w:pPr>
        <w:pStyle w:val="BodyText22"/>
        <w:numPr>
          <w:ilvl w:val="0"/>
          <w:numId w:val="5"/>
        </w:numPr>
        <w:overflowPunct/>
        <w:autoSpaceDE/>
        <w:autoSpaceDN/>
        <w:adjustRightInd/>
        <w:textAlignment w:val="auto"/>
        <w:rPr>
          <w:rFonts w:ascii="Arial" w:hAnsi="Arial" w:cs="Arial"/>
          <w:sz w:val="24"/>
        </w:rPr>
      </w:pPr>
      <w:r w:rsidRPr="00471DBE">
        <w:rPr>
          <w:rFonts w:ascii="Arial" w:hAnsi="Arial" w:cs="Arial"/>
          <w:sz w:val="24"/>
        </w:rPr>
        <w:t>Actividades facilitadas con personal interno</w:t>
      </w:r>
    </w:p>
    <w:p w14:paraId="3ED83B5E" w14:textId="77777777" w:rsidR="005F6C19" w:rsidRPr="00471DBE" w:rsidRDefault="005F6C19" w:rsidP="005F6C19">
      <w:pPr>
        <w:pStyle w:val="BodyText22"/>
        <w:numPr>
          <w:ilvl w:val="0"/>
          <w:numId w:val="5"/>
        </w:numPr>
        <w:overflowPunct/>
        <w:autoSpaceDE/>
        <w:autoSpaceDN/>
        <w:adjustRightInd/>
        <w:textAlignment w:val="auto"/>
        <w:rPr>
          <w:rFonts w:ascii="Arial" w:hAnsi="Arial" w:cs="Arial"/>
          <w:sz w:val="24"/>
        </w:rPr>
      </w:pPr>
      <w:r w:rsidRPr="00471DBE">
        <w:rPr>
          <w:rFonts w:ascii="Arial" w:hAnsi="Arial" w:cs="Arial"/>
          <w:sz w:val="24"/>
        </w:rPr>
        <w:t>Actividades de formación coordinadas con la colaboración de otras instituciones</w:t>
      </w:r>
    </w:p>
    <w:p w14:paraId="086A50C1" w14:textId="77777777" w:rsidR="005F6C19" w:rsidRPr="00471DBE" w:rsidRDefault="005F6C19" w:rsidP="005F6C19">
      <w:pPr>
        <w:pStyle w:val="BodyText22"/>
        <w:numPr>
          <w:ilvl w:val="0"/>
          <w:numId w:val="5"/>
        </w:numPr>
        <w:overflowPunct/>
        <w:autoSpaceDE/>
        <w:autoSpaceDN/>
        <w:adjustRightInd/>
        <w:textAlignment w:val="auto"/>
        <w:rPr>
          <w:rFonts w:ascii="Arial" w:hAnsi="Arial" w:cs="Arial"/>
          <w:sz w:val="24"/>
        </w:rPr>
      </w:pPr>
      <w:r w:rsidRPr="00471DBE">
        <w:rPr>
          <w:rFonts w:ascii="Arial" w:hAnsi="Arial" w:cs="Arial"/>
          <w:sz w:val="24"/>
        </w:rPr>
        <w:t xml:space="preserve">Actividades brindadas con apoyo gratuito de empresas privadas. </w:t>
      </w:r>
    </w:p>
    <w:p w14:paraId="71A8BA27" w14:textId="77777777" w:rsidR="005F6C19" w:rsidRPr="00471DBE" w:rsidRDefault="005F6C19" w:rsidP="005F6C19">
      <w:pPr>
        <w:pStyle w:val="BodyText22"/>
        <w:overflowPunct/>
        <w:autoSpaceDE/>
        <w:autoSpaceDN/>
        <w:adjustRightInd/>
        <w:ind w:left="720"/>
        <w:textAlignment w:val="auto"/>
        <w:rPr>
          <w:rFonts w:ascii="Arial" w:hAnsi="Arial" w:cs="Arial"/>
          <w:sz w:val="24"/>
        </w:rPr>
      </w:pPr>
    </w:p>
    <w:p w14:paraId="70FA534A" w14:textId="77777777" w:rsidR="005F6C19" w:rsidRPr="00471DBE" w:rsidRDefault="005F6C19" w:rsidP="005F6C19">
      <w:pPr>
        <w:pStyle w:val="BodyText22"/>
        <w:overflowPunct/>
        <w:autoSpaceDE/>
        <w:autoSpaceDN/>
        <w:adjustRightInd/>
        <w:textAlignment w:val="auto"/>
        <w:rPr>
          <w:rFonts w:ascii="Arial" w:hAnsi="Arial" w:cs="Arial"/>
          <w:sz w:val="24"/>
        </w:rPr>
      </w:pPr>
    </w:p>
    <w:p w14:paraId="4E5A3817" w14:textId="3226945E" w:rsidR="005F6C19" w:rsidRDefault="005F6C19" w:rsidP="0063591A">
      <w:pPr>
        <w:pStyle w:val="BodyText22"/>
        <w:numPr>
          <w:ilvl w:val="0"/>
          <w:numId w:val="27"/>
        </w:numPr>
        <w:overflowPunct/>
        <w:autoSpaceDE/>
        <w:autoSpaceDN/>
        <w:adjustRightInd/>
        <w:textAlignment w:val="auto"/>
        <w:rPr>
          <w:rFonts w:ascii="Arial" w:hAnsi="Arial" w:cs="Arial"/>
          <w:sz w:val="24"/>
        </w:rPr>
      </w:pPr>
      <w:r w:rsidRPr="00471DBE">
        <w:rPr>
          <w:rFonts w:ascii="Arial" w:hAnsi="Arial" w:cs="Arial"/>
          <w:sz w:val="24"/>
        </w:rPr>
        <w:t>Modalidad de formación virtual:</w:t>
      </w:r>
    </w:p>
    <w:p w14:paraId="0E42C259" w14:textId="77777777" w:rsidR="0063591A" w:rsidRPr="00471DBE" w:rsidRDefault="0063591A" w:rsidP="0063591A">
      <w:pPr>
        <w:pStyle w:val="BodyText22"/>
        <w:overflowPunct/>
        <w:autoSpaceDE/>
        <w:autoSpaceDN/>
        <w:adjustRightInd/>
        <w:ind w:left="720"/>
        <w:textAlignment w:val="auto"/>
        <w:rPr>
          <w:rFonts w:ascii="Arial" w:hAnsi="Arial" w:cs="Arial"/>
          <w:sz w:val="24"/>
        </w:rPr>
      </w:pPr>
    </w:p>
    <w:p w14:paraId="7626AE15" w14:textId="77777777" w:rsidR="005F6C19" w:rsidRPr="00471DBE" w:rsidRDefault="005F6C19" w:rsidP="005F6C19">
      <w:pPr>
        <w:pStyle w:val="BodyText22"/>
        <w:numPr>
          <w:ilvl w:val="0"/>
          <w:numId w:val="4"/>
        </w:numPr>
        <w:overflowPunct/>
        <w:autoSpaceDE/>
        <w:autoSpaceDN/>
        <w:adjustRightInd/>
        <w:textAlignment w:val="auto"/>
        <w:rPr>
          <w:rFonts w:ascii="Arial" w:hAnsi="Arial" w:cs="Arial"/>
          <w:sz w:val="24"/>
        </w:rPr>
      </w:pPr>
      <w:r w:rsidRPr="00471DBE">
        <w:rPr>
          <w:rFonts w:ascii="Arial" w:hAnsi="Arial" w:cs="Arial"/>
          <w:sz w:val="24"/>
        </w:rPr>
        <w:t>Programa de inducción general para el Poder Judicial</w:t>
      </w:r>
    </w:p>
    <w:p w14:paraId="44F152C4" w14:textId="77777777" w:rsidR="005F6C19" w:rsidRPr="00471DBE" w:rsidRDefault="005F6C19" w:rsidP="005F6C19">
      <w:pPr>
        <w:pStyle w:val="BodyText22"/>
        <w:numPr>
          <w:ilvl w:val="0"/>
          <w:numId w:val="4"/>
        </w:numPr>
        <w:overflowPunct/>
        <w:autoSpaceDE/>
        <w:autoSpaceDN/>
        <w:adjustRightInd/>
        <w:textAlignment w:val="auto"/>
        <w:rPr>
          <w:rFonts w:ascii="Arial" w:hAnsi="Arial" w:cs="Arial"/>
          <w:sz w:val="24"/>
        </w:rPr>
      </w:pPr>
      <w:r w:rsidRPr="00471DBE">
        <w:rPr>
          <w:rFonts w:ascii="Arial" w:hAnsi="Arial" w:cs="Arial"/>
          <w:sz w:val="24"/>
        </w:rPr>
        <w:t>Programa básico de formación judicial</w:t>
      </w:r>
    </w:p>
    <w:p w14:paraId="7900FBD9" w14:textId="77777777" w:rsidR="005F6C19" w:rsidRPr="00471DBE" w:rsidRDefault="005F6C19" w:rsidP="005F6C19">
      <w:pPr>
        <w:pStyle w:val="BodyText22"/>
        <w:numPr>
          <w:ilvl w:val="0"/>
          <w:numId w:val="4"/>
        </w:numPr>
        <w:overflowPunct/>
        <w:autoSpaceDE/>
        <w:autoSpaceDN/>
        <w:adjustRightInd/>
        <w:textAlignment w:val="auto"/>
        <w:rPr>
          <w:rFonts w:ascii="Arial" w:hAnsi="Arial" w:cs="Arial"/>
          <w:sz w:val="24"/>
        </w:rPr>
      </w:pPr>
      <w:r w:rsidRPr="00471DBE">
        <w:rPr>
          <w:rFonts w:ascii="Arial" w:hAnsi="Arial" w:cs="Arial"/>
          <w:sz w:val="24"/>
        </w:rPr>
        <w:t>Oferta de cursos virtuales en temáticas de políticas institucionales, sistemas informáticos institucionales, y otros temas de interés especial</w:t>
      </w:r>
    </w:p>
    <w:p w14:paraId="35CA9B16" w14:textId="77777777" w:rsidR="005F6C19" w:rsidRPr="00471DBE" w:rsidRDefault="005F6C19" w:rsidP="005F6C19">
      <w:pPr>
        <w:pStyle w:val="BodyText22"/>
        <w:overflowPunct/>
        <w:autoSpaceDE/>
        <w:autoSpaceDN/>
        <w:adjustRightInd/>
        <w:textAlignment w:val="auto"/>
        <w:rPr>
          <w:rFonts w:ascii="Arial" w:hAnsi="Arial" w:cs="Arial"/>
          <w:sz w:val="24"/>
        </w:rPr>
      </w:pPr>
    </w:p>
    <w:p w14:paraId="38AC5A28" w14:textId="7DCBC062" w:rsidR="005F6C19" w:rsidRPr="00471DBE" w:rsidRDefault="005F6C19" w:rsidP="0063591A">
      <w:pPr>
        <w:pStyle w:val="BodyText22"/>
        <w:overflowPunct/>
        <w:autoSpaceDE/>
        <w:autoSpaceDN/>
        <w:adjustRightInd/>
        <w:ind w:left="360"/>
        <w:textAlignment w:val="auto"/>
        <w:rPr>
          <w:rFonts w:ascii="Arial" w:hAnsi="Arial" w:cs="Arial"/>
          <w:sz w:val="24"/>
        </w:rPr>
      </w:pPr>
      <w:r w:rsidRPr="00471DBE">
        <w:rPr>
          <w:rFonts w:ascii="Arial" w:hAnsi="Arial" w:cs="Arial"/>
          <w:sz w:val="24"/>
        </w:rPr>
        <w:t xml:space="preserve">3- Manejo del presupuesto y divulgación de actividades de formación académica para el otorgamiento de becas dirigidas al personal judicial </w:t>
      </w:r>
    </w:p>
    <w:p w14:paraId="470B8F17" w14:textId="77777777" w:rsidR="005F6C19" w:rsidRPr="00471DBE" w:rsidRDefault="005F6C19" w:rsidP="0063591A">
      <w:pPr>
        <w:pStyle w:val="BodyText22"/>
        <w:overflowPunct/>
        <w:autoSpaceDE/>
        <w:autoSpaceDN/>
        <w:adjustRightInd/>
        <w:ind w:left="360"/>
        <w:textAlignment w:val="auto"/>
        <w:rPr>
          <w:rFonts w:ascii="Arial" w:hAnsi="Arial" w:cs="Arial"/>
          <w:sz w:val="24"/>
        </w:rPr>
      </w:pPr>
    </w:p>
    <w:p w14:paraId="217D480A" w14:textId="77777777" w:rsidR="005F6C19" w:rsidRPr="00471DBE" w:rsidRDefault="005F6C19" w:rsidP="0063591A">
      <w:pPr>
        <w:pStyle w:val="BodyText22"/>
        <w:overflowPunct/>
        <w:autoSpaceDE/>
        <w:autoSpaceDN/>
        <w:adjustRightInd/>
        <w:ind w:left="360"/>
        <w:textAlignment w:val="auto"/>
        <w:rPr>
          <w:rFonts w:ascii="Arial" w:hAnsi="Arial" w:cs="Arial"/>
          <w:sz w:val="24"/>
        </w:rPr>
      </w:pPr>
      <w:r w:rsidRPr="00471DBE">
        <w:rPr>
          <w:rFonts w:ascii="Arial" w:hAnsi="Arial" w:cs="Arial"/>
          <w:sz w:val="24"/>
        </w:rPr>
        <w:t>4- Diagnósticos de necesidades de capacitación</w:t>
      </w:r>
    </w:p>
    <w:p w14:paraId="5E416393" w14:textId="77777777" w:rsidR="005F6C19" w:rsidRPr="00471DBE" w:rsidRDefault="005F6C19" w:rsidP="0063591A">
      <w:pPr>
        <w:pStyle w:val="BodyText22"/>
        <w:overflowPunct/>
        <w:autoSpaceDE/>
        <w:autoSpaceDN/>
        <w:adjustRightInd/>
        <w:ind w:left="360"/>
        <w:textAlignment w:val="auto"/>
        <w:rPr>
          <w:rFonts w:ascii="Arial" w:hAnsi="Arial" w:cs="Arial"/>
          <w:sz w:val="24"/>
        </w:rPr>
      </w:pPr>
    </w:p>
    <w:p w14:paraId="0D95E43C" w14:textId="3A9C473D" w:rsidR="005F6C19" w:rsidRPr="00471DBE" w:rsidRDefault="005F6C19" w:rsidP="0063591A">
      <w:pPr>
        <w:pStyle w:val="BodyText22"/>
        <w:overflowPunct/>
        <w:autoSpaceDE/>
        <w:autoSpaceDN/>
        <w:adjustRightInd/>
        <w:ind w:left="360"/>
        <w:textAlignment w:val="auto"/>
        <w:rPr>
          <w:rFonts w:ascii="Arial" w:hAnsi="Arial" w:cs="Arial"/>
          <w:sz w:val="24"/>
        </w:rPr>
      </w:pPr>
      <w:r w:rsidRPr="00471DBE">
        <w:rPr>
          <w:rFonts w:ascii="Arial" w:hAnsi="Arial" w:cs="Arial"/>
          <w:sz w:val="24"/>
        </w:rPr>
        <w:t>5-</w:t>
      </w:r>
      <w:r w:rsidR="0063591A">
        <w:rPr>
          <w:rFonts w:ascii="Arial" w:hAnsi="Arial" w:cs="Arial"/>
          <w:sz w:val="24"/>
        </w:rPr>
        <w:t xml:space="preserve"> </w:t>
      </w:r>
      <w:r w:rsidRPr="00471DBE">
        <w:rPr>
          <w:rFonts w:ascii="Arial" w:hAnsi="Arial" w:cs="Arial"/>
          <w:sz w:val="24"/>
        </w:rPr>
        <w:t>Desarrollo e implementación de nuevos cursos virtuales</w:t>
      </w:r>
    </w:p>
    <w:p w14:paraId="4A617F81" w14:textId="77777777" w:rsidR="005F6C19" w:rsidRPr="00471DBE" w:rsidRDefault="005F6C19" w:rsidP="0063591A">
      <w:pPr>
        <w:pStyle w:val="BodyText22"/>
        <w:overflowPunct/>
        <w:autoSpaceDE/>
        <w:autoSpaceDN/>
        <w:adjustRightInd/>
        <w:ind w:left="360"/>
        <w:textAlignment w:val="auto"/>
        <w:rPr>
          <w:rFonts w:ascii="Arial" w:hAnsi="Arial" w:cs="Arial"/>
          <w:sz w:val="24"/>
        </w:rPr>
      </w:pPr>
    </w:p>
    <w:p w14:paraId="19654A10" w14:textId="1865C375" w:rsidR="005F6C19" w:rsidRPr="00471DBE" w:rsidRDefault="005F6C19" w:rsidP="0063591A">
      <w:pPr>
        <w:pStyle w:val="BodyText22"/>
        <w:overflowPunct/>
        <w:autoSpaceDE/>
        <w:autoSpaceDN/>
        <w:adjustRightInd/>
        <w:ind w:left="360"/>
        <w:textAlignment w:val="auto"/>
        <w:rPr>
          <w:rFonts w:ascii="Arial" w:hAnsi="Arial" w:cs="Arial"/>
          <w:sz w:val="24"/>
        </w:rPr>
      </w:pPr>
      <w:r w:rsidRPr="00471DBE">
        <w:rPr>
          <w:rFonts w:ascii="Arial" w:hAnsi="Arial" w:cs="Arial"/>
          <w:sz w:val="24"/>
        </w:rPr>
        <w:t>6-</w:t>
      </w:r>
      <w:r w:rsidR="0063591A">
        <w:rPr>
          <w:rFonts w:ascii="Arial" w:hAnsi="Arial" w:cs="Arial"/>
          <w:sz w:val="24"/>
        </w:rPr>
        <w:t xml:space="preserve"> </w:t>
      </w:r>
      <w:r w:rsidRPr="00471DBE">
        <w:rPr>
          <w:rFonts w:ascii="Arial" w:hAnsi="Arial" w:cs="Arial"/>
          <w:sz w:val="24"/>
        </w:rPr>
        <w:t>Diseño gráfico y producción audiovisual de materiales de apoyo para la formación</w:t>
      </w:r>
    </w:p>
    <w:p w14:paraId="5DD70541" w14:textId="77777777" w:rsidR="005F6C19" w:rsidRPr="00471DBE" w:rsidRDefault="005F6C19" w:rsidP="0063591A">
      <w:pPr>
        <w:pStyle w:val="BodyText22"/>
        <w:overflowPunct/>
        <w:autoSpaceDE/>
        <w:autoSpaceDN/>
        <w:adjustRightInd/>
        <w:ind w:left="360"/>
        <w:textAlignment w:val="auto"/>
        <w:rPr>
          <w:rFonts w:ascii="Arial" w:hAnsi="Arial" w:cs="Arial"/>
          <w:sz w:val="24"/>
        </w:rPr>
      </w:pPr>
    </w:p>
    <w:p w14:paraId="1CF1665B" w14:textId="1308203F" w:rsidR="005F6C19" w:rsidRPr="00471DBE" w:rsidRDefault="005F6C19" w:rsidP="0063591A">
      <w:pPr>
        <w:pStyle w:val="BodyText22"/>
        <w:overflowPunct/>
        <w:autoSpaceDE/>
        <w:autoSpaceDN/>
        <w:adjustRightInd/>
        <w:ind w:left="360"/>
        <w:textAlignment w:val="auto"/>
        <w:rPr>
          <w:rFonts w:ascii="Arial" w:hAnsi="Arial" w:cs="Arial"/>
          <w:sz w:val="24"/>
        </w:rPr>
      </w:pPr>
      <w:r w:rsidRPr="00471DBE">
        <w:rPr>
          <w:rFonts w:ascii="Arial" w:hAnsi="Arial" w:cs="Arial"/>
          <w:sz w:val="24"/>
        </w:rPr>
        <w:t>7-</w:t>
      </w:r>
      <w:r w:rsidR="0063591A">
        <w:rPr>
          <w:rFonts w:ascii="Arial" w:hAnsi="Arial" w:cs="Arial"/>
          <w:sz w:val="24"/>
        </w:rPr>
        <w:t xml:space="preserve"> </w:t>
      </w:r>
      <w:r w:rsidRPr="00471DBE">
        <w:rPr>
          <w:rFonts w:ascii="Arial" w:hAnsi="Arial" w:cs="Arial"/>
          <w:sz w:val="24"/>
        </w:rPr>
        <w:t>Desarrollo de materiales de apoyo para la formación y la divulgación</w:t>
      </w:r>
    </w:p>
    <w:p w14:paraId="73F07F6E" w14:textId="77777777" w:rsidR="005F6C19" w:rsidRPr="00471DBE" w:rsidRDefault="005F6C19" w:rsidP="0063591A">
      <w:pPr>
        <w:ind w:left="360"/>
        <w:rPr>
          <w:rFonts w:ascii="Arial" w:hAnsi="Arial" w:cs="Arial"/>
        </w:rPr>
      </w:pPr>
    </w:p>
    <w:p w14:paraId="6C559F03" w14:textId="39C9C1F7" w:rsidR="005F6C19" w:rsidRPr="00471DBE" w:rsidRDefault="005F6C19" w:rsidP="0063591A">
      <w:pPr>
        <w:ind w:left="360"/>
        <w:rPr>
          <w:rFonts w:ascii="Arial" w:hAnsi="Arial" w:cs="Arial"/>
        </w:rPr>
      </w:pPr>
      <w:r w:rsidRPr="00471DBE">
        <w:rPr>
          <w:rFonts w:ascii="Arial" w:hAnsi="Arial" w:cs="Arial"/>
        </w:rPr>
        <w:t>8-</w:t>
      </w:r>
      <w:r w:rsidR="0063591A">
        <w:rPr>
          <w:rFonts w:ascii="Arial" w:hAnsi="Arial" w:cs="Arial"/>
        </w:rPr>
        <w:t xml:space="preserve"> </w:t>
      </w:r>
      <w:r w:rsidRPr="00471DBE">
        <w:rPr>
          <w:rFonts w:ascii="Arial" w:hAnsi="Arial" w:cs="Arial"/>
        </w:rPr>
        <w:t>Elaboración de diseños curriculares para las actividades formativas</w:t>
      </w:r>
    </w:p>
    <w:p w14:paraId="2BC22044" w14:textId="77777777" w:rsidR="005F6C19" w:rsidRPr="00471DBE" w:rsidRDefault="005F6C19" w:rsidP="005F6C19">
      <w:pPr>
        <w:rPr>
          <w:rFonts w:ascii="Arial" w:hAnsi="Arial" w:cs="Arial"/>
        </w:rPr>
      </w:pPr>
    </w:p>
    <w:p w14:paraId="515C9304" w14:textId="77777777" w:rsidR="005F6C19" w:rsidRPr="00471DBE" w:rsidRDefault="005F6C19" w:rsidP="005F6C19">
      <w:pPr>
        <w:rPr>
          <w:rFonts w:ascii="Arial" w:hAnsi="Arial" w:cs="Arial"/>
        </w:rPr>
      </w:pPr>
    </w:p>
    <w:p w14:paraId="6780D0C6" w14:textId="0CA05E80" w:rsidR="005F6C19" w:rsidRPr="00471DBE" w:rsidRDefault="005F6C19" w:rsidP="005F6C19">
      <w:pPr>
        <w:jc w:val="both"/>
        <w:rPr>
          <w:rFonts w:ascii="Arial" w:hAnsi="Arial" w:cs="Arial"/>
        </w:rPr>
      </w:pPr>
      <w:r w:rsidRPr="00471DBE">
        <w:rPr>
          <w:rFonts w:ascii="Arial" w:hAnsi="Arial" w:cs="Arial"/>
        </w:rPr>
        <w:t xml:space="preserve">En vista de las condiciones impuestas por la pandemia y las medidas sanitarias adoptadas para su contención, </w:t>
      </w:r>
      <w:r>
        <w:rPr>
          <w:rFonts w:ascii="Arial" w:hAnsi="Arial" w:cs="Arial"/>
        </w:rPr>
        <w:t xml:space="preserve">se destaca que este año se utilizó mayormente la </w:t>
      </w:r>
      <w:proofErr w:type="gramStart"/>
      <w:r>
        <w:rPr>
          <w:rFonts w:ascii="Arial" w:hAnsi="Arial" w:cs="Arial"/>
        </w:rPr>
        <w:t>tele</w:t>
      </w:r>
      <w:r w:rsidR="0063591A">
        <w:rPr>
          <w:rFonts w:ascii="Arial" w:hAnsi="Arial" w:cs="Arial"/>
        </w:rPr>
        <w:t xml:space="preserve"> </w:t>
      </w:r>
      <w:r>
        <w:rPr>
          <w:rFonts w:ascii="Arial" w:hAnsi="Arial" w:cs="Arial"/>
        </w:rPr>
        <w:t>presencia</w:t>
      </w:r>
      <w:proofErr w:type="gramEnd"/>
      <w:r>
        <w:rPr>
          <w:rFonts w:ascii="Arial" w:hAnsi="Arial" w:cs="Arial"/>
        </w:rPr>
        <w:t xml:space="preserve"> y la virtualidad como modalidades para capacitar a la población que lo requería</w:t>
      </w:r>
      <w:r w:rsidRPr="00471DBE">
        <w:rPr>
          <w:rFonts w:ascii="Arial" w:hAnsi="Arial" w:cs="Arial"/>
        </w:rPr>
        <w:t xml:space="preserve">.   </w:t>
      </w:r>
    </w:p>
    <w:p w14:paraId="05F44182" w14:textId="77777777" w:rsidR="006A5332" w:rsidRPr="007401BD" w:rsidRDefault="006A5332" w:rsidP="006A5332">
      <w:pPr>
        <w:pStyle w:val="BodyText22"/>
        <w:overflowPunct/>
        <w:autoSpaceDE/>
        <w:autoSpaceDN/>
        <w:adjustRightInd/>
        <w:textAlignment w:val="auto"/>
        <w:rPr>
          <w:rFonts w:asciiTheme="minorHAnsi" w:hAnsiTheme="minorHAnsi" w:cs="Arial"/>
          <w:sz w:val="24"/>
        </w:rPr>
      </w:pPr>
    </w:p>
    <w:p w14:paraId="0681B96C" w14:textId="495AB87E" w:rsidR="006A5332" w:rsidRPr="005F6C19" w:rsidRDefault="006A5332" w:rsidP="006A5332">
      <w:pPr>
        <w:jc w:val="both"/>
        <w:rPr>
          <w:rFonts w:ascii="Arial" w:hAnsi="Arial" w:cs="Arial"/>
        </w:rPr>
      </w:pPr>
      <w:r w:rsidRPr="005F6C19">
        <w:rPr>
          <w:rFonts w:ascii="Arial" w:hAnsi="Arial" w:cs="Arial"/>
        </w:rPr>
        <w:lastRenderedPageBreak/>
        <w:t xml:space="preserve">A continuación, </w:t>
      </w:r>
      <w:r w:rsidR="005F6C19">
        <w:rPr>
          <w:rFonts w:ascii="Arial" w:hAnsi="Arial" w:cs="Arial"/>
        </w:rPr>
        <w:t xml:space="preserve">se </w:t>
      </w:r>
      <w:r w:rsidRPr="005F6C19">
        <w:rPr>
          <w:rFonts w:ascii="Arial" w:hAnsi="Arial" w:cs="Arial"/>
        </w:rPr>
        <w:t>presenta una estadística general de los principales esfuerzos de este Subproceso durante el presente período:</w:t>
      </w:r>
    </w:p>
    <w:p w14:paraId="39B3299E" w14:textId="77777777" w:rsidR="006A5332" w:rsidRDefault="006A5332" w:rsidP="006A5332">
      <w:pPr>
        <w:rPr>
          <w:rFonts w:cs="Arial"/>
        </w:rPr>
      </w:pPr>
      <w:r>
        <w:rPr>
          <w:b/>
          <w:bCs/>
          <w:noProof/>
          <w:color w:val="002060"/>
          <w:sz w:val="28"/>
          <w:szCs w:val="28"/>
        </w:rPr>
        <mc:AlternateContent>
          <mc:Choice Requires="wps">
            <w:drawing>
              <wp:anchor distT="0" distB="0" distL="114300" distR="114300" simplePos="0" relativeHeight="251673600" behindDoc="0" locked="0" layoutInCell="1" allowOverlap="1" wp14:anchorId="77545F72" wp14:editId="7ADE9D69">
                <wp:simplePos x="0" y="0"/>
                <wp:positionH relativeFrom="column">
                  <wp:posOffset>146685</wp:posOffset>
                </wp:positionH>
                <wp:positionV relativeFrom="paragraph">
                  <wp:posOffset>807085</wp:posOffset>
                </wp:positionV>
                <wp:extent cx="5953125" cy="504825"/>
                <wp:effectExtent l="0" t="0" r="28575" b="28575"/>
                <wp:wrapSquare wrapText="bothSides"/>
                <wp:docPr id="5" name="Rectángulo: esquinas redondeadas 5"/>
                <wp:cNvGraphicFramePr/>
                <a:graphic xmlns:a="http://schemas.openxmlformats.org/drawingml/2006/main">
                  <a:graphicData uri="http://schemas.microsoft.com/office/word/2010/wordprocessingShape">
                    <wps:wsp>
                      <wps:cNvSpPr/>
                      <wps:spPr>
                        <a:xfrm>
                          <a:off x="0" y="0"/>
                          <a:ext cx="5953125" cy="50482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3356A3" w14:textId="74C971DC" w:rsidR="001A0E9D" w:rsidRPr="007E150E" w:rsidRDefault="001A0E9D" w:rsidP="006A5332">
                            <w:pPr>
                              <w:jc w:val="both"/>
                              <w:rPr>
                                <w:rFonts w:cs="Arial"/>
                                <w:color w:val="000000" w:themeColor="text1"/>
                              </w:rPr>
                            </w:pPr>
                            <w:r>
                              <w:rPr>
                                <w:rFonts w:cs="Arial"/>
                                <w:color w:val="000000" w:themeColor="text1"/>
                              </w:rPr>
                              <w:t>Se m</w:t>
                            </w:r>
                            <w:r w:rsidRPr="007E150E">
                              <w:rPr>
                                <w:rFonts w:cs="Arial"/>
                                <w:color w:val="000000" w:themeColor="text1"/>
                              </w:rPr>
                              <w:t xml:space="preserve">atricularon </w:t>
                            </w:r>
                            <w:r>
                              <w:rPr>
                                <w:rFonts w:cs="Arial"/>
                                <w:color w:val="000000" w:themeColor="text1"/>
                              </w:rPr>
                              <w:t>10</w:t>
                            </w:r>
                            <w:r w:rsidRPr="007E150E">
                              <w:rPr>
                                <w:rFonts w:cs="Arial"/>
                                <w:color w:val="000000" w:themeColor="text1"/>
                              </w:rPr>
                              <w:t>.</w:t>
                            </w:r>
                            <w:r>
                              <w:rPr>
                                <w:rFonts w:cs="Arial"/>
                                <w:color w:val="000000" w:themeColor="text1"/>
                              </w:rPr>
                              <w:t>225</w:t>
                            </w:r>
                            <w:r w:rsidRPr="007E150E">
                              <w:rPr>
                                <w:rFonts w:cs="Arial"/>
                                <w:color w:val="000000" w:themeColor="text1"/>
                              </w:rPr>
                              <w:t xml:space="preserve"> personas en cursos virtuales </w:t>
                            </w:r>
                            <w:r>
                              <w:rPr>
                                <w:rFonts w:cs="Arial"/>
                                <w:color w:val="000000" w:themeColor="text1"/>
                              </w:rPr>
                              <w:t xml:space="preserve">de la plataforma C@pacítate </w:t>
                            </w:r>
                            <w:r w:rsidRPr="007E150E">
                              <w:rPr>
                                <w:rFonts w:cs="Arial"/>
                                <w:color w:val="000000" w:themeColor="text1"/>
                              </w:rPr>
                              <w:t>para un total de 2</w:t>
                            </w:r>
                            <w:r>
                              <w:rPr>
                                <w:rFonts w:cs="Arial"/>
                                <w:color w:val="000000" w:themeColor="text1"/>
                              </w:rPr>
                              <w:t>4</w:t>
                            </w:r>
                            <w:r w:rsidRPr="007E150E">
                              <w:rPr>
                                <w:rFonts w:cs="Arial"/>
                                <w:color w:val="000000" w:themeColor="text1"/>
                              </w:rPr>
                              <w:t>.</w:t>
                            </w:r>
                            <w:r>
                              <w:rPr>
                                <w:rFonts w:cs="Arial"/>
                                <w:color w:val="000000" w:themeColor="text1"/>
                              </w:rPr>
                              <w:t>440</w:t>
                            </w:r>
                            <w:r w:rsidRPr="007E150E">
                              <w:rPr>
                                <w:rFonts w:cs="Arial"/>
                                <w:color w:val="000000" w:themeColor="text1"/>
                              </w:rPr>
                              <w:t xml:space="preserve"> cursos aprobados</w:t>
                            </w:r>
                          </w:p>
                          <w:p w14:paraId="568F612A" w14:textId="77777777" w:rsidR="001A0E9D" w:rsidRPr="007E150E" w:rsidRDefault="001A0E9D" w:rsidP="006A5332">
                            <w:pPr>
                              <w:jc w:val="both"/>
                              <w:rPr>
                                <w:rFonts w:cs="Arial"/>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45F72" id="Rectángulo: esquinas redondeadas 5" o:spid="_x0000_s1026" style="position:absolute;margin-left:11.55pt;margin-top:63.55pt;width:468.7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" fillcolor="#9cc2e5 [1944]" strokecolor="#1f3763 [1604]" strokeweight="1pt">
                <v:stroke joinstyle="miter"/>
                <v:textbox>
                  <w:txbxContent>
                    <w:p w14:paraId="123356A3" w14:textId="74C971DC" w:rsidR="001A0E9D" w:rsidRPr="007E150E" w:rsidRDefault="001A0E9D" w:rsidP="006A5332">
                      <w:pPr>
                        <w:jc w:val="both"/>
                        <w:rPr>
                          <w:rFonts w:cs="Arial"/>
                          <w:color w:val="000000" w:themeColor="text1"/>
                        </w:rPr>
                      </w:pPr>
                      <w:r>
                        <w:rPr>
                          <w:rFonts w:cs="Arial"/>
                          <w:color w:val="000000" w:themeColor="text1"/>
                        </w:rPr>
                        <w:t>Se m</w:t>
                      </w:r>
                      <w:r w:rsidRPr="007E150E">
                        <w:rPr>
                          <w:rFonts w:cs="Arial"/>
                          <w:color w:val="000000" w:themeColor="text1"/>
                        </w:rPr>
                        <w:t xml:space="preserve">atricularon </w:t>
                      </w:r>
                      <w:r>
                        <w:rPr>
                          <w:rFonts w:cs="Arial"/>
                          <w:color w:val="000000" w:themeColor="text1"/>
                        </w:rPr>
                        <w:t>10</w:t>
                      </w:r>
                      <w:r w:rsidRPr="007E150E">
                        <w:rPr>
                          <w:rFonts w:cs="Arial"/>
                          <w:color w:val="000000" w:themeColor="text1"/>
                        </w:rPr>
                        <w:t>.</w:t>
                      </w:r>
                      <w:r>
                        <w:rPr>
                          <w:rFonts w:cs="Arial"/>
                          <w:color w:val="000000" w:themeColor="text1"/>
                        </w:rPr>
                        <w:t>225</w:t>
                      </w:r>
                      <w:r w:rsidRPr="007E150E">
                        <w:rPr>
                          <w:rFonts w:cs="Arial"/>
                          <w:color w:val="000000" w:themeColor="text1"/>
                        </w:rPr>
                        <w:t xml:space="preserve"> personas en cursos virtuales </w:t>
                      </w:r>
                      <w:r>
                        <w:rPr>
                          <w:rFonts w:cs="Arial"/>
                          <w:color w:val="000000" w:themeColor="text1"/>
                        </w:rPr>
                        <w:t xml:space="preserve">de la plataforma C@pacítate </w:t>
                      </w:r>
                      <w:r w:rsidRPr="007E150E">
                        <w:rPr>
                          <w:rFonts w:cs="Arial"/>
                          <w:color w:val="000000" w:themeColor="text1"/>
                        </w:rPr>
                        <w:t>para un total de 2</w:t>
                      </w:r>
                      <w:r>
                        <w:rPr>
                          <w:rFonts w:cs="Arial"/>
                          <w:color w:val="000000" w:themeColor="text1"/>
                        </w:rPr>
                        <w:t>4</w:t>
                      </w:r>
                      <w:r w:rsidRPr="007E150E">
                        <w:rPr>
                          <w:rFonts w:cs="Arial"/>
                          <w:color w:val="000000" w:themeColor="text1"/>
                        </w:rPr>
                        <w:t>.</w:t>
                      </w:r>
                      <w:r>
                        <w:rPr>
                          <w:rFonts w:cs="Arial"/>
                          <w:color w:val="000000" w:themeColor="text1"/>
                        </w:rPr>
                        <w:t>440</w:t>
                      </w:r>
                      <w:r w:rsidRPr="007E150E">
                        <w:rPr>
                          <w:rFonts w:cs="Arial"/>
                          <w:color w:val="000000" w:themeColor="text1"/>
                        </w:rPr>
                        <w:t xml:space="preserve"> cursos aprobados</w:t>
                      </w:r>
                    </w:p>
                    <w:p w14:paraId="568F612A" w14:textId="77777777" w:rsidR="001A0E9D" w:rsidRPr="007E150E" w:rsidRDefault="001A0E9D" w:rsidP="006A5332">
                      <w:pPr>
                        <w:jc w:val="both"/>
                        <w:rPr>
                          <w:rFonts w:cs="Arial"/>
                          <w:b/>
                          <w:color w:val="000000" w:themeColor="text1"/>
                        </w:rPr>
                      </w:pPr>
                    </w:p>
                  </w:txbxContent>
                </v:textbox>
                <w10:wrap type="square"/>
              </v:roundrect>
            </w:pict>
          </mc:Fallback>
        </mc:AlternateContent>
      </w:r>
      <w:r>
        <w:rPr>
          <w:b/>
          <w:bCs/>
          <w:noProof/>
          <w:color w:val="002060"/>
          <w:sz w:val="28"/>
          <w:szCs w:val="28"/>
        </w:rPr>
        <mc:AlternateContent>
          <mc:Choice Requires="wps">
            <w:drawing>
              <wp:anchor distT="0" distB="0" distL="114300" distR="114300" simplePos="0" relativeHeight="251672576" behindDoc="0" locked="0" layoutInCell="1" allowOverlap="1" wp14:anchorId="4949AEDE" wp14:editId="2AC65FE1">
                <wp:simplePos x="0" y="0"/>
                <wp:positionH relativeFrom="column">
                  <wp:posOffset>-53340</wp:posOffset>
                </wp:positionH>
                <wp:positionV relativeFrom="paragraph">
                  <wp:posOffset>229870</wp:posOffset>
                </wp:positionV>
                <wp:extent cx="6153150" cy="504825"/>
                <wp:effectExtent l="0" t="0" r="19050" b="28575"/>
                <wp:wrapSquare wrapText="bothSides"/>
                <wp:docPr id="4" name="Rectángulo: esquinas redondeadas 4"/>
                <wp:cNvGraphicFramePr/>
                <a:graphic xmlns:a="http://schemas.openxmlformats.org/drawingml/2006/main">
                  <a:graphicData uri="http://schemas.microsoft.com/office/word/2010/wordprocessingShape">
                    <wps:wsp>
                      <wps:cNvSpPr/>
                      <wps:spPr>
                        <a:xfrm>
                          <a:off x="0" y="0"/>
                          <a:ext cx="6153150" cy="50482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71393C" w14:textId="2E3FB549" w:rsidR="001A0E9D" w:rsidRPr="007E150E" w:rsidRDefault="001A0E9D" w:rsidP="00514F0E">
                            <w:pPr>
                              <w:pStyle w:val="Encabezado"/>
                              <w:tabs>
                                <w:tab w:val="clear" w:pos="4252"/>
                                <w:tab w:val="clear" w:pos="8504"/>
                              </w:tabs>
                              <w:jc w:val="both"/>
                              <w:outlineLvl w:val="0"/>
                              <w:rPr>
                                <w:rFonts w:cs="Arial"/>
                                <w:color w:val="000000" w:themeColor="text1"/>
                              </w:rPr>
                            </w:pPr>
                            <w:r w:rsidRPr="007E150E">
                              <w:rPr>
                                <w:rFonts w:cs="Arial"/>
                                <w:color w:val="000000" w:themeColor="text1"/>
                              </w:rPr>
                              <w:t xml:space="preserve">Se capacitaron </w:t>
                            </w:r>
                            <w:r>
                              <w:rPr>
                                <w:rFonts w:cs="Arial"/>
                                <w:color w:val="000000" w:themeColor="text1"/>
                              </w:rPr>
                              <w:t>4</w:t>
                            </w:r>
                            <w:r w:rsidRPr="007E150E">
                              <w:rPr>
                                <w:rFonts w:cs="Arial"/>
                                <w:color w:val="000000" w:themeColor="text1"/>
                              </w:rPr>
                              <w:t>.</w:t>
                            </w:r>
                            <w:r>
                              <w:rPr>
                                <w:rFonts w:cs="Arial"/>
                                <w:color w:val="000000" w:themeColor="text1"/>
                              </w:rPr>
                              <w:t>788</w:t>
                            </w:r>
                            <w:r w:rsidRPr="007E150E">
                              <w:rPr>
                                <w:rFonts w:cs="Arial"/>
                                <w:color w:val="000000" w:themeColor="text1"/>
                              </w:rPr>
                              <w:t xml:space="preserve"> personas de manera presencial</w:t>
                            </w:r>
                            <w:r>
                              <w:rPr>
                                <w:rFonts w:cs="Arial"/>
                                <w:color w:val="000000" w:themeColor="text1"/>
                              </w:rPr>
                              <w:t>, tele presencial y virtual</w:t>
                            </w:r>
                            <w:r w:rsidRPr="007E150E">
                              <w:rPr>
                                <w:rFonts w:cs="Arial"/>
                                <w:color w:val="000000" w:themeColor="text1"/>
                              </w:rPr>
                              <w:t xml:space="preserve"> </w:t>
                            </w:r>
                            <w:r>
                              <w:rPr>
                                <w:rFonts w:cs="Arial"/>
                                <w:color w:val="000000" w:themeColor="text1"/>
                              </w:rPr>
                              <w:t>por medio de 112</w:t>
                            </w:r>
                            <w:r w:rsidRPr="007E150E">
                              <w:rPr>
                                <w:rFonts w:cs="Arial"/>
                                <w:color w:val="000000" w:themeColor="text1"/>
                              </w:rPr>
                              <w:t xml:space="preserve"> </w:t>
                            </w:r>
                            <w:r>
                              <w:rPr>
                                <w:rFonts w:cs="Arial"/>
                                <w:color w:val="000000" w:themeColor="text1"/>
                              </w:rPr>
                              <w:t>actividades</w:t>
                            </w:r>
                            <w:r w:rsidRPr="007E150E">
                              <w:rPr>
                                <w:rFonts w:cs="Arial"/>
                                <w:color w:val="000000" w:themeColor="text1"/>
                              </w:rPr>
                              <w:t xml:space="preserve"> de formación</w:t>
                            </w:r>
                            <w:r>
                              <w:rPr>
                                <w:rFonts w:cs="Arial"/>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9AEDE" id="Rectángulo: esquinas redondeadas 4" o:spid="_x0000_s1027" style="position:absolute;margin-left:-4.2pt;margin-top:18.1pt;width:484.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" fillcolor="#9cc2e5 [1944]" strokecolor="#1f3763 [1604]" strokeweight="1pt">
                <v:stroke joinstyle="miter"/>
                <v:textbox>
                  <w:txbxContent>
                    <w:p w14:paraId="7771393C" w14:textId="2E3FB549" w:rsidR="001A0E9D" w:rsidRPr="007E150E" w:rsidRDefault="001A0E9D" w:rsidP="00514F0E">
                      <w:pPr>
                        <w:pStyle w:val="Encabezado"/>
                        <w:tabs>
                          <w:tab w:val="clear" w:pos="4252"/>
                          <w:tab w:val="clear" w:pos="8504"/>
                        </w:tabs>
                        <w:jc w:val="both"/>
                        <w:outlineLvl w:val="0"/>
                        <w:rPr>
                          <w:rFonts w:cs="Arial"/>
                          <w:color w:val="000000" w:themeColor="text1"/>
                        </w:rPr>
                      </w:pPr>
                      <w:r w:rsidRPr="007E150E">
                        <w:rPr>
                          <w:rFonts w:cs="Arial"/>
                          <w:color w:val="000000" w:themeColor="text1"/>
                        </w:rPr>
                        <w:t xml:space="preserve">Se capacitaron </w:t>
                      </w:r>
                      <w:r>
                        <w:rPr>
                          <w:rFonts w:cs="Arial"/>
                          <w:color w:val="000000" w:themeColor="text1"/>
                        </w:rPr>
                        <w:t>4</w:t>
                      </w:r>
                      <w:r w:rsidRPr="007E150E">
                        <w:rPr>
                          <w:rFonts w:cs="Arial"/>
                          <w:color w:val="000000" w:themeColor="text1"/>
                        </w:rPr>
                        <w:t>.</w:t>
                      </w:r>
                      <w:r>
                        <w:rPr>
                          <w:rFonts w:cs="Arial"/>
                          <w:color w:val="000000" w:themeColor="text1"/>
                        </w:rPr>
                        <w:t>788</w:t>
                      </w:r>
                      <w:r w:rsidRPr="007E150E">
                        <w:rPr>
                          <w:rFonts w:cs="Arial"/>
                          <w:color w:val="000000" w:themeColor="text1"/>
                        </w:rPr>
                        <w:t xml:space="preserve"> personas de manera presencial</w:t>
                      </w:r>
                      <w:r>
                        <w:rPr>
                          <w:rFonts w:cs="Arial"/>
                          <w:color w:val="000000" w:themeColor="text1"/>
                        </w:rPr>
                        <w:t>, tele presencial y virtual</w:t>
                      </w:r>
                      <w:r w:rsidRPr="007E150E">
                        <w:rPr>
                          <w:rFonts w:cs="Arial"/>
                          <w:color w:val="000000" w:themeColor="text1"/>
                        </w:rPr>
                        <w:t xml:space="preserve"> </w:t>
                      </w:r>
                      <w:r>
                        <w:rPr>
                          <w:rFonts w:cs="Arial"/>
                          <w:color w:val="000000" w:themeColor="text1"/>
                        </w:rPr>
                        <w:t>por medio de 112</w:t>
                      </w:r>
                      <w:r w:rsidRPr="007E150E">
                        <w:rPr>
                          <w:rFonts w:cs="Arial"/>
                          <w:color w:val="000000" w:themeColor="text1"/>
                        </w:rPr>
                        <w:t xml:space="preserve"> </w:t>
                      </w:r>
                      <w:r>
                        <w:rPr>
                          <w:rFonts w:cs="Arial"/>
                          <w:color w:val="000000" w:themeColor="text1"/>
                        </w:rPr>
                        <w:t>actividades</w:t>
                      </w:r>
                      <w:r w:rsidRPr="007E150E">
                        <w:rPr>
                          <w:rFonts w:cs="Arial"/>
                          <w:color w:val="000000" w:themeColor="text1"/>
                        </w:rPr>
                        <w:t xml:space="preserve"> de formación</w:t>
                      </w:r>
                      <w:r>
                        <w:rPr>
                          <w:rFonts w:cs="Arial"/>
                          <w:color w:val="000000" w:themeColor="text1"/>
                        </w:rPr>
                        <w:t>.</w:t>
                      </w:r>
                    </w:p>
                  </w:txbxContent>
                </v:textbox>
                <w10:wrap type="square"/>
              </v:roundrect>
            </w:pict>
          </mc:Fallback>
        </mc:AlternateContent>
      </w:r>
    </w:p>
    <w:p w14:paraId="295073E2" w14:textId="77777777" w:rsidR="006A5332" w:rsidRDefault="006A5332" w:rsidP="006A5332">
      <w:pPr>
        <w:rPr>
          <w:rFonts w:cs="Arial"/>
        </w:rPr>
      </w:pPr>
      <w:r>
        <w:rPr>
          <w:b/>
          <w:bCs/>
          <w:noProof/>
          <w:color w:val="002060"/>
          <w:sz w:val="28"/>
          <w:szCs w:val="28"/>
        </w:rPr>
        <mc:AlternateContent>
          <mc:Choice Requires="wps">
            <w:drawing>
              <wp:anchor distT="0" distB="0" distL="114300" distR="114300" simplePos="0" relativeHeight="251674624" behindDoc="0" locked="0" layoutInCell="1" allowOverlap="1" wp14:anchorId="1758FD6D" wp14:editId="4BFF0B66">
                <wp:simplePos x="0" y="0"/>
                <wp:positionH relativeFrom="column">
                  <wp:posOffset>470535</wp:posOffset>
                </wp:positionH>
                <wp:positionV relativeFrom="paragraph">
                  <wp:posOffset>1216025</wp:posOffset>
                </wp:positionV>
                <wp:extent cx="5629275" cy="504825"/>
                <wp:effectExtent l="0" t="0" r="28575" b="28575"/>
                <wp:wrapSquare wrapText="bothSides"/>
                <wp:docPr id="6" name="Rectángulo: esquinas redondeadas 6"/>
                <wp:cNvGraphicFramePr/>
                <a:graphic xmlns:a="http://schemas.openxmlformats.org/drawingml/2006/main">
                  <a:graphicData uri="http://schemas.microsoft.com/office/word/2010/wordprocessingShape">
                    <wps:wsp>
                      <wps:cNvSpPr/>
                      <wps:spPr>
                        <a:xfrm>
                          <a:off x="0" y="0"/>
                          <a:ext cx="5629275" cy="50482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D59775" w14:textId="2D564485" w:rsidR="001A0E9D" w:rsidRPr="007E150E" w:rsidRDefault="001A0E9D" w:rsidP="006A5332">
                            <w:pPr>
                              <w:tabs>
                                <w:tab w:val="left" w:pos="6663"/>
                              </w:tabs>
                              <w:jc w:val="both"/>
                              <w:rPr>
                                <w:rFonts w:cs="Arial"/>
                                <w:color w:val="000000" w:themeColor="text1"/>
                              </w:rPr>
                            </w:pPr>
                            <w:r w:rsidRPr="007E150E">
                              <w:rPr>
                                <w:rFonts w:cs="Arial"/>
                                <w:color w:val="000000" w:themeColor="text1"/>
                              </w:rPr>
                              <w:t xml:space="preserve">Se divulgaron </w:t>
                            </w:r>
                            <w:r>
                              <w:rPr>
                                <w:rFonts w:cs="Arial"/>
                                <w:color w:val="000000" w:themeColor="text1"/>
                              </w:rPr>
                              <w:t>15</w:t>
                            </w:r>
                            <w:r w:rsidRPr="007E150E">
                              <w:rPr>
                                <w:rFonts w:cs="Arial"/>
                                <w:color w:val="000000" w:themeColor="text1"/>
                              </w:rPr>
                              <w:t xml:space="preserve"> procesos para otorgar becas, con un total de </w:t>
                            </w:r>
                            <w:r>
                              <w:rPr>
                                <w:rFonts w:cs="Arial"/>
                                <w:color w:val="000000" w:themeColor="text1"/>
                              </w:rPr>
                              <w:t>25</w:t>
                            </w:r>
                            <w:r w:rsidRPr="007E150E">
                              <w:rPr>
                                <w:rFonts w:cs="Arial"/>
                                <w:color w:val="000000" w:themeColor="text1"/>
                              </w:rPr>
                              <w:t xml:space="preserve"> personas participantes</w:t>
                            </w:r>
                          </w:p>
                          <w:p w14:paraId="6C201AA6" w14:textId="77777777" w:rsidR="001A0E9D" w:rsidRPr="007E150E" w:rsidRDefault="001A0E9D" w:rsidP="006A5332">
                            <w:pPr>
                              <w:jc w:val="both"/>
                              <w:rPr>
                                <w:rFonts w:cs="Arial"/>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8FD6D" id="Rectángulo: esquinas redondeadas 6" o:spid="_x0000_s1028" style="position:absolute;margin-left:37.05pt;margin-top:95.75pt;width:443.2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" fillcolor="#9cc2e5 [1944]" strokecolor="#1f3763 [1604]" strokeweight="1pt">
                <v:stroke joinstyle="miter"/>
                <v:textbox>
                  <w:txbxContent>
                    <w:p w14:paraId="1BD59775" w14:textId="2D564485" w:rsidR="001A0E9D" w:rsidRPr="007E150E" w:rsidRDefault="001A0E9D" w:rsidP="006A5332">
                      <w:pPr>
                        <w:tabs>
                          <w:tab w:val="left" w:pos="6663"/>
                        </w:tabs>
                        <w:jc w:val="both"/>
                        <w:rPr>
                          <w:rFonts w:cs="Arial"/>
                          <w:color w:val="000000" w:themeColor="text1"/>
                        </w:rPr>
                      </w:pPr>
                      <w:r w:rsidRPr="007E150E">
                        <w:rPr>
                          <w:rFonts w:cs="Arial"/>
                          <w:color w:val="000000" w:themeColor="text1"/>
                        </w:rPr>
                        <w:t xml:space="preserve">Se divulgaron </w:t>
                      </w:r>
                      <w:r>
                        <w:rPr>
                          <w:rFonts w:cs="Arial"/>
                          <w:color w:val="000000" w:themeColor="text1"/>
                        </w:rPr>
                        <w:t>15</w:t>
                      </w:r>
                      <w:r w:rsidRPr="007E150E">
                        <w:rPr>
                          <w:rFonts w:cs="Arial"/>
                          <w:color w:val="000000" w:themeColor="text1"/>
                        </w:rPr>
                        <w:t xml:space="preserve"> procesos para otorgar becas, con un total de </w:t>
                      </w:r>
                      <w:r>
                        <w:rPr>
                          <w:rFonts w:cs="Arial"/>
                          <w:color w:val="000000" w:themeColor="text1"/>
                        </w:rPr>
                        <w:t>25</w:t>
                      </w:r>
                      <w:r w:rsidRPr="007E150E">
                        <w:rPr>
                          <w:rFonts w:cs="Arial"/>
                          <w:color w:val="000000" w:themeColor="text1"/>
                        </w:rPr>
                        <w:t xml:space="preserve"> personas participantes</w:t>
                      </w:r>
                    </w:p>
                    <w:p w14:paraId="6C201AA6" w14:textId="77777777" w:rsidR="001A0E9D" w:rsidRPr="007E150E" w:rsidRDefault="001A0E9D" w:rsidP="006A5332">
                      <w:pPr>
                        <w:jc w:val="both"/>
                        <w:rPr>
                          <w:rFonts w:cs="Arial"/>
                          <w:b/>
                          <w:color w:val="000000" w:themeColor="text1"/>
                        </w:rPr>
                      </w:pPr>
                    </w:p>
                  </w:txbxContent>
                </v:textbox>
                <w10:wrap type="square"/>
              </v:roundrect>
            </w:pict>
          </mc:Fallback>
        </mc:AlternateContent>
      </w:r>
    </w:p>
    <w:p w14:paraId="0E7A64A5" w14:textId="77777777" w:rsidR="006A5332" w:rsidRDefault="006A5332" w:rsidP="006A5332">
      <w:pPr>
        <w:rPr>
          <w:rFonts w:cs="Arial"/>
        </w:rPr>
      </w:pPr>
    </w:p>
    <w:p w14:paraId="0873C29F" w14:textId="77777777" w:rsidR="006A5332" w:rsidRDefault="006A5332" w:rsidP="006A5332">
      <w:pPr>
        <w:rPr>
          <w:rFonts w:cs="Arial"/>
        </w:rPr>
      </w:pPr>
    </w:p>
    <w:p w14:paraId="5BFDF579" w14:textId="77777777" w:rsidR="006A5332" w:rsidRDefault="006A5332" w:rsidP="006A5332">
      <w:pPr>
        <w:rPr>
          <w:rFonts w:cs="Arial"/>
        </w:rPr>
      </w:pPr>
      <w:r>
        <w:rPr>
          <w:b/>
          <w:bCs/>
          <w:noProof/>
          <w:color w:val="002060"/>
          <w:sz w:val="28"/>
          <w:szCs w:val="28"/>
        </w:rPr>
        <mc:AlternateContent>
          <mc:Choice Requires="wps">
            <w:drawing>
              <wp:anchor distT="0" distB="0" distL="114300" distR="114300" simplePos="0" relativeHeight="251675648" behindDoc="0" locked="0" layoutInCell="1" allowOverlap="1" wp14:anchorId="126528DD" wp14:editId="4DDD73D6">
                <wp:simplePos x="0" y="0"/>
                <wp:positionH relativeFrom="column">
                  <wp:posOffset>775335</wp:posOffset>
                </wp:positionH>
                <wp:positionV relativeFrom="paragraph">
                  <wp:posOffset>95250</wp:posOffset>
                </wp:positionV>
                <wp:extent cx="5324475" cy="504825"/>
                <wp:effectExtent l="0" t="0" r="28575" b="28575"/>
                <wp:wrapSquare wrapText="bothSides"/>
                <wp:docPr id="9" name="Rectángulo: esquinas redondeadas 9"/>
                <wp:cNvGraphicFramePr/>
                <a:graphic xmlns:a="http://schemas.openxmlformats.org/drawingml/2006/main">
                  <a:graphicData uri="http://schemas.microsoft.com/office/word/2010/wordprocessingShape">
                    <wps:wsp>
                      <wps:cNvSpPr/>
                      <wps:spPr>
                        <a:xfrm>
                          <a:off x="0" y="0"/>
                          <a:ext cx="5324475" cy="50482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BD2BAB" w14:textId="79CD16F7" w:rsidR="001A0E9D" w:rsidRPr="003712A7" w:rsidRDefault="001A0E9D" w:rsidP="006A5332">
                            <w:pPr>
                              <w:jc w:val="both"/>
                              <w:rPr>
                                <w:rFonts w:cs="Arial"/>
                                <w:color w:val="000000" w:themeColor="text1"/>
                              </w:rPr>
                            </w:pPr>
                            <w:r w:rsidRPr="003712A7">
                              <w:rPr>
                                <w:rFonts w:cs="Arial"/>
                                <w:color w:val="000000" w:themeColor="text1"/>
                              </w:rPr>
                              <w:t xml:space="preserve">Se </w:t>
                            </w:r>
                            <w:r>
                              <w:rPr>
                                <w:rFonts w:cs="Arial"/>
                                <w:color w:val="000000" w:themeColor="text1"/>
                              </w:rPr>
                              <w:t xml:space="preserve">finalizó con el </w:t>
                            </w:r>
                            <w:r w:rsidRPr="003712A7">
                              <w:rPr>
                                <w:rFonts w:cs="Arial"/>
                                <w:color w:val="000000" w:themeColor="text1"/>
                              </w:rPr>
                              <w:t xml:space="preserve">desarrollo </w:t>
                            </w:r>
                            <w:r>
                              <w:rPr>
                                <w:rFonts w:cs="Arial"/>
                                <w:color w:val="000000" w:themeColor="text1"/>
                              </w:rPr>
                              <w:t>de 13</w:t>
                            </w:r>
                            <w:r w:rsidRPr="003712A7">
                              <w:rPr>
                                <w:rFonts w:cs="Arial"/>
                                <w:color w:val="000000" w:themeColor="text1"/>
                              </w:rPr>
                              <w:t xml:space="preserve"> cursos virtuales y se </w:t>
                            </w:r>
                            <w:r>
                              <w:rPr>
                                <w:rFonts w:cs="Arial"/>
                                <w:color w:val="000000" w:themeColor="text1"/>
                              </w:rPr>
                              <w:t xml:space="preserve">inició la </w:t>
                            </w:r>
                            <w:r w:rsidRPr="003712A7">
                              <w:rPr>
                                <w:rFonts w:cs="Arial"/>
                                <w:color w:val="000000" w:themeColor="text1"/>
                              </w:rPr>
                              <w:t>actualiza</w:t>
                            </w:r>
                            <w:r>
                              <w:rPr>
                                <w:rFonts w:cs="Arial"/>
                                <w:color w:val="000000" w:themeColor="text1"/>
                              </w:rPr>
                              <w:t>ción de</w:t>
                            </w:r>
                            <w:r w:rsidRPr="003712A7">
                              <w:rPr>
                                <w:rFonts w:cs="Arial"/>
                                <w:color w:val="000000" w:themeColor="text1"/>
                              </w:rPr>
                              <w:t xml:space="preserve"> </w:t>
                            </w:r>
                            <w:r>
                              <w:rPr>
                                <w:rFonts w:cs="Arial"/>
                                <w:color w:val="000000" w:themeColor="text1"/>
                              </w:rPr>
                              <w:t>15 cursos.</w:t>
                            </w:r>
                          </w:p>
                          <w:p w14:paraId="5B41004F" w14:textId="77777777" w:rsidR="001A0E9D" w:rsidRPr="003712A7" w:rsidRDefault="001A0E9D" w:rsidP="006A5332">
                            <w:pPr>
                              <w:jc w:val="both"/>
                              <w:rPr>
                                <w:rFonts w:cs="Arial"/>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528DD" id="Rectángulo: esquinas redondeadas 9" o:spid="_x0000_s1029" style="position:absolute;margin-left:61.05pt;margin-top:7.5pt;width:419.25pt;height:3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" fillcolor="#9cc2e5 [1944]" strokecolor="#1f3763 [1604]" strokeweight="1pt">
                <v:stroke joinstyle="miter"/>
                <v:textbox>
                  <w:txbxContent>
                    <w:p w14:paraId="13BD2BAB" w14:textId="79CD16F7" w:rsidR="001A0E9D" w:rsidRPr="003712A7" w:rsidRDefault="001A0E9D" w:rsidP="006A5332">
                      <w:pPr>
                        <w:jc w:val="both"/>
                        <w:rPr>
                          <w:rFonts w:cs="Arial"/>
                          <w:color w:val="000000" w:themeColor="text1"/>
                        </w:rPr>
                      </w:pPr>
                      <w:r w:rsidRPr="003712A7">
                        <w:rPr>
                          <w:rFonts w:cs="Arial"/>
                          <w:color w:val="000000" w:themeColor="text1"/>
                        </w:rPr>
                        <w:t xml:space="preserve">Se </w:t>
                      </w:r>
                      <w:r>
                        <w:rPr>
                          <w:rFonts w:cs="Arial"/>
                          <w:color w:val="000000" w:themeColor="text1"/>
                        </w:rPr>
                        <w:t xml:space="preserve">finalizó con el </w:t>
                      </w:r>
                      <w:r w:rsidRPr="003712A7">
                        <w:rPr>
                          <w:rFonts w:cs="Arial"/>
                          <w:color w:val="000000" w:themeColor="text1"/>
                        </w:rPr>
                        <w:t xml:space="preserve">desarrollo </w:t>
                      </w:r>
                      <w:r>
                        <w:rPr>
                          <w:rFonts w:cs="Arial"/>
                          <w:color w:val="000000" w:themeColor="text1"/>
                        </w:rPr>
                        <w:t>de 13</w:t>
                      </w:r>
                      <w:r w:rsidRPr="003712A7">
                        <w:rPr>
                          <w:rFonts w:cs="Arial"/>
                          <w:color w:val="000000" w:themeColor="text1"/>
                        </w:rPr>
                        <w:t xml:space="preserve"> cursos virtuales y se </w:t>
                      </w:r>
                      <w:r>
                        <w:rPr>
                          <w:rFonts w:cs="Arial"/>
                          <w:color w:val="000000" w:themeColor="text1"/>
                        </w:rPr>
                        <w:t xml:space="preserve">inició la </w:t>
                      </w:r>
                      <w:r w:rsidRPr="003712A7">
                        <w:rPr>
                          <w:rFonts w:cs="Arial"/>
                          <w:color w:val="000000" w:themeColor="text1"/>
                        </w:rPr>
                        <w:t>actualiza</w:t>
                      </w:r>
                      <w:r>
                        <w:rPr>
                          <w:rFonts w:cs="Arial"/>
                          <w:color w:val="000000" w:themeColor="text1"/>
                        </w:rPr>
                        <w:t>ción de</w:t>
                      </w:r>
                      <w:r w:rsidRPr="003712A7">
                        <w:rPr>
                          <w:rFonts w:cs="Arial"/>
                          <w:color w:val="000000" w:themeColor="text1"/>
                        </w:rPr>
                        <w:t xml:space="preserve"> </w:t>
                      </w:r>
                      <w:r>
                        <w:rPr>
                          <w:rFonts w:cs="Arial"/>
                          <w:color w:val="000000" w:themeColor="text1"/>
                        </w:rPr>
                        <w:t>15 cursos.</w:t>
                      </w:r>
                    </w:p>
                    <w:p w14:paraId="5B41004F" w14:textId="77777777" w:rsidR="001A0E9D" w:rsidRPr="003712A7" w:rsidRDefault="001A0E9D" w:rsidP="006A5332">
                      <w:pPr>
                        <w:jc w:val="both"/>
                        <w:rPr>
                          <w:rFonts w:cs="Arial"/>
                          <w:b/>
                          <w:color w:val="000000" w:themeColor="text1"/>
                        </w:rPr>
                      </w:pPr>
                    </w:p>
                  </w:txbxContent>
                </v:textbox>
                <w10:wrap type="square"/>
              </v:roundrect>
            </w:pict>
          </mc:Fallback>
        </mc:AlternateContent>
      </w:r>
    </w:p>
    <w:p w14:paraId="38BF0723" w14:textId="77777777" w:rsidR="006A5332" w:rsidRPr="007401BD" w:rsidRDefault="006A5332" w:rsidP="006A5332">
      <w:pPr>
        <w:rPr>
          <w:rFonts w:cs="Arial"/>
        </w:rPr>
      </w:pPr>
    </w:p>
    <w:p w14:paraId="13819DF0" w14:textId="77777777" w:rsidR="006A5332" w:rsidRDefault="006A5332" w:rsidP="006A5332">
      <w:pPr>
        <w:rPr>
          <w:b/>
          <w:bCs/>
          <w:color w:val="002060"/>
          <w:sz w:val="28"/>
          <w:szCs w:val="28"/>
        </w:rPr>
      </w:pPr>
      <w:bookmarkStart w:id="3" w:name="_Toc503785438"/>
      <w:r>
        <w:rPr>
          <w:b/>
          <w:bCs/>
          <w:color w:val="002060"/>
          <w:sz w:val="28"/>
          <w:szCs w:val="28"/>
        </w:rPr>
        <w:br w:type="page"/>
      </w:r>
    </w:p>
    <w:p w14:paraId="6E94B9F4" w14:textId="77777777" w:rsidR="006A5332" w:rsidRPr="005E65A0" w:rsidRDefault="006A5332" w:rsidP="006A5332">
      <w:pPr>
        <w:rPr>
          <w:rFonts w:ascii="Arial" w:hAnsi="Arial" w:cs="Arial"/>
          <w:b/>
          <w:bCs/>
          <w:color w:val="002060"/>
          <w:sz w:val="28"/>
          <w:szCs w:val="28"/>
        </w:rPr>
      </w:pPr>
      <w:r w:rsidRPr="007401BD">
        <w:rPr>
          <w:b/>
          <w:bCs/>
          <w:color w:val="002060"/>
          <w:sz w:val="28"/>
          <w:szCs w:val="28"/>
        </w:rPr>
        <w:lastRenderedPageBreak/>
        <w:t>I.</w:t>
      </w:r>
      <w:r w:rsidRPr="007401BD">
        <w:rPr>
          <w:b/>
          <w:bCs/>
          <w:color w:val="002060"/>
          <w:sz w:val="28"/>
          <w:szCs w:val="28"/>
        </w:rPr>
        <w:tab/>
      </w:r>
      <w:r w:rsidRPr="005E65A0">
        <w:rPr>
          <w:rFonts w:ascii="Arial" w:hAnsi="Arial" w:cs="Arial"/>
          <w:b/>
          <w:bCs/>
          <w:color w:val="002060"/>
          <w:sz w:val="28"/>
          <w:szCs w:val="28"/>
        </w:rPr>
        <w:t>CONSIDERACIONES GENERALES</w:t>
      </w:r>
      <w:bookmarkEnd w:id="3"/>
    </w:p>
    <w:p w14:paraId="5AAEC791" w14:textId="77777777" w:rsidR="006A5332" w:rsidRPr="005E65A0" w:rsidRDefault="006A5332" w:rsidP="006A5332">
      <w:pPr>
        <w:pStyle w:val="Ttulo2"/>
        <w:rPr>
          <w:rFonts w:ascii="Arial" w:hAnsi="Arial" w:cs="Arial"/>
          <w:color w:val="000000" w:themeColor="text1"/>
          <w:sz w:val="24"/>
          <w:szCs w:val="24"/>
        </w:rPr>
      </w:pPr>
      <w:bookmarkStart w:id="4" w:name="_Toc503785439"/>
    </w:p>
    <w:p w14:paraId="7E2ADE50" w14:textId="77777777" w:rsidR="006A5332" w:rsidRPr="005E65A0" w:rsidRDefault="006A5332" w:rsidP="006A5332">
      <w:pPr>
        <w:pStyle w:val="Ttulo2"/>
        <w:rPr>
          <w:rFonts w:ascii="Arial" w:hAnsi="Arial" w:cs="Arial"/>
          <w:b/>
          <w:color w:val="000000" w:themeColor="text1"/>
          <w:sz w:val="24"/>
          <w:szCs w:val="24"/>
        </w:rPr>
      </w:pPr>
      <w:r w:rsidRPr="005E65A0">
        <w:rPr>
          <w:rFonts w:ascii="Arial" w:hAnsi="Arial" w:cs="Arial"/>
          <w:b/>
          <w:color w:val="000000" w:themeColor="text1"/>
          <w:sz w:val="24"/>
          <w:szCs w:val="24"/>
        </w:rPr>
        <w:t>1.1</w:t>
      </w:r>
      <w:r w:rsidRPr="005E65A0">
        <w:rPr>
          <w:rFonts w:ascii="Arial" w:hAnsi="Arial" w:cs="Arial"/>
          <w:b/>
          <w:color w:val="000000" w:themeColor="text1"/>
          <w:sz w:val="24"/>
          <w:szCs w:val="24"/>
        </w:rPr>
        <w:tab/>
        <w:t>MISIÓN</w:t>
      </w:r>
      <w:bookmarkEnd w:id="4"/>
    </w:p>
    <w:p w14:paraId="4D9F9EB2" w14:textId="77777777" w:rsidR="006A5332" w:rsidRPr="005E65A0" w:rsidRDefault="006A5332" w:rsidP="006A5332">
      <w:pPr>
        <w:widowControl w:val="0"/>
        <w:rPr>
          <w:rFonts w:ascii="Arial" w:hAnsi="Arial" w:cs="Arial"/>
          <w:color w:val="000000" w:themeColor="text1"/>
        </w:rPr>
      </w:pPr>
    </w:p>
    <w:p w14:paraId="7F97E169" w14:textId="77777777" w:rsidR="006A5332" w:rsidRPr="005E65A0" w:rsidRDefault="006A5332" w:rsidP="006A5332">
      <w:pPr>
        <w:widowControl w:val="0"/>
        <w:jc w:val="both"/>
        <w:rPr>
          <w:rFonts w:ascii="Arial" w:hAnsi="Arial" w:cs="Arial"/>
          <w:color w:val="000000" w:themeColor="text1"/>
        </w:rPr>
      </w:pPr>
      <w:r w:rsidRPr="005E65A0">
        <w:rPr>
          <w:rFonts w:ascii="Arial" w:hAnsi="Arial" w:cs="Arial"/>
          <w:color w:val="000000" w:themeColor="text1"/>
        </w:rPr>
        <w:t>Garantizar el desarrollo y la formación de las personas que laboran para el Poder Judicial, en función de sus competencias, con el fin de asegurar el cumplimiento de los objetivos institucionales.</w:t>
      </w:r>
    </w:p>
    <w:p w14:paraId="00AF75AE" w14:textId="77777777" w:rsidR="006A5332" w:rsidRPr="005E65A0" w:rsidRDefault="006A5332" w:rsidP="006A5332">
      <w:pPr>
        <w:widowControl w:val="0"/>
        <w:jc w:val="both"/>
        <w:rPr>
          <w:rFonts w:ascii="Arial" w:hAnsi="Arial" w:cs="Arial"/>
          <w:color w:val="000000" w:themeColor="text1"/>
        </w:rPr>
      </w:pPr>
    </w:p>
    <w:p w14:paraId="6642437D" w14:textId="77777777" w:rsidR="006A5332" w:rsidRPr="005E65A0" w:rsidRDefault="006A5332" w:rsidP="006A5332">
      <w:pPr>
        <w:pStyle w:val="Ttulo2"/>
        <w:jc w:val="both"/>
        <w:rPr>
          <w:rFonts w:ascii="Arial" w:hAnsi="Arial" w:cs="Arial"/>
          <w:b/>
          <w:color w:val="000000" w:themeColor="text1"/>
          <w:sz w:val="24"/>
          <w:szCs w:val="24"/>
        </w:rPr>
      </w:pPr>
      <w:bookmarkStart w:id="5" w:name="_Toc503785440"/>
      <w:r w:rsidRPr="005E65A0">
        <w:rPr>
          <w:rFonts w:ascii="Arial" w:hAnsi="Arial" w:cs="Arial"/>
          <w:b/>
          <w:color w:val="000000" w:themeColor="text1"/>
          <w:sz w:val="24"/>
          <w:szCs w:val="24"/>
        </w:rPr>
        <w:t>1.2</w:t>
      </w:r>
      <w:r w:rsidRPr="005E65A0">
        <w:rPr>
          <w:rFonts w:ascii="Arial" w:hAnsi="Arial" w:cs="Arial"/>
          <w:b/>
          <w:color w:val="000000" w:themeColor="text1"/>
          <w:sz w:val="24"/>
          <w:szCs w:val="24"/>
        </w:rPr>
        <w:tab/>
        <w:t>VISIÓN</w:t>
      </w:r>
      <w:bookmarkEnd w:id="5"/>
    </w:p>
    <w:p w14:paraId="172403DB" w14:textId="77777777" w:rsidR="006A5332" w:rsidRPr="005E65A0" w:rsidRDefault="006A5332" w:rsidP="006A5332">
      <w:pPr>
        <w:widowControl w:val="0"/>
        <w:jc w:val="both"/>
        <w:rPr>
          <w:rFonts w:ascii="Arial" w:hAnsi="Arial" w:cs="Arial"/>
          <w:color w:val="000000" w:themeColor="text1"/>
        </w:rPr>
      </w:pPr>
    </w:p>
    <w:p w14:paraId="5BB4A7A6" w14:textId="77777777" w:rsidR="006A5332" w:rsidRPr="005E65A0" w:rsidRDefault="006A5332" w:rsidP="006A5332">
      <w:pPr>
        <w:widowControl w:val="0"/>
        <w:jc w:val="both"/>
        <w:rPr>
          <w:rFonts w:ascii="Arial" w:hAnsi="Arial" w:cs="Arial"/>
          <w:color w:val="000000" w:themeColor="text1"/>
        </w:rPr>
      </w:pPr>
      <w:r w:rsidRPr="005E65A0">
        <w:rPr>
          <w:rFonts w:ascii="Arial" w:hAnsi="Arial" w:cs="Arial"/>
          <w:color w:val="000000" w:themeColor="text1"/>
        </w:rPr>
        <w:t>Potenciar el fortalecimiento de la institución por medio de actividades de capacitación innovadoras que permitan a las personas poner en práctica lo que saben, quieren y pueden hacer en función de sus competencias, facilitando su desarrollo con altos niveles de desempeño.</w:t>
      </w:r>
    </w:p>
    <w:p w14:paraId="3C9062E5" w14:textId="77777777" w:rsidR="006A5332" w:rsidRPr="005E65A0" w:rsidRDefault="006A5332" w:rsidP="006A5332">
      <w:pPr>
        <w:pStyle w:val="Ttulo2"/>
        <w:jc w:val="both"/>
        <w:rPr>
          <w:rFonts w:ascii="Arial" w:hAnsi="Arial" w:cs="Arial"/>
          <w:color w:val="000000" w:themeColor="text1"/>
          <w:sz w:val="24"/>
          <w:szCs w:val="24"/>
        </w:rPr>
      </w:pPr>
    </w:p>
    <w:p w14:paraId="0A2ED1FF" w14:textId="77777777" w:rsidR="006A5332" w:rsidRPr="005E65A0" w:rsidRDefault="006A5332" w:rsidP="006A5332">
      <w:pPr>
        <w:numPr>
          <w:ilvl w:val="1"/>
          <w:numId w:val="2"/>
        </w:numPr>
        <w:jc w:val="both"/>
        <w:rPr>
          <w:rFonts w:ascii="Arial" w:hAnsi="Arial" w:cs="Arial"/>
        </w:rPr>
      </w:pPr>
      <w:r w:rsidRPr="005E65A0">
        <w:rPr>
          <w:rFonts w:ascii="Arial" w:hAnsi="Arial" w:cs="Arial"/>
          <w:b/>
          <w:bCs/>
          <w:i/>
          <w:iCs/>
        </w:rPr>
        <w:t>ESTRUCTURA ORGANIZACIONAL</w:t>
      </w:r>
    </w:p>
    <w:p w14:paraId="413ADF34" w14:textId="77777777" w:rsidR="006A5332" w:rsidRPr="005E65A0" w:rsidRDefault="006A5332" w:rsidP="006A5332">
      <w:pPr>
        <w:pStyle w:val="Ttulo2"/>
        <w:jc w:val="both"/>
        <w:rPr>
          <w:rFonts w:ascii="Arial" w:hAnsi="Arial" w:cs="Arial"/>
          <w:color w:val="000000" w:themeColor="text1"/>
          <w:sz w:val="24"/>
          <w:szCs w:val="24"/>
        </w:rPr>
      </w:pPr>
    </w:p>
    <w:p w14:paraId="0A91B73E" w14:textId="77777777" w:rsidR="006A5332" w:rsidRPr="005E65A0" w:rsidRDefault="006A5332" w:rsidP="006A5332">
      <w:pPr>
        <w:pStyle w:val="Encabezado"/>
        <w:tabs>
          <w:tab w:val="clear" w:pos="4252"/>
          <w:tab w:val="clear" w:pos="8504"/>
        </w:tabs>
        <w:spacing w:line="276" w:lineRule="auto"/>
        <w:jc w:val="both"/>
        <w:rPr>
          <w:rFonts w:ascii="Arial" w:hAnsi="Arial" w:cs="Arial"/>
          <w:color w:val="000000" w:themeColor="text1"/>
        </w:rPr>
      </w:pPr>
      <w:r w:rsidRPr="005E65A0">
        <w:rPr>
          <w:rFonts w:ascii="Arial" w:hAnsi="Arial" w:cs="Arial"/>
          <w:color w:val="000000" w:themeColor="text1"/>
        </w:rPr>
        <w:t>En atención al modelo de gestión de personas basado en competencias y los nuevos retos institucionales, se diseñó la nueva estructura organizativa del Subproceso de Gestión de la Capacitación, este proceso inició en el año 2015 y culminó en diciembre de 2016, con la asesoría externa de la empresa TATUM Global.</w:t>
      </w:r>
    </w:p>
    <w:p w14:paraId="132F87D7" w14:textId="77777777" w:rsidR="006A5332" w:rsidRPr="005E65A0" w:rsidRDefault="006A5332" w:rsidP="006A5332">
      <w:pPr>
        <w:pStyle w:val="Encabezado"/>
        <w:tabs>
          <w:tab w:val="clear" w:pos="4252"/>
          <w:tab w:val="clear" w:pos="8504"/>
        </w:tabs>
        <w:spacing w:line="276" w:lineRule="auto"/>
        <w:jc w:val="both"/>
        <w:rPr>
          <w:rFonts w:ascii="Arial" w:hAnsi="Arial" w:cs="Arial"/>
          <w:color w:val="000000" w:themeColor="text1"/>
        </w:rPr>
      </w:pPr>
    </w:p>
    <w:p w14:paraId="217AED11" w14:textId="77777777" w:rsidR="006A5332" w:rsidRPr="005E65A0" w:rsidRDefault="006A5332" w:rsidP="006A5332">
      <w:pPr>
        <w:spacing w:line="276" w:lineRule="auto"/>
        <w:jc w:val="both"/>
        <w:rPr>
          <w:rFonts w:ascii="Arial" w:hAnsi="Arial" w:cs="Arial"/>
          <w:color w:val="000000" w:themeColor="text1"/>
        </w:rPr>
      </w:pPr>
      <w:r w:rsidRPr="005E65A0">
        <w:rPr>
          <w:rFonts w:ascii="Arial" w:hAnsi="Arial" w:cs="Arial"/>
          <w:color w:val="000000" w:themeColor="text1"/>
        </w:rPr>
        <w:t xml:space="preserve">El producto diseñado fue aprobado por la Dirección de Gestión Humana y para su implementación fue necesario realizar sesiones de trabajo durante los meses de octubre y noviembre de 2016 con el fin de estudiar con mayor detalle la formalización de la estructura organizativa, recursos y nuevas necesidades. </w:t>
      </w:r>
    </w:p>
    <w:p w14:paraId="03E5743B" w14:textId="77777777" w:rsidR="006A5332" w:rsidRPr="005E65A0" w:rsidRDefault="006A5332" w:rsidP="006A5332">
      <w:pPr>
        <w:spacing w:line="276" w:lineRule="auto"/>
        <w:rPr>
          <w:rFonts w:ascii="Arial" w:hAnsi="Arial" w:cs="Arial"/>
          <w:color w:val="000000" w:themeColor="text1"/>
        </w:rPr>
      </w:pPr>
    </w:p>
    <w:p w14:paraId="14A8A0C0" w14:textId="77777777" w:rsidR="006A5332" w:rsidRPr="005E65A0" w:rsidRDefault="006A5332" w:rsidP="006A5332">
      <w:pPr>
        <w:spacing w:line="276" w:lineRule="auto"/>
        <w:jc w:val="both"/>
        <w:rPr>
          <w:rFonts w:ascii="Arial" w:hAnsi="Arial" w:cs="Arial"/>
        </w:rPr>
      </w:pPr>
      <w:r w:rsidRPr="005E65A0">
        <w:rPr>
          <w:rFonts w:ascii="Arial" w:hAnsi="Arial" w:cs="Arial"/>
        </w:rPr>
        <w:t>En la actualidad el Subproceso se ha ido conformando de acuerdo con la nueva estructura, pero hay procesos que han quedado pendientes de integrar debido a la falta de recurso humano, tal es el caso de la Unidad de Desarrollo. A todo esto, se espera que la Dirección de Gestión Humana formalice con la Dirección de Planificación los estudios necesarios para que la estructura de esta oficina se apruebe y se proceda con las validaciones organizacionales y de los puestos, relacionadas a este tipo de reorganizaciones.</w:t>
      </w:r>
    </w:p>
    <w:p w14:paraId="242BAAC3" w14:textId="77777777" w:rsidR="006A5332" w:rsidRPr="005E65A0" w:rsidRDefault="006A5332" w:rsidP="006A5332">
      <w:pPr>
        <w:ind w:left="40"/>
        <w:rPr>
          <w:rFonts w:ascii="Arial" w:hAnsi="Arial" w:cs="Arial"/>
          <w:b/>
          <w:color w:val="000000" w:themeColor="text1"/>
        </w:rPr>
      </w:pPr>
      <w:r w:rsidRPr="005E65A0">
        <w:rPr>
          <w:rFonts w:ascii="Arial" w:hAnsi="Arial" w:cs="Arial"/>
          <w:b/>
          <w:color w:val="000000" w:themeColor="text1"/>
        </w:rPr>
        <w:br w:type="page"/>
      </w:r>
    </w:p>
    <w:p w14:paraId="3A42B97B" w14:textId="77777777" w:rsidR="006A5332" w:rsidRPr="005E65A0" w:rsidRDefault="006A5332" w:rsidP="006A5332">
      <w:pPr>
        <w:ind w:left="40"/>
        <w:jc w:val="center"/>
        <w:rPr>
          <w:rFonts w:ascii="Arial" w:hAnsi="Arial" w:cs="Arial"/>
          <w:b/>
        </w:rPr>
      </w:pPr>
    </w:p>
    <w:p w14:paraId="2CD277D4" w14:textId="77777777" w:rsidR="006A5332" w:rsidRPr="005E65A0" w:rsidRDefault="006A5332" w:rsidP="006A5332">
      <w:pPr>
        <w:ind w:left="40"/>
        <w:jc w:val="center"/>
        <w:rPr>
          <w:rFonts w:ascii="Arial" w:hAnsi="Arial" w:cs="Arial"/>
          <w:b/>
        </w:rPr>
      </w:pPr>
    </w:p>
    <w:p w14:paraId="214BD92F" w14:textId="5B17829C" w:rsidR="006A5332" w:rsidRPr="005E65A0" w:rsidRDefault="006A5332" w:rsidP="006A5332">
      <w:pPr>
        <w:jc w:val="center"/>
        <w:rPr>
          <w:rFonts w:ascii="Arial" w:hAnsi="Arial" w:cs="Arial"/>
          <w:b/>
          <w:lang w:val="es-ES"/>
        </w:rPr>
      </w:pPr>
      <w:r w:rsidRPr="005E65A0">
        <w:rPr>
          <w:rFonts w:ascii="Arial" w:hAnsi="Arial" w:cs="Arial"/>
          <w:b/>
          <w:lang w:val="es-ES"/>
        </w:rPr>
        <w:t xml:space="preserve">Cuadro </w:t>
      </w:r>
      <w:proofErr w:type="spellStart"/>
      <w:r w:rsidRPr="005E65A0">
        <w:rPr>
          <w:rFonts w:ascii="Arial" w:hAnsi="Arial" w:cs="Arial"/>
          <w:b/>
          <w:lang w:val="es-ES"/>
        </w:rPr>
        <w:t>N°</w:t>
      </w:r>
      <w:proofErr w:type="spellEnd"/>
      <w:r w:rsidRPr="005E65A0">
        <w:rPr>
          <w:rFonts w:ascii="Arial" w:hAnsi="Arial" w:cs="Arial"/>
          <w:b/>
          <w:lang w:val="es-ES"/>
        </w:rPr>
        <w:t xml:space="preserve"> 01:</w:t>
      </w:r>
    </w:p>
    <w:p w14:paraId="75D79964" w14:textId="77777777" w:rsidR="006A5332" w:rsidRPr="005E65A0" w:rsidRDefault="006A5332" w:rsidP="006A5332">
      <w:pPr>
        <w:jc w:val="center"/>
        <w:rPr>
          <w:rFonts w:ascii="Arial" w:hAnsi="Arial" w:cs="Arial"/>
          <w:b/>
          <w:lang w:val="es-ES"/>
        </w:rPr>
      </w:pPr>
      <w:r w:rsidRPr="005E65A0">
        <w:rPr>
          <w:rFonts w:ascii="Arial" w:hAnsi="Arial" w:cs="Arial"/>
          <w:b/>
          <w:lang w:val="es-ES"/>
        </w:rPr>
        <w:t>Estructura Organizacional - Subproceso Gestión de la Capacitación, 2016</w:t>
      </w:r>
    </w:p>
    <w:p w14:paraId="6B248FCE" w14:textId="77777777" w:rsidR="006A5332" w:rsidRPr="005E65A0" w:rsidRDefault="006A5332" w:rsidP="006A5332">
      <w:pPr>
        <w:ind w:left="40"/>
        <w:rPr>
          <w:rFonts w:ascii="Arial" w:hAnsi="Arial" w:cs="Arial"/>
        </w:rPr>
      </w:pPr>
      <w:r w:rsidRPr="005E65A0">
        <w:rPr>
          <w:rFonts w:ascii="Arial" w:hAnsi="Arial" w:cs="Arial"/>
          <w:noProof/>
          <w:lang w:eastAsia="es-CR"/>
        </w:rPr>
        <w:drawing>
          <wp:anchor distT="0" distB="0" distL="114300" distR="114300" simplePos="0" relativeHeight="251671552" behindDoc="1" locked="0" layoutInCell="1" allowOverlap="1" wp14:anchorId="43B1B282" wp14:editId="1319EFEF">
            <wp:simplePos x="0" y="0"/>
            <wp:positionH relativeFrom="column">
              <wp:posOffset>396875</wp:posOffset>
            </wp:positionH>
            <wp:positionV relativeFrom="paragraph">
              <wp:posOffset>288290</wp:posOffset>
            </wp:positionV>
            <wp:extent cx="5605780" cy="4795520"/>
            <wp:effectExtent l="0" t="0" r="0" b="5080"/>
            <wp:wrapTight wrapText="bothSides">
              <wp:wrapPolygon edited="0">
                <wp:start x="0" y="0"/>
                <wp:lineTo x="0" y="21537"/>
                <wp:lineTo x="21507" y="21537"/>
                <wp:lineTo x="21507" y="0"/>
                <wp:lineTo x="0" y="0"/>
              </wp:wrapPolygon>
            </wp:wrapTight>
            <wp:docPr id="1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srcRect/>
                    <a:stretch>
                      <a:fillRect/>
                    </a:stretch>
                  </pic:blipFill>
                  <pic:spPr bwMode="auto">
                    <a:xfrm>
                      <a:off x="0" y="0"/>
                      <a:ext cx="5605780" cy="4795520"/>
                    </a:xfrm>
                    <a:prstGeom prst="rect">
                      <a:avLst/>
                    </a:prstGeom>
                    <a:noFill/>
                    <a:ln w="9525">
                      <a:noFill/>
                      <a:miter lim="800000"/>
                      <a:headEnd/>
                      <a:tailEnd/>
                    </a:ln>
                  </pic:spPr>
                </pic:pic>
              </a:graphicData>
            </a:graphic>
          </wp:anchor>
        </w:drawing>
      </w:r>
    </w:p>
    <w:p w14:paraId="74ADC30D" w14:textId="77777777" w:rsidR="006A5332" w:rsidRPr="005E65A0" w:rsidRDefault="006A5332" w:rsidP="006A5332">
      <w:pPr>
        <w:ind w:left="40"/>
        <w:rPr>
          <w:rFonts w:ascii="Arial" w:hAnsi="Arial" w:cs="Arial"/>
        </w:rPr>
      </w:pPr>
    </w:p>
    <w:p w14:paraId="4920B53F" w14:textId="77777777" w:rsidR="006A5332" w:rsidRPr="005E65A0" w:rsidRDefault="006A5332" w:rsidP="006A5332">
      <w:pPr>
        <w:ind w:left="40"/>
        <w:rPr>
          <w:rFonts w:ascii="Arial" w:hAnsi="Arial" w:cs="Arial"/>
        </w:rPr>
      </w:pPr>
    </w:p>
    <w:p w14:paraId="06D5FE8B" w14:textId="77777777" w:rsidR="006A5332" w:rsidRPr="005E65A0" w:rsidRDefault="006A5332" w:rsidP="006A5332">
      <w:pPr>
        <w:ind w:left="40"/>
        <w:rPr>
          <w:rFonts w:ascii="Arial" w:hAnsi="Arial" w:cs="Arial"/>
        </w:rPr>
      </w:pPr>
    </w:p>
    <w:p w14:paraId="5A92C701" w14:textId="77777777" w:rsidR="006A5332" w:rsidRPr="005E65A0" w:rsidRDefault="006A5332" w:rsidP="006A5332">
      <w:pPr>
        <w:ind w:left="40"/>
        <w:rPr>
          <w:rFonts w:ascii="Arial" w:hAnsi="Arial" w:cs="Arial"/>
        </w:rPr>
      </w:pPr>
    </w:p>
    <w:p w14:paraId="4BE94728" w14:textId="77777777" w:rsidR="006A5332" w:rsidRPr="005E65A0" w:rsidRDefault="006A5332" w:rsidP="006A5332">
      <w:pPr>
        <w:ind w:left="40"/>
        <w:rPr>
          <w:rFonts w:ascii="Arial" w:hAnsi="Arial" w:cs="Arial"/>
        </w:rPr>
      </w:pPr>
    </w:p>
    <w:p w14:paraId="4F5BA28C" w14:textId="77777777" w:rsidR="006A5332" w:rsidRPr="005E65A0" w:rsidRDefault="006A5332" w:rsidP="006A5332">
      <w:pPr>
        <w:ind w:left="40"/>
        <w:rPr>
          <w:rFonts w:ascii="Arial" w:hAnsi="Arial" w:cs="Arial"/>
        </w:rPr>
      </w:pPr>
    </w:p>
    <w:p w14:paraId="0977A69C" w14:textId="77777777" w:rsidR="006A5332" w:rsidRPr="005E65A0" w:rsidRDefault="006A5332" w:rsidP="006A5332">
      <w:pPr>
        <w:ind w:left="40"/>
        <w:rPr>
          <w:rFonts w:ascii="Arial" w:hAnsi="Arial" w:cs="Arial"/>
        </w:rPr>
      </w:pPr>
    </w:p>
    <w:p w14:paraId="4E3F68AA" w14:textId="77777777" w:rsidR="006A5332" w:rsidRPr="005E65A0" w:rsidRDefault="006A5332" w:rsidP="006A5332">
      <w:pPr>
        <w:ind w:left="40"/>
        <w:rPr>
          <w:rFonts w:ascii="Arial" w:hAnsi="Arial" w:cs="Arial"/>
        </w:rPr>
      </w:pPr>
    </w:p>
    <w:p w14:paraId="719F3239" w14:textId="77777777" w:rsidR="006A5332" w:rsidRPr="005E65A0" w:rsidRDefault="006A5332" w:rsidP="006A5332">
      <w:pPr>
        <w:ind w:left="40"/>
        <w:rPr>
          <w:rFonts w:ascii="Arial" w:hAnsi="Arial" w:cs="Arial"/>
        </w:rPr>
      </w:pPr>
    </w:p>
    <w:p w14:paraId="0356A734" w14:textId="77777777" w:rsidR="006A5332" w:rsidRPr="005E65A0" w:rsidRDefault="006A5332" w:rsidP="006A5332">
      <w:pPr>
        <w:ind w:left="40"/>
        <w:rPr>
          <w:rFonts w:ascii="Arial" w:hAnsi="Arial" w:cs="Arial"/>
        </w:rPr>
      </w:pPr>
    </w:p>
    <w:p w14:paraId="2E5917FC" w14:textId="77777777" w:rsidR="006A5332" w:rsidRPr="005E65A0" w:rsidRDefault="006A5332" w:rsidP="006A5332">
      <w:pPr>
        <w:ind w:left="40"/>
        <w:rPr>
          <w:rFonts w:ascii="Arial" w:hAnsi="Arial" w:cs="Arial"/>
        </w:rPr>
      </w:pPr>
    </w:p>
    <w:p w14:paraId="2AF9EAD3" w14:textId="77777777" w:rsidR="006A5332" w:rsidRPr="005E65A0" w:rsidRDefault="006A5332" w:rsidP="006A5332">
      <w:pPr>
        <w:ind w:left="40"/>
        <w:rPr>
          <w:rFonts w:ascii="Arial" w:hAnsi="Arial" w:cs="Arial"/>
        </w:rPr>
      </w:pPr>
    </w:p>
    <w:p w14:paraId="50B2770B" w14:textId="77777777" w:rsidR="006A5332" w:rsidRPr="005E65A0" w:rsidRDefault="006A5332" w:rsidP="006A5332">
      <w:pPr>
        <w:ind w:left="40"/>
        <w:rPr>
          <w:rFonts w:ascii="Arial" w:hAnsi="Arial" w:cs="Arial"/>
        </w:rPr>
      </w:pPr>
    </w:p>
    <w:p w14:paraId="698DCB64" w14:textId="77777777" w:rsidR="006A5332" w:rsidRPr="005E65A0" w:rsidRDefault="006A5332" w:rsidP="006A5332">
      <w:pPr>
        <w:ind w:left="40"/>
        <w:rPr>
          <w:rFonts w:ascii="Arial" w:hAnsi="Arial" w:cs="Arial"/>
        </w:rPr>
      </w:pPr>
    </w:p>
    <w:p w14:paraId="7FC0B8D4" w14:textId="77777777" w:rsidR="006A5332" w:rsidRPr="005E65A0" w:rsidRDefault="006A5332" w:rsidP="006A5332">
      <w:pPr>
        <w:ind w:left="40"/>
        <w:rPr>
          <w:rFonts w:ascii="Arial" w:hAnsi="Arial" w:cs="Arial"/>
        </w:rPr>
      </w:pPr>
    </w:p>
    <w:p w14:paraId="1F7FA6BC" w14:textId="77777777" w:rsidR="006A5332" w:rsidRPr="005E65A0" w:rsidRDefault="006A5332" w:rsidP="006A5332">
      <w:pPr>
        <w:ind w:left="40"/>
        <w:rPr>
          <w:rFonts w:ascii="Arial" w:hAnsi="Arial" w:cs="Arial"/>
        </w:rPr>
      </w:pPr>
    </w:p>
    <w:p w14:paraId="7F2C4EBD" w14:textId="77777777" w:rsidR="006A5332" w:rsidRPr="005E65A0" w:rsidRDefault="006A5332" w:rsidP="006A5332">
      <w:pPr>
        <w:ind w:left="40"/>
        <w:rPr>
          <w:rFonts w:ascii="Arial" w:hAnsi="Arial" w:cs="Arial"/>
        </w:rPr>
      </w:pPr>
    </w:p>
    <w:p w14:paraId="61D59DB2" w14:textId="77777777" w:rsidR="006A5332" w:rsidRPr="005E65A0" w:rsidRDefault="006A5332" w:rsidP="006A5332">
      <w:pPr>
        <w:ind w:left="40"/>
        <w:rPr>
          <w:rFonts w:ascii="Arial" w:hAnsi="Arial" w:cs="Arial"/>
        </w:rPr>
      </w:pPr>
    </w:p>
    <w:p w14:paraId="5B0FAB60" w14:textId="77777777" w:rsidR="006A5332" w:rsidRPr="005E65A0" w:rsidRDefault="006A5332" w:rsidP="006A5332">
      <w:pPr>
        <w:ind w:left="40"/>
        <w:rPr>
          <w:rFonts w:ascii="Arial" w:hAnsi="Arial" w:cs="Arial"/>
        </w:rPr>
      </w:pPr>
    </w:p>
    <w:p w14:paraId="032E696E" w14:textId="77777777" w:rsidR="006A5332" w:rsidRPr="005E65A0" w:rsidRDefault="006A5332" w:rsidP="006A5332">
      <w:pPr>
        <w:ind w:left="40"/>
        <w:rPr>
          <w:rFonts w:ascii="Arial" w:hAnsi="Arial" w:cs="Arial"/>
        </w:rPr>
      </w:pPr>
    </w:p>
    <w:p w14:paraId="268F557D" w14:textId="77777777" w:rsidR="006A5332" w:rsidRPr="005E65A0" w:rsidRDefault="006A5332" w:rsidP="006A5332">
      <w:pPr>
        <w:ind w:left="40"/>
        <w:rPr>
          <w:rFonts w:ascii="Arial" w:hAnsi="Arial" w:cs="Arial"/>
        </w:rPr>
      </w:pPr>
    </w:p>
    <w:p w14:paraId="63CF5C8D" w14:textId="77777777" w:rsidR="006A5332" w:rsidRPr="005E65A0" w:rsidRDefault="006A5332" w:rsidP="006A5332">
      <w:pPr>
        <w:ind w:left="40"/>
        <w:rPr>
          <w:rFonts w:ascii="Arial" w:hAnsi="Arial" w:cs="Arial"/>
        </w:rPr>
      </w:pPr>
    </w:p>
    <w:p w14:paraId="251E6A49" w14:textId="77777777" w:rsidR="006A5332" w:rsidRPr="005E65A0" w:rsidRDefault="006A5332" w:rsidP="006A5332">
      <w:pPr>
        <w:ind w:left="40"/>
        <w:rPr>
          <w:rFonts w:ascii="Arial" w:hAnsi="Arial" w:cs="Arial"/>
        </w:rPr>
      </w:pPr>
    </w:p>
    <w:p w14:paraId="1AE03CED" w14:textId="77777777" w:rsidR="006A5332" w:rsidRPr="005E65A0" w:rsidRDefault="006A5332" w:rsidP="006A5332">
      <w:pPr>
        <w:ind w:left="40"/>
        <w:rPr>
          <w:rFonts w:ascii="Arial" w:hAnsi="Arial" w:cs="Arial"/>
        </w:rPr>
      </w:pPr>
    </w:p>
    <w:p w14:paraId="278E11BD" w14:textId="77777777" w:rsidR="006A5332" w:rsidRPr="005E65A0" w:rsidRDefault="006A5332" w:rsidP="006A5332">
      <w:pPr>
        <w:ind w:left="40"/>
        <w:rPr>
          <w:rFonts w:ascii="Arial" w:hAnsi="Arial" w:cs="Arial"/>
        </w:rPr>
      </w:pPr>
    </w:p>
    <w:p w14:paraId="104B37A3" w14:textId="77777777" w:rsidR="006A5332" w:rsidRPr="005E65A0" w:rsidRDefault="006A5332" w:rsidP="006A5332">
      <w:pPr>
        <w:ind w:left="40"/>
        <w:rPr>
          <w:rFonts w:ascii="Arial" w:hAnsi="Arial" w:cs="Arial"/>
        </w:rPr>
      </w:pPr>
    </w:p>
    <w:p w14:paraId="30A20FA1" w14:textId="77777777" w:rsidR="006A5332" w:rsidRPr="005E65A0" w:rsidRDefault="006A5332" w:rsidP="006A5332">
      <w:pPr>
        <w:ind w:left="40"/>
        <w:rPr>
          <w:rFonts w:ascii="Arial" w:hAnsi="Arial" w:cs="Arial"/>
        </w:rPr>
      </w:pPr>
    </w:p>
    <w:p w14:paraId="543E5BCB" w14:textId="77777777" w:rsidR="006A5332" w:rsidRPr="005E65A0" w:rsidRDefault="006A5332" w:rsidP="006A5332">
      <w:pPr>
        <w:pStyle w:val="Encabezado"/>
        <w:tabs>
          <w:tab w:val="clear" w:pos="4252"/>
          <w:tab w:val="clear" w:pos="8504"/>
        </w:tabs>
        <w:spacing w:line="276" w:lineRule="auto"/>
        <w:ind w:left="1416"/>
        <w:jc w:val="both"/>
        <w:rPr>
          <w:rFonts w:ascii="Arial" w:hAnsi="Arial" w:cs="Arial"/>
          <w:color w:val="000000" w:themeColor="text1"/>
          <w:sz w:val="22"/>
        </w:rPr>
      </w:pPr>
      <w:r w:rsidRPr="005E65A0">
        <w:rPr>
          <w:rFonts w:ascii="Arial" w:hAnsi="Arial" w:cs="Arial"/>
          <w:sz w:val="22"/>
        </w:rPr>
        <w:t xml:space="preserve">* Fuente </w:t>
      </w:r>
      <w:r w:rsidRPr="005E65A0">
        <w:rPr>
          <w:rFonts w:ascii="Arial" w:hAnsi="Arial" w:cs="Arial"/>
          <w:color w:val="000000" w:themeColor="text1"/>
          <w:sz w:val="22"/>
        </w:rPr>
        <w:t>asesoría externa de la empresa TATUM Global, 2016</w:t>
      </w:r>
    </w:p>
    <w:p w14:paraId="5C1BFE05" w14:textId="1775FC28" w:rsidR="00E03E48" w:rsidRDefault="00E03E48">
      <w:pPr>
        <w:rPr>
          <w:rFonts w:ascii="Arial" w:hAnsi="Arial" w:cs="Arial"/>
          <w:b/>
        </w:rPr>
      </w:pPr>
      <w:r w:rsidRPr="00682EB6">
        <w:rPr>
          <w:rFonts w:ascii="Arial" w:hAnsi="Arial" w:cs="Arial"/>
          <w:b/>
        </w:rPr>
        <w:br w:type="page"/>
      </w:r>
    </w:p>
    <w:p w14:paraId="24574F05" w14:textId="447F270B" w:rsidR="00514F0E" w:rsidRDefault="00514F0E">
      <w:pPr>
        <w:rPr>
          <w:rFonts w:ascii="Arial" w:hAnsi="Arial" w:cs="Arial"/>
          <w:b/>
        </w:rPr>
      </w:pPr>
    </w:p>
    <w:p w14:paraId="5D099BA0" w14:textId="54A41FAB" w:rsidR="00514F0E" w:rsidRDefault="00514F0E">
      <w:pPr>
        <w:rPr>
          <w:rFonts w:ascii="Arial" w:hAnsi="Arial" w:cs="Arial"/>
          <w:b/>
        </w:rPr>
      </w:pPr>
    </w:p>
    <w:p w14:paraId="6DB3289E" w14:textId="77777777" w:rsidR="00514F0E" w:rsidRDefault="00514F0E" w:rsidP="00514F0E">
      <w:pPr>
        <w:rPr>
          <w:b/>
          <w:bCs/>
          <w:color w:val="002060"/>
          <w:sz w:val="28"/>
          <w:szCs w:val="28"/>
        </w:rPr>
      </w:pPr>
      <w:r>
        <w:rPr>
          <w:b/>
          <w:bCs/>
          <w:color w:val="002060"/>
          <w:sz w:val="28"/>
          <w:szCs w:val="28"/>
        </w:rPr>
        <w:t>I</w:t>
      </w:r>
      <w:r w:rsidRPr="005E00A6">
        <w:rPr>
          <w:b/>
          <w:bCs/>
          <w:color w:val="002060"/>
          <w:sz w:val="28"/>
          <w:szCs w:val="28"/>
        </w:rPr>
        <w:t>I.</w:t>
      </w:r>
      <w:r>
        <w:rPr>
          <w:b/>
          <w:bCs/>
          <w:color w:val="002060"/>
          <w:sz w:val="28"/>
          <w:szCs w:val="28"/>
        </w:rPr>
        <w:t xml:space="preserve"> </w:t>
      </w:r>
      <w:r w:rsidRPr="005E00A6">
        <w:rPr>
          <w:b/>
          <w:bCs/>
          <w:color w:val="002060"/>
          <w:sz w:val="28"/>
          <w:szCs w:val="28"/>
        </w:rPr>
        <w:t xml:space="preserve">ACTIVIDADES </w:t>
      </w:r>
      <w:r>
        <w:rPr>
          <w:b/>
          <w:bCs/>
          <w:color w:val="002060"/>
          <w:sz w:val="28"/>
          <w:szCs w:val="28"/>
        </w:rPr>
        <w:t xml:space="preserve">FORMATIVAS </w:t>
      </w:r>
      <w:r w:rsidRPr="005E00A6">
        <w:rPr>
          <w:b/>
          <w:bCs/>
          <w:color w:val="002060"/>
          <w:sz w:val="28"/>
          <w:szCs w:val="28"/>
        </w:rPr>
        <w:t>EJECUTADAS</w:t>
      </w:r>
    </w:p>
    <w:p w14:paraId="375FB518" w14:textId="77777777" w:rsidR="00514F0E" w:rsidRPr="00682EB6" w:rsidRDefault="00514F0E">
      <w:pPr>
        <w:rPr>
          <w:rFonts w:ascii="Arial" w:hAnsi="Arial" w:cs="Arial"/>
          <w:b/>
        </w:rPr>
      </w:pPr>
    </w:p>
    <w:p w14:paraId="3491C40F" w14:textId="38ECE5F3" w:rsidR="00A30B12" w:rsidRPr="00207F34" w:rsidRDefault="00E80597" w:rsidP="00207F34">
      <w:pPr>
        <w:pStyle w:val="Encabezado"/>
        <w:numPr>
          <w:ilvl w:val="1"/>
          <w:numId w:val="10"/>
        </w:numPr>
        <w:tabs>
          <w:tab w:val="clear" w:pos="4252"/>
          <w:tab w:val="clear" w:pos="8504"/>
        </w:tabs>
        <w:jc w:val="both"/>
        <w:outlineLvl w:val="0"/>
        <w:rPr>
          <w:rFonts w:ascii="Arial" w:hAnsi="Arial" w:cs="Arial"/>
          <w:b/>
        </w:rPr>
      </w:pPr>
      <w:r w:rsidRPr="00207F34">
        <w:rPr>
          <w:rFonts w:ascii="Arial" w:hAnsi="Arial" w:cs="Arial"/>
          <w:b/>
        </w:rPr>
        <w:t>CANTIDAD DE CAPACITACIONES PRESENCIALES</w:t>
      </w:r>
      <w:r w:rsidR="00C63E36" w:rsidRPr="00207F34">
        <w:rPr>
          <w:rFonts w:ascii="Arial" w:hAnsi="Arial" w:cs="Arial"/>
          <w:b/>
        </w:rPr>
        <w:t xml:space="preserve">, TELEPRESENCIALES Y VIRTUALES. </w:t>
      </w:r>
    </w:p>
    <w:p w14:paraId="3EE50C95" w14:textId="4CDF4788" w:rsidR="003035A4" w:rsidRPr="00664D75" w:rsidRDefault="003035A4" w:rsidP="003035A4">
      <w:pPr>
        <w:pStyle w:val="Encabezado"/>
        <w:tabs>
          <w:tab w:val="clear" w:pos="4252"/>
          <w:tab w:val="clear" w:pos="8504"/>
        </w:tabs>
        <w:jc w:val="both"/>
        <w:outlineLvl w:val="0"/>
        <w:rPr>
          <w:rFonts w:ascii="Arial" w:hAnsi="Arial" w:cs="Arial"/>
        </w:rPr>
      </w:pPr>
    </w:p>
    <w:p w14:paraId="2CC8068C" w14:textId="326F076F" w:rsidR="00035EFA" w:rsidRDefault="00035EFA" w:rsidP="003035A4">
      <w:pPr>
        <w:pStyle w:val="Encabezado"/>
        <w:tabs>
          <w:tab w:val="clear" w:pos="4252"/>
          <w:tab w:val="clear" w:pos="8504"/>
        </w:tabs>
        <w:jc w:val="both"/>
        <w:outlineLvl w:val="0"/>
        <w:rPr>
          <w:rFonts w:ascii="Arial" w:hAnsi="Arial" w:cs="Arial"/>
        </w:rPr>
      </w:pPr>
      <w:r w:rsidRPr="00664D75">
        <w:rPr>
          <w:rFonts w:ascii="Arial" w:hAnsi="Arial" w:cs="Arial"/>
        </w:rPr>
        <w:t xml:space="preserve">A </w:t>
      </w:r>
      <w:r w:rsidR="006B6916" w:rsidRPr="00664D75">
        <w:rPr>
          <w:rFonts w:ascii="Arial" w:hAnsi="Arial" w:cs="Arial"/>
        </w:rPr>
        <w:t>continuación,</w:t>
      </w:r>
      <w:r w:rsidRPr="00664D75">
        <w:rPr>
          <w:rFonts w:ascii="Arial" w:hAnsi="Arial" w:cs="Arial"/>
        </w:rPr>
        <w:t xml:space="preserve"> se detalla la cantidad total de personas capacitadas por medio de </w:t>
      </w:r>
      <w:r w:rsidR="00943848" w:rsidRPr="00664D75">
        <w:rPr>
          <w:rFonts w:ascii="Arial" w:hAnsi="Arial" w:cs="Arial"/>
        </w:rPr>
        <w:t xml:space="preserve">contrataciones </w:t>
      </w:r>
      <w:r w:rsidR="00343E3C" w:rsidRPr="00664D75">
        <w:rPr>
          <w:rFonts w:ascii="Arial" w:hAnsi="Arial" w:cs="Arial"/>
        </w:rPr>
        <w:t xml:space="preserve">a empresas o personas </w:t>
      </w:r>
      <w:r w:rsidR="00943848" w:rsidRPr="00664D75">
        <w:rPr>
          <w:rFonts w:ascii="Arial" w:hAnsi="Arial" w:cs="Arial"/>
        </w:rPr>
        <w:t xml:space="preserve">externas, </w:t>
      </w:r>
      <w:r w:rsidRPr="00664D75">
        <w:rPr>
          <w:rFonts w:ascii="Arial" w:hAnsi="Arial" w:cs="Arial"/>
        </w:rPr>
        <w:t>recursos internos y colaboraciones institucionales</w:t>
      </w:r>
      <w:r w:rsidR="00363FDC" w:rsidRPr="00664D75">
        <w:rPr>
          <w:rFonts w:ascii="Arial" w:hAnsi="Arial" w:cs="Arial"/>
        </w:rPr>
        <w:t xml:space="preserve"> o empresa privada</w:t>
      </w:r>
      <w:r w:rsidRPr="00664D75">
        <w:rPr>
          <w:rFonts w:ascii="Arial" w:hAnsi="Arial" w:cs="Arial"/>
        </w:rPr>
        <w:t>. Se describe la actividad formativa, el ente que brindó el servicio</w:t>
      </w:r>
      <w:r w:rsidR="00C860BD" w:rsidRPr="00664D75">
        <w:rPr>
          <w:rFonts w:ascii="Arial" w:hAnsi="Arial" w:cs="Arial"/>
        </w:rPr>
        <w:t xml:space="preserve"> </w:t>
      </w:r>
      <w:r w:rsidRPr="00664D75">
        <w:rPr>
          <w:rFonts w:ascii="Arial" w:hAnsi="Arial" w:cs="Arial"/>
        </w:rPr>
        <w:t>y personas participantes divididas entre hombres y mujeres.</w:t>
      </w:r>
      <w:r w:rsidR="007C5B02" w:rsidRPr="00664D75">
        <w:rPr>
          <w:rFonts w:ascii="Arial" w:hAnsi="Arial" w:cs="Arial"/>
        </w:rPr>
        <w:t xml:space="preserve"> El detalle de esta información puede verse en el Anexo </w:t>
      </w:r>
      <w:proofErr w:type="spellStart"/>
      <w:r w:rsidR="007C5B02" w:rsidRPr="00664D75">
        <w:rPr>
          <w:rFonts w:ascii="Arial" w:hAnsi="Arial" w:cs="Arial"/>
        </w:rPr>
        <w:t>N°</w:t>
      </w:r>
      <w:proofErr w:type="spellEnd"/>
      <w:r w:rsidR="007C5B02" w:rsidRPr="00664D75">
        <w:rPr>
          <w:rFonts w:ascii="Arial" w:hAnsi="Arial" w:cs="Arial"/>
        </w:rPr>
        <w:t xml:space="preserve"> 1.</w:t>
      </w:r>
    </w:p>
    <w:p w14:paraId="4354532E" w14:textId="1507ECAC" w:rsidR="00C36DBA" w:rsidRDefault="00C36DBA" w:rsidP="003035A4">
      <w:pPr>
        <w:pStyle w:val="Encabezado"/>
        <w:tabs>
          <w:tab w:val="clear" w:pos="4252"/>
          <w:tab w:val="clear" w:pos="8504"/>
        </w:tabs>
        <w:jc w:val="both"/>
        <w:outlineLvl w:val="0"/>
        <w:rPr>
          <w:rFonts w:ascii="Arial" w:hAnsi="Arial" w:cs="Arial"/>
        </w:rPr>
      </w:pPr>
    </w:p>
    <w:p w14:paraId="6C0F379B" w14:textId="6BC79713" w:rsidR="00C36DBA" w:rsidRPr="00664D75" w:rsidRDefault="00C36DBA" w:rsidP="003035A4">
      <w:pPr>
        <w:pStyle w:val="Encabezado"/>
        <w:tabs>
          <w:tab w:val="clear" w:pos="4252"/>
          <w:tab w:val="clear" w:pos="8504"/>
        </w:tabs>
        <w:jc w:val="both"/>
        <w:outlineLvl w:val="0"/>
        <w:rPr>
          <w:rFonts w:ascii="Arial" w:hAnsi="Arial" w:cs="Arial"/>
        </w:rPr>
      </w:pPr>
      <w:r>
        <w:rPr>
          <w:rFonts w:ascii="Arial" w:hAnsi="Arial" w:cs="Arial"/>
        </w:rPr>
        <w:t>Es importante destacar que el presupuesto del Subproceso fue recortado fuertemente durante los meses de abril y junio del 2020 lo que no permitió abordar gran cantidad de las necesidades identificadas en el Diagnóstico de Necesidades de Capacitación del ámbito administrativo. Muchas de estas necesidades son de carácter técnico y por lo tanto se dificulta al Subproceso suplirlas sin la contratación de empresas o personas expertas.</w:t>
      </w:r>
    </w:p>
    <w:p w14:paraId="7FF0B5F3" w14:textId="508138AB" w:rsidR="007B1DED" w:rsidRPr="00FF6E46" w:rsidRDefault="007B1DED" w:rsidP="003035A4">
      <w:pPr>
        <w:pStyle w:val="Encabezado"/>
        <w:tabs>
          <w:tab w:val="clear" w:pos="4252"/>
          <w:tab w:val="clear" w:pos="8504"/>
        </w:tabs>
        <w:jc w:val="both"/>
        <w:outlineLvl w:val="0"/>
        <w:rPr>
          <w:rFonts w:ascii="Arial" w:hAnsi="Arial" w:cs="Arial"/>
          <w:color w:val="538135" w:themeColor="accent6" w:themeShade="BF"/>
        </w:rPr>
      </w:pPr>
    </w:p>
    <w:p w14:paraId="272BD55F" w14:textId="25B6A636" w:rsidR="007C31B9" w:rsidRPr="00FF6E46" w:rsidRDefault="007C31B9" w:rsidP="007C31B9">
      <w:pPr>
        <w:jc w:val="both"/>
        <w:rPr>
          <w:rFonts w:ascii="Arial" w:hAnsi="Arial" w:cs="Arial"/>
        </w:rPr>
      </w:pPr>
      <w:r w:rsidRPr="00FF6E46">
        <w:rPr>
          <w:rFonts w:ascii="Arial" w:hAnsi="Arial" w:cs="Arial"/>
        </w:rPr>
        <w:t>En el siguiente cuadro se presenta la cantidad de acciones formativas gestionadas en atención a las necesidades de capacitación identificadas y/o referidas al Subproceso</w:t>
      </w:r>
      <w:r w:rsidR="00C36DBA">
        <w:rPr>
          <w:rFonts w:ascii="Arial" w:hAnsi="Arial" w:cs="Arial"/>
        </w:rPr>
        <w:t xml:space="preserve"> y de acuerdo con el presupuesto disponible</w:t>
      </w:r>
      <w:r w:rsidRPr="00FF6E46">
        <w:rPr>
          <w:rFonts w:ascii="Arial" w:hAnsi="Arial" w:cs="Arial"/>
        </w:rPr>
        <w:t xml:space="preserve">, asimismo, la participación por sexo y la procedencia del recurso empleado. </w:t>
      </w:r>
    </w:p>
    <w:p w14:paraId="13396AF7" w14:textId="1CC933AA" w:rsidR="007B1DED" w:rsidRPr="00FF6E46" w:rsidRDefault="007B1DED" w:rsidP="007B1DED">
      <w:pPr>
        <w:jc w:val="both"/>
        <w:rPr>
          <w:rFonts w:ascii="Arial" w:hAnsi="Arial" w:cs="Arial"/>
        </w:rPr>
      </w:pPr>
    </w:p>
    <w:p w14:paraId="2FC2A91F" w14:textId="63E3640E" w:rsidR="003E7E2F" w:rsidRPr="00FF6E46" w:rsidRDefault="003E7E2F" w:rsidP="003E7E2F">
      <w:pPr>
        <w:jc w:val="center"/>
        <w:rPr>
          <w:rFonts w:ascii="Arial" w:hAnsi="Arial" w:cs="Arial"/>
          <w:b/>
          <w:lang w:val="es-ES"/>
        </w:rPr>
      </w:pPr>
      <w:r w:rsidRPr="00FF6E46">
        <w:rPr>
          <w:rFonts w:ascii="Arial" w:hAnsi="Arial" w:cs="Arial"/>
          <w:b/>
          <w:lang w:val="es-ES"/>
        </w:rPr>
        <w:t xml:space="preserve">Cuadro </w:t>
      </w:r>
      <w:proofErr w:type="spellStart"/>
      <w:r w:rsidRPr="00FF6E46">
        <w:rPr>
          <w:rFonts w:ascii="Arial" w:hAnsi="Arial" w:cs="Arial"/>
          <w:b/>
          <w:lang w:val="es-ES"/>
        </w:rPr>
        <w:t>N°</w:t>
      </w:r>
      <w:proofErr w:type="spellEnd"/>
      <w:r w:rsidRPr="00FF6E46">
        <w:rPr>
          <w:rFonts w:ascii="Arial" w:hAnsi="Arial" w:cs="Arial"/>
          <w:b/>
          <w:lang w:val="es-ES"/>
        </w:rPr>
        <w:t xml:space="preserve"> </w:t>
      </w:r>
      <w:r w:rsidR="006A5332">
        <w:rPr>
          <w:rFonts w:ascii="Arial" w:hAnsi="Arial" w:cs="Arial"/>
          <w:b/>
          <w:lang w:val="es-ES"/>
        </w:rPr>
        <w:t>2</w:t>
      </w:r>
    </w:p>
    <w:p w14:paraId="5CC2B4F2" w14:textId="6FE66C2A" w:rsidR="00912DD7" w:rsidRDefault="00912DD7" w:rsidP="00912DD7">
      <w:pPr>
        <w:jc w:val="center"/>
        <w:rPr>
          <w:rFonts w:ascii="Arial" w:hAnsi="Arial" w:cs="Arial"/>
          <w:b/>
          <w:lang w:val="es-ES"/>
        </w:rPr>
      </w:pPr>
      <w:r w:rsidRPr="00FF6E46">
        <w:rPr>
          <w:rFonts w:ascii="Arial" w:hAnsi="Arial" w:cs="Arial"/>
          <w:b/>
          <w:lang w:val="es-ES"/>
        </w:rPr>
        <w:t>Cantidad de actividades formativas realizadas y total de personas capacitadas desagregadas por sexo</w:t>
      </w:r>
      <w:r w:rsidR="00AB12A5">
        <w:rPr>
          <w:rFonts w:ascii="Arial" w:hAnsi="Arial" w:cs="Arial"/>
          <w:b/>
          <w:lang w:val="es-ES"/>
        </w:rPr>
        <w:t xml:space="preserve"> en 2020</w:t>
      </w:r>
    </w:p>
    <w:p w14:paraId="0E6ED2AD" w14:textId="77777777" w:rsidR="00C36DBA" w:rsidRPr="00FF6E46" w:rsidRDefault="00C36DBA" w:rsidP="00912DD7">
      <w:pPr>
        <w:jc w:val="center"/>
        <w:rPr>
          <w:rFonts w:ascii="Arial" w:hAnsi="Arial" w:cs="Arial"/>
          <w:b/>
          <w:lang w:val="es-ES"/>
        </w:rPr>
      </w:pPr>
    </w:p>
    <w:tbl>
      <w:tblPr>
        <w:tblW w:w="8500" w:type="dxa"/>
        <w:jc w:val="center"/>
        <w:tblCellMar>
          <w:left w:w="70" w:type="dxa"/>
          <w:right w:w="70" w:type="dxa"/>
        </w:tblCellMar>
        <w:tblLook w:val="04A0" w:firstRow="1" w:lastRow="0" w:firstColumn="1" w:lastColumn="0" w:noHBand="0" w:noVBand="1"/>
      </w:tblPr>
      <w:tblGrid>
        <w:gridCol w:w="3256"/>
        <w:gridCol w:w="1208"/>
        <w:gridCol w:w="1701"/>
        <w:gridCol w:w="1060"/>
        <w:gridCol w:w="1275"/>
      </w:tblGrid>
      <w:tr w:rsidR="00155B60" w:rsidRPr="00FF6E46" w14:paraId="0C9A187D" w14:textId="77777777" w:rsidTr="008125BB">
        <w:trPr>
          <w:trHeight w:val="1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09427" w14:textId="2A9A1136" w:rsidR="008D27C2" w:rsidRPr="004D36CC" w:rsidRDefault="004D36CC" w:rsidP="004D36CC">
            <w:pPr>
              <w:jc w:val="center"/>
              <w:rPr>
                <w:rFonts w:ascii="Arial" w:eastAsia="Times New Roman" w:hAnsi="Arial" w:cs="Arial"/>
                <w:b/>
                <w:bCs/>
                <w:lang w:val="es-CR" w:eastAsia="es-CR"/>
              </w:rPr>
            </w:pPr>
            <w:r>
              <w:rPr>
                <w:rFonts w:ascii="Arial" w:eastAsia="Times New Roman" w:hAnsi="Arial" w:cs="Arial"/>
                <w:b/>
                <w:bCs/>
                <w:lang w:val="es-CR" w:eastAsia="es-CR"/>
              </w:rPr>
              <w:t>Actividades realizadas</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14:paraId="15309208"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Cantidad de procesos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35F0C09" w14:textId="77777777" w:rsidR="008D27C2" w:rsidRPr="008D27C2" w:rsidRDefault="008D27C2" w:rsidP="008D27C2">
            <w:pPr>
              <w:jc w:val="center"/>
              <w:rPr>
                <w:rFonts w:ascii="Arial" w:eastAsia="Times New Roman" w:hAnsi="Arial" w:cs="Arial"/>
                <w:b/>
                <w:bCs/>
                <w:lang w:val="es-CR" w:eastAsia="es-CR"/>
              </w:rPr>
            </w:pPr>
            <w:proofErr w:type="gramStart"/>
            <w:r w:rsidRPr="008D27C2">
              <w:rPr>
                <w:rFonts w:ascii="Arial" w:eastAsia="Times New Roman" w:hAnsi="Arial" w:cs="Arial"/>
                <w:b/>
                <w:bCs/>
                <w:lang w:val="es-CR" w:eastAsia="es-CR"/>
              </w:rPr>
              <w:t>Total</w:t>
            </w:r>
            <w:proofErr w:type="gramEnd"/>
            <w:r w:rsidRPr="008D27C2">
              <w:rPr>
                <w:rFonts w:ascii="Arial" w:eastAsia="Times New Roman" w:hAnsi="Arial" w:cs="Arial"/>
                <w:b/>
                <w:bCs/>
                <w:lang w:val="es-CR" w:eastAsia="es-CR"/>
              </w:rPr>
              <w:t xml:space="preserve"> de personas participantes</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05D618D"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Mujeres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9744579"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Hombres</w:t>
            </w:r>
          </w:p>
        </w:tc>
      </w:tr>
      <w:tr w:rsidR="00155B60" w:rsidRPr="00FF6E46" w14:paraId="47E52043" w14:textId="77777777" w:rsidTr="00FF6E46">
        <w:trPr>
          <w:trHeight w:val="15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EAA2B9C"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Actividades contratadas a empresas o personas externas</w:t>
            </w:r>
          </w:p>
        </w:tc>
        <w:tc>
          <w:tcPr>
            <w:tcW w:w="1208" w:type="dxa"/>
            <w:tcBorders>
              <w:top w:val="nil"/>
              <w:left w:val="nil"/>
              <w:bottom w:val="single" w:sz="4" w:space="0" w:color="auto"/>
              <w:right w:val="single" w:sz="4" w:space="0" w:color="auto"/>
            </w:tcBorders>
            <w:shd w:val="clear" w:color="auto" w:fill="auto"/>
            <w:vAlign w:val="center"/>
            <w:hideMark/>
          </w:tcPr>
          <w:p w14:paraId="3157BBFE"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59</w:t>
            </w:r>
          </w:p>
        </w:tc>
        <w:tc>
          <w:tcPr>
            <w:tcW w:w="1701" w:type="dxa"/>
            <w:tcBorders>
              <w:top w:val="nil"/>
              <w:left w:val="nil"/>
              <w:bottom w:val="single" w:sz="4" w:space="0" w:color="auto"/>
              <w:right w:val="single" w:sz="4" w:space="0" w:color="auto"/>
            </w:tcBorders>
            <w:shd w:val="clear" w:color="auto" w:fill="auto"/>
            <w:vAlign w:val="center"/>
            <w:hideMark/>
          </w:tcPr>
          <w:p w14:paraId="0DD3BB38"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2458</w:t>
            </w:r>
          </w:p>
        </w:tc>
        <w:tc>
          <w:tcPr>
            <w:tcW w:w="1060" w:type="dxa"/>
            <w:tcBorders>
              <w:top w:val="nil"/>
              <w:left w:val="nil"/>
              <w:bottom w:val="single" w:sz="4" w:space="0" w:color="auto"/>
              <w:right w:val="single" w:sz="4" w:space="0" w:color="auto"/>
            </w:tcBorders>
            <w:shd w:val="clear" w:color="auto" w:fill="auto"/>
            <w:vAlign w:val="center"/>
            <w:hideMark/>
          </w:tcPr>
          <w:p w14:paraId="0EC212D0"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1681</w:t>
            </w:r>
          </w:p>
        </w:tc>
        <w:tc>
          <w:tcPr>
            <w:tcW w:w="1275" w:type="dxa"/>
            <w:tcBorders>
              <w:top w:val="nil"/>
              <w:left w:val="nil"/>
              <w:bottom w:val="single" w:sz="4" w:space="0" w:color="auto"/>
              <w:right w:val="single" w:sz="4" w:space="0" w:color="auto"/>
            </w:tcBorders>
            <w:shd w:val="clear" w:color="auto" w:fill="auto"/>
            <w:vAlign w:val="center"/>
            <w:hideMark/>
          </w:tcPr>
          <w:p w14:paraId="46586345"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777</w:t>
            </w:r>
          </w:p>
        </w:tc>
      </w:tr>
      <w:tr w:rsidR="00155B60" w:rsidRPr="00FF6E46" w14:paraId="72E3DE25" w14:textId="77777777" w:rsidTr="00FF6E46">
        <w:trPr>
          <w:trHeight w:val="9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C138E25"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Actividades con personal facilitador interno</w:t>
            </w:r>
          </w:p>
        </w:tc>
        <w:tc>
          <w:tcPr>
            <w:tcW w:w="1208" w:type="dxa"/>
            <w:tcBorders>
              <w:top w:val="nil"/>
              <w:left w:val="nil"/>
              <w:bottom w:val="single" w:sz="4" w:space="0" w:color="auto"/>
              <w:right w:val="single" w:sz="4" w:space="0" w:color="auto"/>
            </w:tcBorders>
            <w:shd w:val="clear" w:color="auto" w:fill="auto"/>
            <w:vAlign w:val="center"/>
            <w:hideMark/>
          </w:tcPr>
          <w:p w14:paraId="5540F92E"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45</w:t>
            </w:r>
          </w:p>
        </w:tc>
        <w:tc>
          <w:tcPr>
            <w:tcW w:w="1701" w:type="dxa"/>
            <w:tcBorders>
              <w:top w:val="nil"/>
              <w:left w:val="nil"/>
              <w:bottom w:val="single" w:sz="4" w:space="0" w:color="auto"/>
              <w:right w:val="single" w:sz="4" w:space="0" w:color="auto"/>
            </w:tcBorders>
            <w:shd w:val="clear" w:color="auto" w:fill="auto"/>
            <w:vAlign w:val="center"/>
            <w:hideMark/>
          </w:tcPr>
          <w:p w14:paraId="38A44E73"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1746</w:t>
            </w:r>
          </w:p>
        </w:tc>
        <w:tc>
          <w:tcPr>
            <w:tcW w:w="1060" w:type="dxa"/>
            <w:tcBorders>
              <w:top w:val="nil"/>
              <w:left w:val="nil"/>
              <w:bottom w:val="single" w:sz="4" w:space="0" w:color="auto"/>
              <w:right w:val="single" w:sz="4" w:space="0" w:color="auto"/>
            </w:tcBorders>
            <w:shd w:val="clear" w:color="auto" w:fill="auto"/>
            <w:vAlign w:val="center"/>
            <w:hideMark/>
          </w:tcPr>
          <w:p w14:paraId="12626B78"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1052</w:t>
            </w:r>
          </w:p>
        </w:tc>
        <w:tc>
          <w:tcPr>
            <w:tcW w:w="1275" w:type="dxa"/>
            <w:tcBorders>
              <w:top w:val="nil"/>
              <w:left w:val="nil"/>
              <w:bottom w:val="single" w:sz="4" w:space="0" w:color="auto"/>
              <w:right w:val="single" w:sz="4" w:space="0" w:color="auto"/>
            </w:tcBorders>
            <w:shd w:val="clear" w:color="auto" w:fill="auto"/>
            <w:vAlign w:val="center"/>
            <w:hideMark/>
          </w:tcPr>
          <w:p w14:paraId="64C19E54"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694</w:t>
            </w:r>
          </w:p>
        </w:tc>
      </w:tr>
      <w:tr w:rsidR="00155B60" w:rsidRPr="00FF6E46" w14:paraId="7133A5EE" w14:textId="77777777" w:rsidTr="00FF6E46">
        <w:trPr>
          <w:trHeight w:val="18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ACE2548" w14:textId="687CFB3F"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lastRenderedPageBreak/>
              <w:t>Actividades con colaboración de otras instituciones o empresa</w:t>
            </w:r>
            <w:r w:rsidR="00C36DBA">
              <w:rPr>
                <w:rFonts w:ascii="Arial" w:eastAsia="Times New Roman" w:hAnsi="Arial" w:cs="Arial"/>
                <w:lang w:val="es-CR" w:eastAsia="es-CR"/>
              </w:rPr>
              <w:t>s</w:t>
            </w:r>
            <w:r w:rsidRPr="008D27C2">
              <w:rPr>
                <w:rFonts w:ascii="Arial" w:eastAsia="Times New Roman" w:hAnsi="Arial" w:cs="Arial"/>
                <w:lang w:val="es-CR" w:eastAsia="es-CR"/>
              </w:rPr>
              <w:t xml:space="preserve"> privada</w:t>
            </w:r>
            <w:r w:rsidR="00C36DBA">
              <w:rPr>
                <w:rFonts w:ascii="Arial" w:eastAsia="Times New Roman" w:hAnsi="Arial" w:cs="Arial"/>
                <w:lang w:val="es-CR" w:eastAsia="es-CR"/>
              </w:rPr>
              <w:t>s</w:t>
            </w:r>
            <w:r w:rsidRPr="008D27C2">
              <w:rPr>
                <w:rFonts w:ascii="Arial" w:eastAsia="Times New Roman" w:hAnsi="Arial" w:cs="Arial"/>
                <w:lang w:val="es-CR" w:eastAsia="es-CR"/>
              </w:rPr>
              <w:t xml:space="preserve"> (</w:t>
            </w:r>
            <w:r w:rsidR="00C36DBA">
              <w:rPr>
                <w:rFonts w:ascii="Arial" w:eastAsia="Times New Roman" w:hAnsi="Arial" w:cs="Arial"/>
                <w:lang w:val="es-CR" w:eastAsia="es-CR"/>
              </w:rPr>
              <w:t>sin costo</w:t>
            </w:r>
            <w:r w:rsidRPr="008D27C2">
              <w:rPr>
                <w:rFonts w:ascii="Arial" w:eastAsia="Times New Roman" w:hAnsi="Arial" w:cs="Arial"/>
                <w:lang w:val="es-CR" w:eastAsia="es-CR"/>
              </w:rPr>
              <w:t>)</w:t>
            </w:r>
          </w:p>
        </w:tc>
        <w:tc>
          <w:tcPr>
            <w:tcW w:w="1208" w:type="dxa"/>
            <w:tcBorders>
              <w:top w:val="nil"/>
              <w:left w:val="nil"/>
              <w:bottom w:val="single" w:sz="4" w:space="0" w:color="auto"/>
              <w:right w:val="single" w:sz="4" w:space="0" w:color="auto"/>
            </w:tcBorders>
            <w:shd w:val="clear" w:color="auto" w:fill="auto"/>
            <w:vAlign w:val="center"/>
            <w:hideMark/>
          </w:tcPr>
          <w:p w14:paraId="41790E1A"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8</w:t>
            </w:r>
          </w:p>
        </w:tc>
        <w:tc>
          <w:tcPr>
            <w:tcW w:w="1701" w:type="dxa"/>
            <w:tcBorders>
              <w:top w:val="nil"/>
              <w:left w:val="nil"/>
              <w:bottom w:val="single" w:sz="4" w:space="0" w:color="auto"/>
              <w:right w:val="single" w:sz="4" w:space="0" w:color="auto"/>
            </w:tcBorders>
            <w:shd w:val="clear" w:color="auto" w:fill="auto"/>
            <w:vAlign w:val="center"/>
            <w:hideMark/>
          </w:tcPr>
          <w:p w14:paraId="5C1ED835"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584</w:t>
            </w:r>
          </w:p>
        </w:tc>
        <w:tc>
          <w:tcPr>
            <w:tcW w:w="1060" w:type="dxa"/>
            <w:tcBorders>
              <w:top w:val="nil"/>
              <w:left w:val="nil"/>
              <w:bottom w:val="single" w:sz="4" w:space="0" w:color="auto"/>
              <w:right w:val="single" w:sz="4" w:space="0" w:color="auto"/>
            </w:tcBorders>
            <w:shd w:val="clear" w:color="auto" w:fill="auto"/>
            <w:vAlign w:val="center"/>
            <w:hideMark/>
          </w:tcPr>
          <w:p w14:paraId="26593E26"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290</w:t>
            </w:r>
          </w:p>
        </w:tc>
        <w:tc>
          <w:tcPr>
            <w:tcW w:w="1275" w:type="dxa"/>
            <w:tcBorders>
              <w:top w:val="nil"/>
              <w:left w:val="nil"/>
              <w:bottom w:val="single" w:sz="4" w:space="0" w:color="auto"/>
              <w:right w:val="single" w:sz="4" w:space="0" w:color="auto"/>
            </w:tcBorders>
            <w:shd w:val="clear" w:color="auto" w:fill="auto"/>
            <w:vAlign w:val="center"/>
            <w:hideMark/>
          </w:tcPr>
          <w:p w14:paraId="48B209ED" w14:textId="77777777" w:rsidR="008D27C2" w:rsidRPr="008D27C2" w:rsidRDefault="008D27C2" w:rsidP="008D27C2">
            <w:pPr>
              <w:jc w:val="center"/>
              <w:rPr>
                <w:rFonts w:ascii="Arial" w:eastAsia="Times New Roman" w:hAnsi="Arial" w:cs="Arial"/>
                <w:lang w:val="es-CR" w:eastAsia="es-CR"/>
              </w:rPr>
            </w:pPr>
            <w:r w:rsidRPr="008D27C2">
              <w:rPr>
                <w:rFonts w:ascii="Arial" w:eastAsia="Times New Roman" w:hAnsi="Arial" w:cs="Arial"/>
                <w:lang w:val="es-CR" w:eastAsia="es-CR"/>
              </w:rPr>
              <w:t>294</w:t>
            </w:r>
          </w:p>
        </w:tc>
      </w:tr>
      <w:tr w:rsidR="00155B60" w:rsidRPr="00FF6E46" w14:paraId="5D738678" w14:textId="77777777" w:rsidTr="00FF6E46">
        <w:trPr>
          <w:trHeight w:val="31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5719DAF"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TOTAL</w:t>
            </w:r>
          </w:p>
        </w:tc>
        <w:tc>
          <w:tcPr>
            <w:tcW w:w="1208" w:type="dxa"/>
            <w:tcBorders>
              <w:top w:val="nil"/>
              <w:left w:val="nil"/>
              <w:bottom w:val="single" w:sz="4" w:space="0" w:color="auto"/>
              <w:right w:val="single" w:sz="4" w:space="0" w:color="auto"/>
            </w:tcBorders>
            <w:shd w:val="clear" w:color="auto" w:fill="auto"/>
            <w:vAlign w:val="center"/>
            <w:hideMark/>
          </w:tcPr>
          <w:p w14:paraId="52BB3716"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112</w:t>
            </w:r>
          </w:p>
        </w:tc>
        <w:tc>
          <w:tcPr>
            <w:tcW w:w="1701" w:type="dxa"/>
            <w:tcBorders>
              <w:top w:val="nil"/>
              <w:left w:val="nil"/>
              <w:bottom w:val="single" w:sz="4" w:space="0" w:color="auto"/>
              <w:right w:val="single" w:sz="4" w:space="0" w:color="auto"/>
            </w:tcBorders>
            <w:shd w:val="clear" w:color="auto" w:fill="auto"/>
            <w:vAlign w:val="center"/>
            <w:hideMark/>
          </w:tcPr>
          <w:p w14:paraId="733D3223"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4788</w:t>
            </w:r>
          </w:p>
        </w:tc>
        <w:tc>
          <w:tcPr>
            <w:tcW w:w="1060" w:type="dxa"/>
            <w:tcBorders>
              <w:top w:val="nil"/>
              <w:left w:val="nil"/>
              <w:bottom w:val="single" w:sz="4" w:space="0" w:color="auto"/>
              <w:right w:val="single" w:sz="4" w:space="0" w:color="auto"/>
            </w:tcBorders>
            <w:shd w:val="clear" w:color="auto" w:fill="auto"/>
            <w:vAlign w:val="center"/>
            <w:hideMark/>
          </w:tcPr>
          <w:p w14:paraId="0DB95F2E"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3023</w:t>
            </w:r>
          </w:p>
        </w:tc>
        <w:tc>
          <w:tcPr>
            <w:tcW w:w="1275" w:type="dxa"/>
            <w:tcBorders>
              <w:top w:val="nil"/>
              <w:left w:val="nil"/>
              <w:bottom w:val="single" w:sz="4" w:space="0" w:color="auto"/>
              <w:right w:val="single" w:sz="4" w:space="0" w:color="auto"/>
            </w:tcBorders>
            <w:shd w:val="clear" w:color="auto" w:fill="auto"/>
            <w:vAlign w:val="center"/>
            <w:hideMark/>
          </w:tcPr>
          <w:p w14:paraId="1B8521EF" w14:textId="77777777" w:rsidR="008D27C2" w:rsidRPr="008D27C2" w:rsidRDefault="008D27C2" w:rsidP="008D27C2">
            <w:pPr>
              <w:jc w:val="center"/>
              <w:rPr>
                <w:rFonts w:ascii="Arial" w:eastAsia="Times New Roman" w:hAnsi="Arial" w:cs="Arial"/>
                <w:b/>
                <w:bCs/>
                <w:lang w:val="es-CR" w:eastAsia="es-CR"/>
              </w:rPr>
            </w:pPr>
            <w:r w:rsidRPr="008D27C2">
              <w:rPr>
                <w:rFonts w:ascii="Arial" w:eastAsia="Times New Roman" w:hAnsi="Arial" w:cs="Arial"/>
                <w:b/>
                <w:bCs/>
                <w:lang w:val="es-CR" w:eastAsia="es-CR"/>
              </w:rPr>
              <w:t>1765</w:t>
            </w:r>
          </w:p>
        </w:tc>
      </w:tr>
    </w:tbl>
    <w:p w14:paraId="4665383D" w14:textId="77777777" w:rsidR="00912DD7" w:rsidRPr="00FF6E46" w:rsidRDefault="00912DD7" w:rsidP="00FF6E46">
      <w:pPr>
        <w:jc w:val="center"/>
        <w:rPr>
          <w:rFonts w:ascii="Arial" w:hAnsi="Arial" w:cs="Arial"/>
          <w:sz w:val="16"/>
          <w:szCs w:val="16"/>
        </w:rPr>
      </w:pPr>
      <w:r w:rsidRPr="00FF6E46">
        <w:rPr>
          <w:rFonts w:ascii="Arial" w:hAnsi="Arial" w:cs="Arial"/>
          <w:sz w:val="16"/>
          <w:szCs w:val="16"/>
        </w:rPr>
        <w:t>Fuente: Subproceso Gestión de la Capacitación, Dirección de Gestión Humana, 2020.</w:t>
      </w:r>
    </w:p>
    <w:p w14:paraId="7D8FEFB1" w14:textId="15EB6439" w:rsidR="009114B5" w:rsidRPr="00FF6E46" w:rsidRDefault="009114B5" w:rsidP="009114B5">
      <w:pPr>
        <w:rPr>
          <w:rFonts w:ascii="Arial" w:hAnsi="Arial" w:cs="Arial"/>
          <w:color w:val="538135" w:themeColor="accent6" w:themeShade="BF"/>
          <w:lang w:eastAsia="ar-SA"/>
        </w:rPr>
      </w:pPr>
    </w:p>
    <w:p w14:paraId="02708932" w14:textId="324BF644" w:rsidR="009114B5" w:rsidRPr="00FF6E46" w:rsidRDefault="009114B5" w:rsidP="009114B5">
      <w:pPr>
        <w:rPr>
          <w:rFonts w:ascii="Arial" w:hAnsi="Arial" w:cs="Arial"/>
          <w:color w:val="538135" w:themeColor="accent6" w:themeShade="BF"/>
          <w:lang w:eastAsia="ar-SA"/>
        </w:rPr>
      </w:pPr>
    </w:p>
    <w:p w14:paraId="273363E7" w14:textId="798C4D30" w:rsidR="009114B5" w:rsidRPr="00FF6E46" w:rsidRDefault="009114B5" w:rsidP="009114B5">
      <w:pPr>
        <w:rPr>
          <w:rFonts w:ascii="Arial" w:hAnsi="Arial" w:cs="Arial"/>
          <w:color w:val="538135" w:themeColor="accent6" w:themeShade="BF"/>
          <w:lang w:eastAsia="ar-SA"/>
        </w:rPr>
      </w:pPr>
    </w:p>
    <w:p w14:paraId="167A1417" w14:textId="476F3F8D" w:rsidR="009114B5" w:rsidRPr="00FF6E46" w:rsidRDefault="009114B5" w:rsidP="009114B5">
      <w:pPr>
        <w:rPr>
          <w:rFonts w:ascii="Arial" w:hAnsi="Arial" w:cs="Arial"/>
          <w:color w:val="538135" w:themeColor="accent6" w:themeShade="BF"/>
          <w:lang w:eastAsia="ar-SA"/>
        </w:rPr>
      </w:pPr>
    </w:p>
    <w:p w14:paraId="11E5D838" w14:textId="39A4A793" w:rsidR="004653CE" w:rsidRPr="00FF6E46" w:rsidRDefault="004653CE" w:rsidP="009114B5">
      <w:pPr>
        <w:rPr>
          <w:rFonts w:ascii="Arial" w:hAnsi="Arial" w:cs="Arial"/>
          <w:color w:val="538135" w:themeColor="accent6" w:themeShade="BF"/>
          <w:lang w:eastAsia="ar-SA"/>
        </w:rPr>
      </w:pPr>
    </w:p>
    <w:p w14:paraId="7CBD73F6" w14:textId="77777777" w:rsidR="004653CE" w:rsidRPr="00FF6E46" w:rsidRDefault="004653CE" w:rsidP="009114B5">
      <w:pPr>
        <w:rPr>
          <w:rFonts w:ascii="Arial" w:hAnsi="Arial" w:cs="Arial"/>
          <w:color w:val="538135" w:themeColor="accent6" w:themeShade="BF"/>
          <w:lang w:eastAsia="ar-SA"/>
        </w:rPr>
      </w:pPr>
    </w:p>
    <w:p w14:paraId="08D25A4B" w14:textId="112B807E" w:rsidR="009114B5" w:rsidRPr="00125F9F" w:rsidRDefault="009114B5" w:rsidP="009114B5">
      <w:pPr>
        <w:jc w:val="center"/>
        <w:rPr>
          <w:rFonts w:ascii="Arial" w:hAnsi="Arial" w:cs="Arial"/>
          <w:b/>
          <w:lang w:val="es-ES"/>
        </w:rPr>
      </w:pPr>
      <w:r w:rsidRPr="00125F9F">
        <w:rPr>
          <w:rFonts w:ascii="Arial" w:hAnsi="Arial" w:cs="Arial"/>
          <w:b/>
          <w:lang w:val="es-ES"/>
        </w:rPr>
        <w:t xml:space="preserve">Gráfico </w:t>
      </w:r>
      <w:proofErr w:type="spellStart"/>
      <w:r w:rsidRPr="00125F9F">
        <w:rPr>
          <w:rFonts w:ascii="Arial" w:hAnsi="Arial" w:cs="Arial"/>
          <w:b/>
          <w:lang w:val="es-ES"/>
        </w:rPr>
        <w:t>N°</w:t>
      </w:r>
      <w:proofErr w:type="spellEnd"/>
      <w:r w:rsidRPr="00125F9F">
        <w:rPr>
          <w:rFonts w:ascii="Arial" w:hAnsi="Arial" w:cs="Arial"/>
          <w:b/>
          <w:lang w:val="es-ES"/>
        </w:rPr>
        <w:t xml:space="preserve"> 1</w:t>
      </w:r>
    </w:p>
    <w:p w14:paraId="7042E2BB" w14:textId="34A6C3F3" w:rsidR="009114B5" w:rsidRPr="00125F9F" w:rsidRDefault="009114B5" w:rsidP="009114B5">
      <w:pPr>
        <w:jc w:val="center"/>
        <w:rPr>
          <w:rFonts w:ascii="Arial" w:hAnsi="Arial" w:cs="Arial"/>
          <w:b/>
          <w:lang w:val="es-ES"/>
        </w:rPr>
      </w:pPr>
      <w:r w:rsidRPr="00125F9F">
        <w:rPr>
          <w:rFonts w:ascii="Arial" w:hAnsi="Arial" w:cs="Arial"/>
          <w:b/>
          <w:lang w:val="es-ES"/>
        </w:rPr>
        <w:t>Actividades formativas mostradas según</w:t>
      </w:r>
    </w:p>
    <w:p w14:paraId="51010995" w14:textId="77777777" w:rsidR="009114B5" w:rsidRPr="00125F9F" w:rsidRDefault="009114B5" w:rsidP="009114B5">
      <w:pPr>
        <w:jc w:val="center"/>
        <w:rPr>
          <w:rFonts w:ascii="Arial" w:hAnsi="Arial" w:cs="Arial"/>
          <w:b/>
          <w:lang w:val="es-ES"/>
        </w:rPr>
      </w:pPr>
      <w:r w:rsidRPr="00125F9F">
        <w:rPr>
          <w:rFonts w:ascii="Arial" w:hAnsi="Arial" w:cs="Arial"/>
          <w:b/>
          <w:lang w:val="es-ES"/>
        </w:rPr>
        <w:t>el recurso utilizado para su realización</w:t>
      </w:r>
    </w:p>
    <w:p w14:paraId="2FD97777" w14:textId="000902E3" w:rsidR="009114B5" w:rsidRPr="00125F9F" w:rsidRDefault="009114B5" w:rsidP="009114B5">
      <w:pPr>
        <w:jc w:val="center"/>
        <w:rPr>
          <w:rFonts w:ascii="Arial" w:hAnsi="Arial" w:cs="Arial"/>
          <w:b/>
          <w:lang w:val="es-ES"/>
        </w:rPr>
      </w:pPr>
      <w:r w:rsidRPr="00125F9F">
        <w:rPr>
          <w:rFonts w:ascii="Arial" w:hAnsi="Arial" w:cs="Arial"/>
          <w:b/>
          <w:lang w:val="es-ES"/>
        </w:rPr>
        <w:t>Año 20</w:t>
      </w:r>
      <w:r w:rsidR="00CC5069" w:rsidRPr="00125F9F">
        <w:rPr>
          <w:rFonts w:ascii="Arial" w:hAnsi="Arial" w:cs="Arial"/>
          <w:b/>
          <w:lang w:val="es-ES"/>
        </w:rPr>
        <w:t>20</w:t>
      </w:r>
    </w:p>
    <w:p w14:paraId="6DCFC17E" w14:textId="54C27FEF" w:rsidR="007B1DED" w:rsidRPr="00FF6E46" w:rsidRDefault="007B1DED" w:rsidP="007B1DED">
      <w:pPr>
        <w:jc w:val="both"/>
        <w:rPr>
          <w:rFonts w:ascii="Arial" w:hAnsi="Arial" w:cs="Arial"/>
          <w:color w:val="538135" w:themeColor="accent6" w:themeShade="BF"/>
        </w:rPr>
      </w:pPr>
    </w:p>
    <w:p w14:paraId="20F3B899" w14:textId="310CEA5E" w:rsidR="005A3876" w:rsidRPr="00FF6E46" w:rsidRDefault="00E76575" w:rsidP="00817634">
      <w:pPr>
        <w:jc w:val="center"/>
        <w:rPr>
          <w:rFonts w:ascii="Arial" w:hAnsi="Arial" w:cs="Arial"/>
          <w:color w:val="538135" w:themeColor="accent6" w:themeShade="BF"/>
          <w:lang w:val="es-ES"/>
        </w:rPr>
      </w:pPr>
      <w:r>
        <w:rPr>
          <w:noProof/>
        </w:rPr>
        <w:drawing>
          <wp:inline distT="0" distB="0" distL="0" distR="0" wp14:anchorId="7FEFBEB0" wp14:editId="2B7353EF">
            <wp:extent cx="5889812" cy="3603811"/>
            <wp:effectExtent l="0" t="0" r="15875" b="1587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9840C5" w14:textId="77777777" w:rsidR="00FF6E46" w:rsidRPr="00FF6E46" w:rsidRDefault="00FF6E46" w:rsidP="00FF6E46">
      <w:pPr>
        <w:jc w:val="center"/>
        <w:rPr>
          <w:rFonts w:ascii="Arial" w:hAnsi="Arial" w:cs="Arial"/>
          <w:sz w:val="16"/>
          <w:szCs w:val="16"/>
        </w:rPr>
      </w:pPr>
      <w:r w:rsidRPr="00FF6E46">
        <w:rPr>
          <w:rFonts w:ascii="Arial" w:hAnsi="Arial" w:cs="Arial"/>
          <w:sz w:val="16"/>
          <w:szCs w:val="16"/>
        </w:rPr>
        <w:t>Fuente: Subproceso Gestión de la Capacitación, Dirección de Gestión Humana, 2020.</w:t>
      </w:r>
    </w:p>
    <w:p w14:paraId="40FD8AF7" w14:textId="77777777" w:rsidR="005A3876" w:rsidRPr="00FF6E46" w:rsidRDefault="005A3876" w:rsidP="005A3876">
      <w:pPr>
        <w:jc w:val="center"/>
        <w:rPr>
          <w:rFonts w:ascii="Arial" w:hAnsi="Arial" w:cs="Arial"/>
          <w:b/>
          <w:color w:val="538135" w:themeColor="accent6" w:themeShade="BF"/>
          <w:lang w:val="es-ES"/>
        </w:rPr>
      </w:pPr>
    </w:p>
    <w:p w14:paraId="1566F25F" w14:textId="77777777" w:rsidR="00CF251D" w:rsidRPr="00FF6E46" w:rsidRDefault="00CF251D" w:rsidP="005A3876">
      <w:pPr>
        <w:jc w:val="center"/>
        <w:rPr>
          <w:rFonts w:ascii="Arial" w:hAnsi="Arial" w:cs="Arial"/>
          <w:b/>
          <w:color w:val="538135" w:themeColor="accent6" w:themeShade="BF"/>
          <w:lang w:val="es-ES"/>
        </w:rPr>
      </w:pPr>
    </w:p>
    <w:p w14:paraId="1CFFDB99" w14:textId="77777777" w:rsidR="00FF6E46" w:rsidRDefault="00FF6E46" w:rsidP="007B4EA9">
      <w:pPr>
        <w:jc w:val="both"/>
        <w:rPr>
          <w:rFonts w:ascii="Arial" w:hAnsi="Arial" w:cs="Arial"/>
        </w:rPr>
      </w:pPr>
    </w:p>
    <w:p w14:paraId="6E45BCE9" w14:textId="5E19C0A1" w:rsidR="007B4EA9" w:rsidRPr="00FF6E46" w:rsidRDefault="007B4EA9" w:rsidP="007B4EA9">
      <w:pPr>
        <w:jc w:val="both"/>
        <w:rPr>
          <w:rFonts w:ascii="Arial" w:hAnsi="Arial" w:cs="Arial"/>
        </w:rPr>
      </w:pPr>
      <w:bookmarkStart w:id="6" w:name="_Hlk61351377"/>
      <w:r w:rsidRPr="00FF6E46">
        <w:rPr>
          <w:rFonts w:ascii="Arial" w:hAnsi="Arial" w:cs="Arial"/>
        </w:rPr>
        <w:lastRenderedPageBreak/>
        <w:t>En vista de las condiciones impuestas por la pandemia y las medidas sanitarias adoptadas para su contención, un 8</w:t>
      </w:r>
      <w:r w:rsidR="00E54007" w:rsidRPr="00FF6E46">
        <w:rPr>
          <w:rFonts w:ascii="Arial" w:hAnsi="Arial" w:cs="Arial"/>
        </w:rPr>
        <w:t>8</w:t>
      </w:r>
      <w:r w:rsidRPr="00FF6E46">
        <w:rPr>
          <w:rFonts w:ascii="Arial" w:hAnsi="Arial" w:cs="Arial"/>
        </w:rPr>
        <w:t>% de las acciones formativas realizadas se llevaron a cabo en modalidad virtual según se muestra en el siguiente gráfico. Mientras que un 1</w:t>
      </w:r>
      <w:r w:rsidR="00174E64" w:rsidRPr="00FF6E46">
        <w:rPr>
          <w:rFonts w:ascii="Arial" w:hAnsi="Arial" w:cs="Arial"/>
        </w:rPr>
        <w:t>2</w:t>
      </w:r>
      <w:r w:rsidRPr="00FF6E46">
        <w:rPr>
          <w:rFonts w:ascii="Arial" w:hAnsi="Arial" w:cs="Arial"/>
        </w:rPr>
        <w:t>% se desarrolló en forma presencial antes de la pandemia y las restricciones sanitaria</w:t>
      </w:r>
      <w:r w:rsidR="00B649A3" w:rsidRPr="00FF6E46">
        <w:rPr>
          <w:rFonts w:ascii="Arial" w:hAnsi="Arial" w:cs="Arial"/>
        </w:rPr>
        <w:t>s</w:t>
      </w:r>
      <w:r w:rsidRPr="00FF6E46">
        <w:rPr>
          <w:rFonts w:ascii="Arial" w:hAnsi="Arial" w:cs="Arial"/>
        </w:rPr>
        <w:t xml:space="preserve">.   </w:t>
      </w:r>
    </w:p>
    <w:bookmarkEnd w:id="6"/>
    <w:p w14:paraId="046D1D9A" w14:textId="1A7262E7" w:rsidR="007B4EA9" w:rsidRPr="00FF6E46" w:rsidRDefault="007B4EA9" w:rsidP="007B4EA9">
      <w:pPr>
        <w:jc w:val="both"/>
        <w:rPr>
          <w:rFonts w:ascii="Arial" w:hAnsi="Arial" w:cs="Arial"/>
        </w:rPr>
      </w:pPr>
    </w:p>
    <w:p w14:paraId="3148EE64" w14:textId="77777777" w:rsidR="00575E15" w:rsidRPr="00FF6E46" w:rsidRDefault="00575E15" w:rsidP="007B4EA9">
      <w:pPr>
        <w:jc w:val="both"/>
        <w:rPr>
          <w:rFonts w:ascii="Arial" w:hAnsi="Arial" w:cs="Arial"/>
        </w:rPr>
      </w:pPr>
    </w:p>
    <w:p w14:paraId="6915403C" w14:textId="6998D59D" w:rsidR="007B4EA9" w:rsidRPr="00FF6E46" w:rsidRDefault="007B4EA9" w:rsidP="007B4EA9">
      <w:pPr>
        <w:jc w:val="center"/>
        <w:rPr>
          <w:rFonts w:ascii="Arial" w:hAnsi="Arial" w:cs="Arial"/>
          <w:b/>
          <w:lang w:val="es-ES"/>
        </w:rPr>
      </w:pPr>
      <w:r w:rsidRPr="00FF6E46">
        <w:rPr>
          <w:rFonts w:ascii="Arial" w:hAnsi="Arial" w:cs="Arial"/>
          <w:b/>
          <w:lang w:val="es-ES"/>
        </w:rPr>
        <w:t xml:space="preserve">Gráfico </w:t>
      </w:r>
      <w:proofErr w:type="spellStart"/>
      <w:r w:rsidRPr="00FF6E46">
        <w:rPr>
          <w:rFonts w:ascii="Arial" w:hAnsi="Arial" w:cs="Arial"/>
          <w:b/>
          <w:lang w:val="es-ES"/>
        </w:rPr>
        <w:t>N°</w:t>
      </w:r>
      <w:proofErr w:type="spellEnd"/>
      <w:r w:rsidRPr="00FF6E46">
        <w:rPr>
          <w:rFonts w:ascii="Arial" w:hAnsi="Arial" w:cs="Arial"/>
          <w:b/>
          <w:lang w:val="es-ES"/>
        </w:rPr>
        <w:t xml:space="preserve"> </w:t>
      </w:r>
      <w:r w:rsidR="003A0620">
        <w:rPr>
          <w:rFonts w:ascii="Arial" w:hAnsi="Arial" w:cs="Arial"/>
          <w:b/>
          <w:lang w:val="es-ES"/>
        </w:rPr>
        <w:t>2</w:t>
      </w:r>
    </w:p>
    <w:p w14:paraId="6F4E2CD7" w14:textId="75D06990" w:rsidR="007B4EA9" w:rsidRDefault="007B4EA9" w:rsidP="007B4EA9">
      <w:pPr>
        <w:jc w:val="center"/>
        <w:rPr>
          <w:rFonts w:ascii="Arial" w:hAnsi="Arial" w:cs="Arial"/>
          <w:b/>
          <w:lang w:val="es-ES"/>
        </w:rPr>
      </w:pPr>
      <w:r w:rsidRPr="00FF6E46">
        <w:rPr>
          <w:rFonts w:ascii="Arial" w:hAnsi="Arial" w:cs="Arial"/>
          <w:b/>
          <w:lang w:val="es-ES"/>
        </w:rPr>
        <w:t xml:space="preserve">Cantidad de actividades formativas por modalidad: virtual y presencial </w:t>
      </w:r>
    </w:p>
    <w:p w14:paraId="576E9F24" w14:textId="1D6C8488" w:rsidR="00AB12A5" w:rsidRDefault="00AB12A5" w:rsidP="007B4EA9">
      <w:pPr>
        <w:jc w:val="center"/>
        <w:rPr>
          <w:rFonts w:ascii="Arial" w:hAnsi="Arial" w:cs="Arial"/>
          <w:b/>
          <w:lang w:val="es-ES"/>
        </w:rPr>
      </w:pPr>
      <w:r>
        <w:rPr>
          <w:rFonts w:ascii="Arial" w:hAnsi="Arial" w:cs="Arial"/>
          <w:b/>
          <w:lang w:val="es-ES"/>
        </w:rPr>
        <w:t>Año 2020</w:t>
      </w:r>
    </w:p>
    <w:p w14:paraId="779DAE0E" w14:textId="772B5129" w:rsidR="009C46A0" w:rsidRDefault="009C46A0" w:rsidP="007B4EA9">
      <w:pPr>
        <w:jc w:val="center"/>
        <w:rPr>
          <w:rFonts w:ascii="Arial" w:hAnsi="Arial" w:cs="Arial"/>
          <w:b/>
          <w:lang w:val="es-ES"/>
        </w:rPr>
      </w:pPr>
    </w:p>
    <w:p w14:paraId="53D57852" w14:textId="372A94FC" w:rsidR="009C46A0" w:rsidRDefault="009C46A0" w:rsidP="007B4EA9">
      <w:pPr>
        <w:jc w:val="center"/>
        <w:rPr>
          <w:rFonts w:ascii="Arial" w:hAnsi="Arial" w:cs="Arial"/>
          <w:b/>
          <w:lang w:val="es-ES"/>
        </w:rPr>
      </w:pPr>
      <w:r>
        <w:rPr>
          <w:noProof/>
        </w:rPr>
        <w:drawing>
          <wp:inline distT="0" distB="0" distL="0" distR="0" wp14:anchorId="77A24E0D" wp14:editId="56C8C4ED">
            <wp:extent cx="4029075" cy="2419350"/>
            <wp:effectExtent l="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E388DF" w14:textId="7D06B11E" w:rsidR="00EE5CE7" w:rsidRPr="00FF6E46" w:rsidRDefault="00EE5CE7" w:rsidP="007B4EA9">
      <w:pPr>
        <w:jc w:val="center"/>
        <w:rPr>
          <w:rFonts w:ascii="Arial" w:hAnsi="Arial" w:cs="Arial"/>
          <w:b/>
          <w:lang w:val="es-ES"/>
        </w:rPr>
      </w:pPr>
    </w:p>
    <w:p w14:paraId="0488C11D" w14:textId="6C2BB843" w:rsidR="00FF6E46" w:rsidRPr="00FF6E46" w:rsidRDefault="00FF6E46" w:rsidP="00FF6E46">
      <w:pPr>
        <w:jc w:val="center"/>
        <w:rPr>
          <w:rFonts w:ascii="Arial" w:hAnsi="Arial" w:cs="Arial"/>
          <w:sz w:val="16"/>
          <w:szCs w:val="16"/>
        </w:rPr>
      </w:pPr>
      <w:r w:rsidRPr="00FF6E46">
        <w:rPr>
          <w:rFonts w:ascii="Arial" w:hAnsi="Arial" w:cs="Arial"/>
          <w:sz w:val="16"/>
          <w:szCs w:val="16"/>
        </w:rPr>
        <w:t>Fuente: Subproceso Gestión de la Capacitación, Dirección de Gestión Humana, 2020.</w:t>
      </w:r>
    </w:p>
    <w:p w14:paraId="3A8CAF17" w14:textId="77777777" w:rsidR="007B4EA9" w:rsidRPr="00FF6E46" w:rsidRDefault="007B4EA9" w:rsidP="007B4EA9">
      <w:pPr>
        <w:jc w:val="both"/>
        <w:rPr>
          <w:rFonts w:ascii="Arial" w:hAnsi="Arial" w:cs="Arial"/>
        </w:rPr>
      </w:pPr>
    </w:p>
    <w:p w14:paraId="4225D1A2" w14:textId="6B3ABD0D" w:rsidR="007B4EA9" w:rsidRPr="00FF6E46" w:rsidRDefault="007B4EA9" w:rsidP="007B4EA9">
      <w:pPr>
        <w:jc w:val="both"/>
        <w:rPr>
          <w:rFonts w:ascii="Arial" w:hAnsi="Arial" w:cs="Arial"/>
        </w:rPr>
      </w:pPr>
      <w:r w:rsidRPr="00FF6E46">
        <w:rPr>
          <w:rFonts w:ascii="Arial" w:hAnsi="Arial" w:cs="Arial"/>
        </w:rPr>
        <w:t>Las actividades presenciales fueron realizadas en el plazo de enero a marzo de 2020. Asimismo, la mayoría de las actividades virtuales incluyeron telepresencia</w:t>
      </w:r>
      <w:r w:rsidR="004E02A8">
        <w:rPr>
          <w:rFonts w:ascii="Arial" w:hAnsi="Arial" w:cs="Arial"/>
        </w:rPr>
        <w:t xml:space="preserve"> (trabajo sincrónico)</w:t>
      </w:r>
      <w:r w:rsidRPr="00FF6E46">
        <w:rPr>
          <w:rFonts w:ascii="Arial" w:hAnsi="Arial" w:cs="Arial"/>
        </w:rPr>
        <w:t xml:space="preserve"> y trabajo asincrónico de manera combinada. </w:t>
      </w:r>
    </w:p>
    <w:p w14:paraId="3FE80A3F" w14:textId="77777777" w:rsidR="007B4EA9" w:rsidRPr="00FF6E46" w:rsidRDefault="007B4EA9" w:rsidP="007B4EA9">
      <w:pPr>
        <w:jc w:val="both"/>
        <w:rPr>
          <w:rFonts w:ascii="Arial" w:hAnsi="Arial" w:cs="Arial"/>
        </w:rPr>
      </w:pPr>
    </w:p>
    <w:p w14:paraId="43DDD6EC" w14:textId="77777777" w:rsidR="007B4EA9" w:rsidRPr="00FF6E46" w:rsidRDefault="007B4EA9" w:rsidP="007B4EA9">
      <w:pPr>
        <w:jc w:val="both"/>
        <w:rPr>
          <w:rFonts w:ascii="Arial" w:hAnsi="Arial" w:cs="Arial"/>
        </w:rPr>
      </w:pPr>
      <w:r w:rsidRPr="00FF6E46">
        <w:rPr>
          <w:rFonts w:ascii="Arial" w:hAnsi="Arial" w:cs="Arial"/>
        </w:rPr>
        <w:t xml:space="preserve">En cuanto a los principales ejes atendidos, a continuación, se presenta la distribución de las acciones realizadas. </w:t>
      </w:r>
    </w:p>
    <w:p w14:paraId="308AF2E1" w14:textId="77777777" w:rsidR="007B4EA9" w:rsidRPr="00FF6E46" w:rsidRDefault="007B4EA9" w:rsidP="007B4EA9">
      <w:pPr>
        <w:jc w:val="both"/>
        <w:rPr>
          <w:rFonts w:ascii="Arial" w:hAnsi="Arial" w:cs="Arial"/>
        </w:rPr>
      </w:pPr>
    </w:p>
    <w:p w14:paraId="5D945EBA" w14:textId="0CED1A9A" w:rsidR="007B4EA9" w:rsidRPr="00FF6E46" w:rsidRDefault="007B4EA9" w:rsidP="007B4EA9">
      <w:pPr>
        <w:jc w:val="center"/>
        <w:rPr>
          <w:rFonts w:ascii="Arial" w:hAnsi="Arial" w:cs="Arial"/>
          <w:b/>
          <w:lang w:val="es-ES"/>
        </w:rPr>
      </w:pPr>
      <w:r w:rsidRPr="00FF6E46">
        <w:rPr>
          <w:rFonts w:ascii="Arial" w:hAnsi="Arial" w:cs="Arial"/>
          <w:b/>
          <w:lang w:val="es-ES"/>
        </w:rPr>
        <w:t xml:space="preserve">Gráfico </w:t>
      </w:r>
      <w:proofErr w:type="spellStart"/>
      <w:r w:rsidRPr="00FF6E46">
        <w:rPr>
          <w:rFonts w:ascii="Arial" w:hAnsi="Arial" w:cs="Arial"/>
          <w:b/>
          <w:lang w:val="es-ES"/>
        </w:rPr>
        <w:t>N°</w:t>
      </w:r>
      <w:proofErr w:type="spellEnd"/>
      <w:r w:rsidRPr="00FF6E46">
        <w:rPr>
          <w:rFonts w:ascii="Arial" w:hAnsi="Arial" w:cs="Arial"/>
          <w:b/>
          <w:lang w:val="es-ES"/>
        </w:rPr>
        <w:t xml:space="preserve"> </w:t>
      </w:r>
      <w:r w:rsidR="003A0620">
        <w:rPr>
          <w:rFonts w:ascii="Arial" w:hAnsi="Arial" w:cs="Arial"/>
          <w:b/>
          <w:lang w:val="es-ES"/>
        </w:rPr>
        <w:t>3</w:t>
      </w:r>
    </w:p>
    <w:p w14:paraId="2003003B" w14:textId="67250895" w:rsidR="007B4EA9" w:rsidRDefault="007B4EA9" w:rsidP="007B4EA9">
      <w:pPr>
        <w:jc w:val="center"/>
        <w:rPr>
          <w:rFonts w:ascii="Arial" w:hAnsi="Arial" w:cs="Arial"/>
          <w:b/>
          <w:lang w:val="es-ES"/>
        </w:rPr>
      </w:pPr>
      <w:r w:rsidRPr="00FF6E46">
        <w:rPr>
          <w:rFonts w:ascii="Arial" w:hAnsi="Arial" w:cs="Arial"/>
          <w:b/>
          <w:lang w:val="es-ES"/>
        </w:rPr>
        <w:t>Actividades formativas por eje curricular</w:t>
      </w:r>
    </w:p>
    <w:p w14:paraId="12C7184B" w14:textId="5640A920" w:rsidR="00AB12A5" w:rsidRPr="00FF6E46" w:rsidRDefault="00AB12A5" w:rsidP="007B4EA9">
      <w:pPr>
        <w:jc w:val="center"/>
        <w:rPr>
          <w:rFonts w:ascii="Arial" w:hAnsi="Arial" w:cs="Arial"/>
          <w:b/>
          <w:lang w:val="es-ES"/>
        </w:rPr>
      </w:pPr>
      <w:r>
        <w:rPr>
          <w:rFonts w:ascii="Arial" w:hAnsi="Arial" w:cs="Arial"/>
          <w:b/>
          <w:lang w:val="es-ES"/>
        </w:rPr>
        <w:t>Año 2020</w:t>
      </w:r>
    </w:p>
    <w:p w14:paraId="2E2C982C" w14:textId="77777777" w:rsidR="007B4EA9" w:rsidRPr="00FF6E46" w:rsidRDefault="007B4EA9" w:rsidP="007B4EA9">
      <w:pPr>
        <w:jc w:val="center"/>
        <w:rPr>
          <w:rFonts w:ascii="Arial" w:hAnsi="Arial" w:cs="Arial"/>
          <w:b/>
          <w:lang w:val="es-ES"/>
        </w:rPr>
      </w:pPr>
    </w:p>
    <w:p w14:paraId="7FD6A76C" w14:textId="44B0D6B7" w:rsidR="007B4EA9" w:rsidRDefault="007B4EA9" w:rsidP="007B4EA9">
      <w:pPr>
        <w:jc w:val="center"/>
        <w:rPr>
          <w:rFonts w:ascii="Arial" w:hAnsi="Arial" w:cs="Arial"/>
          <w:noProof/>
          <w:lang w:eastAsia="es-CR"/>
        </w:rPr>
      </w:pPr>
      <w:r w:rsidRPr="00FF6E46">
        <w:rPr>
          <w:rFonts w:ascii="Arial" w:hAnsi="Arial" w:cs="Arial"/>
          <w:noProof/>
          <w:lang w:eastAsia="es-CR"/>
        </w:rPr>
        <w:lastRenderedPageBreak/>
        <w:drawing>
          <wp:inline distT="0" distB="0" distL="0" distR="0" wp14:anchorId="07E40798" wp14:editId="6E1F7F5B">
            <wp:extent cx="3462035" cy="1982081"/>
            <wp:effectExtent l="0" t="0" r="5080" b="18415"/>
            <wp:docPr id="16" name="Gráfico 16">
              <a:extLst xmlns:a="http://schemas.openxmlformats.org/drawingml/2006/main">
                <a:ext uri="{FF2B5EF4-FFF2-40B4-BE49-F238E27FC236}">
                  <a16:creationId xmlns:a16="http://schemas.microsoft.com/office/drawing/2014/main" id="{E5951488-4501-4EBF-94CC-05F62EE53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30C13D" w14:textId="77777777" w:rsidR="00FF6E46" w:rsidRPr="00FF6E46" w:rsidRDefault="00FF6E46" w:rsidP="00FF6E46">
      <w:pPr>
        <w:jc w:val="center"/>
        <w:rPr>
          <w:rFonts w:ascii="Arial" w:hAnsi="Arial" w:cs="Arial"/>
          <w:sz w:val="16"/>
          <w:szCs w:val="16"/>
        </w:rPr>
      </w:pPr>
      <w:r w:rsidRPr="00FF6E46">
        <w:rPr>
          <w:rFonts w:ascii="Arial" w:hAnsi="Arial" w:cs="Arial"/>
          <w:sz w:val="16"/>
          <w:szCs w:val="16"/>
        </w:rPr>
        <w:t>Fuente: Subproceso Gestión de la Capacitación, Dirección de Gestión Humana, 2020.</w:t>
      </w:r>
    </w:p>
    <w:p w14:paraId="4F2A0C90" w14:textId="77777777" w:rsidR="00FF6E46" w:rsidRPr="00FF6E46" w:rsidRDefault="00FF6E46" w:rsidP="00FF6E46">
      <w:pPr>
        <w:jc w:val="center"/>
        <w:rPr>
          <w:rFonts w:ascii="Arial" w:hAnsi="Arial" w:cs="Arial"/>
          <w:highlight w:val="yellow"/>
        </w:rPr>
      </w:pPr>
    </w:p>
    <w:p w14:paraId="3B606E31" w14:textId="77777777" w:rsidR="007B4EA9" w:rsidRPr="00FF6E46" w:rsidRDefault="007B4EA9" w:rsidP="007B4EA9">
      <w:pPr>
        <w:jc w:val="both"/>
        <w:rPr>
          <w:rFonts w:ascii="Arial" w:hAnsi="Arial" w:cs="Arial"/>
        </w:rPr>
      </w:pPr>
      <w:r w:rsidRPr="00FF6E46">
        <w:rPr>
          <w:rFonts w:ascii="Arial" w:hAnsi="Arial" w:cs="Arial"/>
        </w:rPr>
        <w:t xml:space="preserve">El eje “Alineamiento y competencias genéricas” comprendió actividades relacionadas con normativa institucional, servicio a la persona usuaria e implementación de protocolos institucionales. El eje “Competencias técnicas” o entrenamiento, todas aquellas acciones dirigidas a fortalecer las áreas de conocimiento necesarias para el desempeño de la tarea; como “Competencias específicas” o Desarrollo, en 2020 se brindó énfasis al fortalecimiento de habilidades directivas, liderazgo y comunicación. </w:t>
      </w:r>
    </w:p>
    <w:p w14:paraId="7D701DF8" w14:textId="77777777" w:rsidR="007B4EA9" w:rsidRPr="00FF6E46" w:rsidRDefault="007B4EA9" w:rsidP="007B4EA9">
      <w:pPr>
        <w:jc w:val="both"/>
        <w:rPr>
          <w:rFonts w:ascii="Arial" w:hAnsi="Arial" w:cs="Arial"/>
        </w:rPr>
      </w:pPr>
    </w:p>
    <w:p w14:paraId="513AC0EF" w14:textId="77777777" w:rsidR="007B4EA9" w:rsidRPr="00FF6E46" w:rsidRDefault="007B4EA9" w:rsidP="007B4EA9">
      <w:pPr>
        <w:jc w:val="both"/>
        <w:rPr>
          <w:rFonts w:ascii="Arial" w:hAnsi="Arial" w:cs="Arial"/>
        </w:rPr>
      </w:pPr>
      <w:r w:rsidRPr="00FF6E46">
        <w:rPr>
          <w:rFonts w:ascii="Arial" w:hAnsi="Arial" w:cs="Arial"/>
        </w:rPr>
        <w:t xml:space="preserve">Finalmente, en el eje “Calidad de vida” se integran aquellas acciones orientadas a promover el bienestar del personal judicial como estrategia de afrontamiento y factor de protección ante el estrés y distintos riesgos psicosociales. Como parte de los temas abordados se realizaron actividades formativas relativas a salud financiera, bienestar y calidad de vida y felicidad en el trabajo. </w:t>
      </w:r>
    </w:p>
    <w:p w14:paraId="560864D1" w14:textId="77777777" w:rsidR="007B4EA9" w:rsidRPr="00FF6E46" w:rsidRDefault="007B4EA9" w:rsidP="007B4EA9">
      <w:pPr>
        <w:jc w:val="both"/>
        <w:rPr>
          <w:rFonts w:ascii="Arial" w:hAnsi="Arial" w:cs="Arial"/>
        </w:rPr>
      </w:pPr>
    </w:p>
    <w:p w14:paraId="1B109785" w14:textId="618B3FA1" w:rsidR="007B4EA9" w:rsidRPr="00FF6E46" w:rsidRDefault="007B4EA9" w:rsidP="007B4EA9">
      <w:pPr>
        <w:jc w:val="both"/>
        <w:rPr>
          <w:rFonts w:ascii="Arial" w:hAnsi="Arial" w:cs="Arial"/>
        </w:rPr>
      </w:pPr>
      <w:r w:rsidRPr="00FF6E46">
        <w:rPr>
          <w:rFonts w:ascii="Arial" w:hAnsi="Arial" w:cs="Arial"/>
        </w:rPr>
        <w:t xml:space="preserve">Por otra parte, en virtud de la emergencia sanitaria, se destaca la pronta respuesta a las necesidades de capacitación derivadas de los ajustes devenidos por la implementación masiva del teletrabajo, la aplicación de medidas sanitarias, el empleo de herramientas informáticas y el bienestar del personal. En el siguiente cuadro se enuncian las actividades realizadas y la cantidad de personas impactadas en todos los ámbitos institucionales. Estas actividades están contenidas en los diferentes ejes anteriormente descritos. </w:t>
      </w:r>
    </w:p>
    <w:p w14:paraId="66918AE0" w14:textId="77777777" w:rsidR="007B4EA9" w:rsidRPr="00FF6E46" w:rsidRDefault="007B4EA9" w:rsidP="007B4EA9">
      <w:pPr>
        <w:jc w:val="both"/>
        <w:rPr>
          <w:rFonts w:ascii="Arial" w:hAnsi="Arial" w:cs="Arial"/>
          <w:lang w:val="es-ES"/>
        </w:rPr>
      </w:pPr>
    </w:p>
    <w:p w14:paraId="7889B11A" w14:textId="16C18BE7" w:rsidR="007B4EA9" w:rsidRPr="00FF6E46" w:rsidRDefault="007B4EA9" w:rsidP="007B4EA9">
      <w:pPr>
        <w:jc w:val="center"/>
        <w:rPr>
          <w:rFonts w:ascii="Arial" w:hAnsi="Arial" w:cs="Arial"/>
          <w:b/>
          <w:lang w:val="es-ES"/>
        </w:rPr>
      </w:pPr>
      <w:r w:rsidRPr="00FF6E46">
        <w:rPr>
          <w:rFonts w:ascii="Arial" w:hAnsi="Arial" w:cs="Arial"/>
          <w:b/>
          <w:lang w:val="es-ES"/>
        </w:rPr>
        <w:t xml:space="preserve">Cuadro </w:t>
      </w:r>
      <w:proofErr w:type="spellStart"/>
      <w:r w:rsidRPr="00FF6E46">
        <w:rPr>
          <w:rFonts w:ascii="Arial" w:hAnsi="Arial" w:cs="Arial"/>
          <w:b/>
          <w:lang w:val="es-ES"/>
        </w:rPr>
        <w:t>N°</w:t>
      </w:r>
      <w:proofErr w:type="spellEnd"/>
      <w:r w:rsidRPr="00FF6E46">
        <w:rPr>
          <w:rFonts w:ascii="Arial" w:hAnsi="Arial" w:cs="Arial"/>
          <w:b/>
          <w:lang w:val="es-ES"/>
        </w:rPr>
        <w:t xml:space="preserve"> </w:t>
      </w:r>
      <w:r w:rsidR="006A5332">
        <w:rPr>
          <w:rFonts w:ascii="Arial" w:hAnsi="Arial" w:cs="Arial"/>
          <w:b/>
          <w:lang w:val="es-ES"/>
        </w:rPr>
        <w:t>3</w:t>
      </w:r>
    </w:p>
    <w:p w14:paraId="555C2AB4" w14:textId="1DBF9C7F" w:rsidR="007B4EA9" w:rsidRPr="00FF6E46" w:rsidRDefault="007B4EA9" w:rsidP="007B4EA9">
      <w:pPr>
        <w:jc w:val="center"/>
        <w:rPr>
          <w:rFonts w:ascii="Arial" w:hAnsi="Arial" w:cs="Arial"/>
          <w:b/>
          <w:lang w:val="es-ES"/>
        </w:rPr>
      </w:pPr>
      <w:r w:rsidRPr="00FF6E46">
        <w:rPr>
          <w:rFonts w:ascii="Arial" w:hAnsi="Arial" w:cs="Arial"/>
          <w:b/>
          <w:lang w:val="es-ES"/>
        </w:rPr>
        <w:t xml:space="preserve">Actividades formativas </w:t>
      </w:r>
      <w:r w:rsidR="004E02A8">
        <w:rPr>
          <w:rFonts w:ascii="Arial" w:hAnsi="Arial" w:cs="Arial"/>
          <w:b/>
          <w:lang w:val="es-ES"/>
        </w:rPr>
        <w:t>de</w:t>
      </w:r>
      <w:r w:rsidRPr="00FF6E46">
        <w:rPr>
          <w:rFonts w:ascii="Arial" w:hAnsi="Arial" w:cs="Arial"/>
          <w:b/>
          <w:lang w:val="es-ES"/>
        </w:rPr>
        <w:t xml:space="preserve"> apoyo al personal por la pandemia y personas capacitadas desagregadas por sexo</w:t>
      </w:r>
      <w:r w:rsidR="00AB12A5">
        <w:rPr>
          <w:rFonts w:ascii="Arial" w:hAnsi="Arial" w:cs="Arial"/>
          <w:b/>
          <w:lang w:val="es-ES"/>
        </w:rPr>
        <w:t xml:space="preserve"> en el 2020</w:t>
      </w:r>
    </w:p>
    <w:p w14:paraId="4BDF29C2" w14:textId="77777777" w:rsidR="007B4EA9" w:rsidRPr="00FF6E46" w:rsidRDefault="007B4EA9" w:rsidP="007B4EA9">
      <w:pPr>
        <w:jc w:val="center"/>
        <w:rPr>
          <w:rFonts w:ascii="Arial" w:hAnsi="Arial" w:cs="Arial"/>
          <w:b/>
          <w:lang w:val="es-ES"/>
        </w:rPr>
      </w:pPr>
    </w:p>
    <w:tbl>
      <w:tblPr>
        <w:tblStyle w:val="Tablaconcuadrcula"/>
        <w:tblW w:w="8865" w:type="dxa"/>
        <w:jc w:val="center"/>
        <w:tblLook w:val="04A0" w:firstRow="1" w:lastRow="0" w:firstColumn="1" w:lastColumn="0" w:noHBand="0" w:noVBand="1"/>
      </w:tblPr>
      <w:tblGrid>
        <w:gridCol w:w="4268"/>
        <w:gridCol w:w="2216"/>
        <w:gridCol w:w="1124"/>
        <w:gridCol w:w="1257"/>
      </w:tblGrid>
      <w:tr w:rsidR="00B649A3" w:rsidRPr="00FF6E46" w14:paraId="55078CFD" w14:textId="77777777" w:rsidTr="00137FCC">
        <w:trPr>
          <w:tblHeader/>
          <w:jc w:val="center"/>
        </w:trPr>
        <w:tc>
          <w:tcPr>
            <w:tcW w:w="4268" w:type="dxa"/>
            <w:shd w:val="clear" w:color="auto" w:fill="auto"/>
            <w:vAlign w:val="center"/>
          </w:tcPr>
          <w:p w14:paraId="4B51E6AB" w14:textId="77777777" w:rsidR="007B4EA9" w:rsidRPr="00FF6E46" w:rsidRDefault="007B4EA9" w:rsidP="007A7C1E">
            <w:pPr>
              <w:jc w:val="center"/>
              <w:rPr>
                <w:rFonts w:ascii="Arial" w:hAnsi="Arial" w:cs="Arial"/>
                <w:b/>
                <w:lang w:val="es-ES"/>
              </w:rPr>
            </w:pPr>
            <w:r w:rsidRPr="00FF6E46">
              <w:rPr>
                <w:rFonts w:ascii="Arial" w:hAnsi="Arial" w:cs="Arial"/>
                <w:b/>
                <w:lang w:val="es-ES"/>
              </w:rPr>
              <w:t>Nombre de la actividad</w:t>
            </w:r>
          </w:p>
        </w:tc>
        <w:tc>
          <w:tcPr>
            <w:tcW w:w="2216" w:type="dxa"/>
            <w:shd w:val="clear" w:color="auto" w:fill="auto"/>
            <w:vAlign w:val="center"/>
          </w:tcPr>
          <w:p w14:paraId="200B1D3E" w14:textId="77777777" w:rsidR="007B4EA9" w:rsidRPr="00FF6E46" w:rsidRDefault="007B4EA9" w:rsidP="007A7C1E">
            <w:pPr>
              <w:jc w:val="center"/>
              <w:rPr>
                <w:rFonts w:ascii="Arial" w:hAnsi="Arial" w:cs="Arial"/>
                <w:b/>
                <w:lang w:val="es-ES"/>
              </w:rPr>
            </w:pPr>
            <w:proofErr w:type="gramStart"/>
            <w:r w:rsidRPr="00FF6E46">
              <w:rPr>
                <w:rFonts w:ascii="Arial" w:hAnsi="Arial" w:cs="Arial"/>
                <w:b/>
                <w:lang w:val="es-ES"/>
              </w:rPr>
              <w:t>Total</w:t>
            </w:r>
            <w:proofErr w:type="gramEnd"/>
            <w:r w:rsidRPr="00FF6E46">
              <w:rPr>
                <w:rFonts w:ascii="Arial" w:hAnsi="Arial" w:cs="Arial"/>
                <w:b/>
                <w:lang w:val="es-ES"/>
              </w:rPr>
              <w:t xml:space="preserve"> de personas participantes</w:t>
            </w:r>
          </w:p>
        </w:tc>
        <w:tc>
          <w:tcPr>
            <w:tcW w:w="1124" w:type="dxa"/>
            <w:shd w:val="clear" w:color="auto" w:fill="auto"/>
            <w:vAlign w:val="center"/>
          </w:tcPr>
          <w:p w14:paraId="656D954F" w14:textId="77777777" w:rsidR="007B4EA9" w:rsidRPr="00FF6E46" w:rsidRDefault="007B4EA9" w:rsidP="007A7C1E">
            <w:pPr>
              <w:jc w:val="center"/>
              <w:rPr>
                <w:rFonts w:ascii="Arial" w:hAnsi="Arial" w:cs="Arial"/>
                <w:b/>
                <w:lang w:val="es-ES"/>
              </w:rPr>
            </w:pPr>
            <w:r w:rsidRPr="00FF6E46">
              <w:rPr>
                <w:rFonts w:ascii="Arial" w:hAnsi="Arial" w:cs="Arial"/>
                <w:b/>
                <w:lang w:val="es-ES"/>
              </w:rPr>
              <w:t>Mujeres</w:t>
            </w:r>
          </w:p>
        </w:tc>
        <w:tc>
          <w:tcPr>
            <w:tcW w:w="1257" w:type="dxa"/>
            <w:shd w:val="clear" w:color="auto" w:fill="auto"/>
            <w:vAlign w:val="center"/>
          </w:tcPr>
          <w:p w14:paraId="3805E3F9" w14:textId="77777777" w:rsidR="007B4EA9" w:rsidRPr="00FF6E46" w:rsidRDefault="007B4EA9" w:rsidP="007A7C1E">
            <w:pPr>
              <w:jc w:val="center"/>
              <w:rPr>
                <w:rFonts w:ascii="Arial" w:hAnsi="Arial" w:cs="Arial"/>
                <w:b/>
                <w:lang w:val="es-ES"/>
              </w:rPr>
            </w:pPr>
            <w:r w:rsidRPr="00FF6E46">
              <w:rPr>
                <w:rFonts w:ascii="Arial" w:hAnsi="Arial" w:cs="Arial"/>
                <w:b/>
                <w:lang w:val="es-ES"/>
              </w:rPr>
              <w:t>Hombres</w:t>
            </w:r>
          </w:p>
        </w:tc>
      </w:tr>
      <w:tr w:rsidR="00B649A3" w:rsidRPr="00FF6E46" w14:paraId="794744B7" w14:textId="77777777" w:rsidTr="00137FCC">
        <w:trPr>
          <w:jc w:val="center"/>
        </w:trPr>
        <w:tc>
          <w:tcPr>
            <w:tcW w:w="4268" w:type="dxa"/>
            <w:shd w:val="clear" w:color="auto" w:fill="auto"/>
            <w:vAlign w:val="center"/>
          </w:tcPr>
          <w:p w14:paraId="1DB8B555" w14:textId="77777777" w:rsidR="007B4EA9" w:rsidRPr="00FF6E46" w:rsidRDefault="007B4EA9" w:rsidP="007A7C1E">
            <w:pPr>
              <w:rPr>
                <w:rFonts w:ascii="Arial" w:hAnsi="Arial" w:cs="Arial"/>
                <w:lang w:val="es-ES"/>
              </w:rPr>
            </w:pPr>
            <w:r w:rsidRPr="00FF6E46">
              <w:rPr>
                <w:rFonts w:ascii="Arial" w:hAnsi="Arial" w:cs="Arial"/>
                <w:lang w:val="es-ES"/>
              </w:rPr>
              <w:t>Taller: Mapa del corazón, estrategias de autocuidado para el personal en “primera fila”</w:t>
            </w:r>
          </w:p>
        </w:tc>
        <w:tc>
          <w:tcPr>
            <w:tcW w:w="2216" w:type="dxa"/>
            <w:shd w:val="clear" w:color="auto" w:fill="auto"/>
            <w:vAlign w:val="center"/>
          </w:tcPr>
          <w:p w14:paraId="5211352D" w14:textId="77777777" w:rsidR="007B4EA9" w:rsidRPr="00FF6E46" w:rsidRDefault="007B4EA9" w:rsidP="007A7C1E">
            <w:pPr>
              <w:jc w:val="center"/>
              <w:rPr>
                <w:rFonts w:ascii="Arial" w:hAnsi="Arial" w:cs="Arial"/>
                <w:lang w:val="es-ES"/>
              </w:rPr>
            </w:pPr>
            <w:r w:rsidRPr="00FF6E46">
              <w:rPr>
                <w:rFonts w:ascii="Arial" w:hAnsi="Arial" w:cs="Arial"/>
                <w:lang w:val="es-ES"/>
              </w:rPr>
              <w:t>146</w:t>
            </w:r>
          </w:p>
        </w:tc>
        <w:tc>
          <w:tcPr>
            <w:tcW w:w="1124" w:type="dxa"/>
            <w:shd w:val="clear" w:color="auto" w:fill="auto"/>
            <w:vAlign w:val="center"/>
          </w:tcPr>
          <w:p w14:paraId="7931DB22" w14:textId="77777777" w:rsidR="007B4EA9" w:rsidRPr="00FF6E46" w:rsidRDefault="007B4EA9" w:rsidP="007A7C1E">
            <w:pPr>
              <w:jc w:val="center"/>
              <w:rPr>
                <w:rFonts w:ascii="Arial" w:hAnsi="Arial" w:cs="Arial"/>
                <w:lang w:val="es-ES"/>
              </w:rPr>
            </w:pPr>
            <w:r w:rsidRPr="00FF6E46">
              <w:rPr>
                <w:rFonts w:ascii="Arial" w:hAnsi="Arial" w:cs="Arial"/>
                <w:lang w:val="es-ES"/>
              </w:rPr>
              <w:t>106</w:t>
            </w:r>
          </w:p>
        </w:tc>
        <w:tc>
          <w:tcPr>
            <w:tcW w:w="1257" w:type="dxa"/>
            <w:shd w:val="clear" w:color="auto" w:fill="auto"/>
            <w:vAlign w:val="center"/>
          </w:tcPr>
          <w:p w14:paraId="08B094C0" w14:textId="77777777" w:rsidR="007B4EA9" w:rsidRPr="00FF6E46" w:rsidRDefault="007B4EA9" w:rsidP="007A7C1E">
            <w:pPr>
              <w:jc w:val="center"/>
              <w:rPr>
                <w:rFonts w:ascii="Arial" w:hAnsi="Arial" w:cs="Arial"/>
                <w:lang w:val="es-ES"/>
              </w:rPr>
            </w:pPr>
            <w:r w:rsidRPr="00FF6E46">
              <w:rPr>
                <w:rFonts w:ascii="Arial" w:hAnsi="Arial" w:cs="Arial"/>
                <w:lang w:val="es-ES"/>
              </w:rPr>
              <w:t>40</w:t>
            </w:r>
          </w:p>
        </w:tc>
      </w:tr>
      <w:tr w:rsidR="00B649A3" w:rsidRPr="00FF6E46" w14:paraId="1B3CFEC1" w14:textId="77777777" w:rsidTr="00137FCC">
        <w:trPr>
          <w:jc w:val="center"/>
        </w:trPr>
        <w:tc>
          <w:tcPr>
            <w:tcW w:w="4268" w:type="dxa"/>
            <w:shd w:val="clear" w:color="auto" w:fill="auto"/>
            <w:vAlign w:val="center"/>
          </w:tcPr>
          <w:p w14:paraId="3E241ECF" w14:textId="77777777" w:rsidR="007B4EA9" w:rsidRPr="00FF6E46" w:rsidRDefault="007B4EA9" w:rsidP="007A7C1E">
            <w:pPr>
              <w:rPr>
                <w:rFonts w:ascii="Arial" w:hAnsi="Arial" w:cs="Arial"/>
                <w:lang w:val="es-ES"/>
              </w:rPr>
            </w:pPr>
            <w:r w:rsidRPr="00FF6E46">
              <w:rPr>
                <w:rFonts w:ascii="Arial" w:hAnsi="Arial" w:cs="Arial"/>
                <w:lang w:val="es-ES"/>
              </w:rPr>
              <w:lastRenderedPageBreak/>
              <w:t>Ciclo de charlas dirigidas a jefaturas y coordinaciones “Herramientas para gestionar personal en tiempos de crisis”</w:t>
            </w:r>
          </w:p>
        </w:tc>
        <w:tc>
          <w:tcPr>
            <w:tcW w:w="2216" w:type="dxa"/>
            <w:shd w:val="clear" w:color="auto" w:fill="auto"/>
            <w:vAlign w:val="center"/>
          </w:tcPr>
          <w:p w14:paraId="0ABECEA2" w14:textId="77777777" w:rsidR="007B4EA9" w:rsidRPr="00FF6E46" w:rsidRDefault="007B4EA9" w:rsidP="007A7C1E">
            <w:pPr>
              <w:jc w:val="center"/>
              <w:rPr>
                <w:rFonts w:ascii="Arial" w:hAnsi="Arial" w:cs="Arial"/>
                <w:lang w:val="es-ES"/>
              </w:rPr>
            </w:pPr>
            <w:r w:rsidRPr="00FF6E46">
              <w:rPr>
                <w:rFonts w:ascii="Arial" w:hAnsi="Arial" w:cs="Arial"/>
                <w:lang w:val="es-ES"/>
              </w:rPr>
              <w:t>642</w:t>
            </w:r>
          </w:p>
        </w:tc>
        <w:tc>
          <w:tcPr>
            <w:tcW w:w="1124" w:type="dxa"/>
            <w:shd w:val="clear" w:color="auto" w:fill="auto"/>
            <w:vAlign w:val="center"/>
          </w:tcPr>
          <w:p w14:paraId="5509D1C0" w14:textId="77777777" w:rsidR="007B4EA9" w:rsidRPr="00FF6E46" w:rsidRDefault="007B4EA9" w:rsidP="007A7C1E">
            <w:pPr>
              <w:jc w:val="center"/>
              <w:rPr>
                <w:rFonts w:ascii="Arial" w:hAnsi="Arial" w:cs="Arial"/>
                <w:lang w:val="es-ES"/>
              </w:rPr>
            </w:pPr>
            <w:r w:rsidRPr="00FF6E46">
              <w:rPr>
                <w:rFonts w:ascii="Arial" w:hAnsi="Arial" w:cs="Arial"/>
                <w:lang w:val="es-ES"/>
              </w:rPr>
              <w:t>428</w:t>
            </w:r>
          </w:p>
        </w:tc>
        <w:tc>
          <w:tcPr>
            <w:tcW w:w="1257" w:type="dxa"/>
            <w:shd w:val="clear" w:color="auto" w:fill="auto"/>
            <w:vAlign w:val="center"/>
          </w:tcPr>
          <w:p w14:paraId="74C095BA" w14:textId="77777777" w:rsidR="007B4EA9" w:rsidRPr="00FF6E46" w:rsidRDefault="007B4EA9" w:rsidP="007A7C1E">
            <w:pPr>
              <w:jc w:val="center"/>
              <w:rPr>
                <w:rFonts w:ascii="Arial" w:hAnsi="Arial" w:cs="Arial"/>
                <w:lang w:val="es-ES"/>
              </w:rPr>
            </w:pPr>
            <w:r w:rsidRPr="00FF6E46">
              <w:rPr>
                <w:rFonts w:ascii="Arial" w:hAnsi="Arial" w:cs="Arial"/>
                <w:lang w:val="es-ES"/>
              </w:rPr>
              <w:t>214</w:t>
            </w:r>
          </w:p>
        </w:tc>
      </w:tr>
      <w:tr w:rsidR="00B649A3" w:rsidRPr="00FF6E46" w14:paraId="0B3205D7" w14:textId="77777777" w:rsidTr="00137FCC">
        <w:trPr>
          <w:jc w:val="center"/>
        </w:trPr>
        <w:tc>
          <w:tcPr>
            <w:tcW w:w="4268" w:type="dxa"/>
            <w:shd w:val="clear" w:color="auto" w:fill="auto"/>
            <w:vAlign w:val="center"/>
          </w:tcPr>
          <w:p w14:paraId="0E05E119" w14:textId="77777777" w:rsidR="007B4EA9" w:rsidRPr="00FF6E46" w:rsidRDefault="007B4EA9" w:rsidP="007A7C1E">
            <w:pPr>
              <w:rPr>
                <w:rFonts w:ascii="Arial" w:hAnsi="Arial" w:cs="Arial"/>
                <w:lang w:val="es-ES"/>
              </w:rPr>
            </w:pPr>
            <w:r w:rsidRPr="00FF6E46">
              <w:rPr>
                <w:rFonts w:ascii="Arial" w:hAnsi="Arial" w:cs="Arial"/>
                <w:lang w:val="es-ES"/>
              </w:rPr>
              <w:t>Curso “Generalidades del teletrabajo”</w:t>
            </w:r>
          </w:p>
        </w:tc>
        <w:tc>
          <w:tcPr>
            <w:tcW w:w="2216" w:type="dxa"/>
            <w:shd w:val="clear" w:color="auto" w:fill="auto"/>
            <w:vAlign w:val="center"/>
          </w:tcPr>
          <w:p w14:paraId="12992B4A" w14:textId="77777777" w:rsidR="007B4EA9" w:rsidRPr="00FF6E46" w:rsidRDefault="007B4EA9" w:rsidP="007A7C1E">
            <w:pPr>
              <w:jc w:val="center"/>
              <w:rPr>
                <w:rFonts w:ascii="Arial" w:hAnsi="Arial" w:cs="Arial"/>
                <w:lang w:val="es-ES"/>
              </w:rPr>
            </w:pPr>
            <w:r w:rsidRPr="00FF6E46">
              <w:rPr>
                <w:rFonts w:ascii="Arial" w:hAnsi="Arial" w:cs="Arial"/>
                <w:lang w:val="es-ES"/>
              </w:rPr>
              <w:t>185</w:t>
            </w:r>
          </w:p>
        </w:tc>
        <w:tc>
          <w:tcPr>
            <w:tcW w:w="1124" w:type="dxa"/>
            <w:shd w:val="clear" w:color="auto" w:fill="auto"/>
            <w:vAlign w:val="center"/>
          </w:tcPr>
          <w:p w14:paraId="191E79FF" w14:textId="77777777" w:rsidR="007B4EA9" w:rsidRPr="00FF6E46" w:rsidRDefault="007B4EA9" w:rsidP="007A7C1E">
            <w:pPr>
              <w:jc w:val="center"/>
              <w:rPr>
                <w:rFonts w:ascii="Arial" w:hAnsi="Arial" w:cs="Arial"/>
                <w:lang w:val="es-ES"/>
              </w:rPr>
            </w:pPr>
            <w:r w:rsidRPr="00FF6E46">
              <w:rPr>
                <w:rFonts w:ascii="Arial" w:hAnsi="Arial" w:cs="Arial"/>
                <w:lang w:val="es-ES"/>
              </w:rPr>
              <w:t>113</w:t>
            </w:r>
          </w:p>
        </w:tc>
        <w:tc>
          <w:tcPr>
            <w:tcW w:w="1257" w:type="dxa"/>
            <w:shd w:val="clear" w:color="auto" w:fill="auto"/>
            <w:vAlign w:val="center"/>
          </w:tcPr>
          <w:p w14:paraId="413AE362" w14:textId="77777777" w:rsidR="007B4EA9" w:rsidRPr="00FF6E46" w:rsidRDefault="007B4EA9" w:rsidP="007A7C1E">
            <w:pPr>
              <w:jc w:val="center"/>
              <w:rPr>
                <w:rFonts w:ascii="Arial" w:hAnsi="Arial" w:cs="Arial"/>
                <w:lang w:val="es-ES"/>
              </w:rPr>
            </w:pPr>
            <w:r w:rsidRPr="00FF6E46">
              <w:rPr>
                <w:rFonts w:ascii="Arial" w:hAnsi="Arial" w:cs="Arial"/>
                <w:lang w:val="es-ES"/>
              </w:rPr>
              <w:t>72</w:t>
            </w:r>
          </w:p>
        </w:tc>
      </w:tr>
      <w:tr w:rsidR="00B649A3" w:rsidRPr="00FF6E46" w14:paraId="4D8A2AE2" w14:textId="77777777" w:rsidTr="00137FCC">
        <w:trPr>
          <w:jc w:val="center"/>
        </w:trPr>
        <w:tc>
          <w:tcPr>
            <w:tcW w:w="4268" w:type="dxa"/>
            <w:shd w:val="clear" w:color="auto" w:fill="auto"/>
            <w:vAlign w:val="center"/>
          </w:tcPr>
          <w:p w14:paraId="1916B76A" w14:textId="77777777" w:rsidR="007B4EA9" w:rsidRPr="00FF6E46" w:rsidRDefault="007B4EA9" w:rsidP="007A7C1E">
            <w:pPr>
              <w:rPr>
                <w:rFonts w:ascii="Arial" w:hAnsi="Arial" w:cs="Arial"/>
                <w:lang w:val="es-ES"/>
              </w:rPr>
            </w:pPr>
            <w:r w:rsidRPr="00FF6E46">
              <w:rPr>
                <w:rFonts w:ascii="Arial" w:hAnsi="Arial" w:cs="Arial"/>
                <w:lang w:val="es-ES"/>
              </w:rPr>
              <w:t>Curso “Cultura de compromiso y responsabilidad en el teletrabajo”</w:t>
            </w:r>
          </w:p>
        </w:tc>
        <w:tc>
          <w:tcPr>
            <w:tcW w:w="2216" w:type="dxa"/>
            <w:shd w:val="clear" w:color="auto" w:fill="auto"/>
            <w:vAlign w:val="center"/>
          </w:tcPr>
          <w:p w14:paraId="17871ABA" w14:textId="77777777" w:rsidR="007B4EA9" w:rsidRPr="00FF6E46" w:rsidRDefault="007B4EA9" w:rsidP="007A7C1E">
            <w:pPr>
              <w:jc w:val="center"/>
              <w:rPr>
                <w:rFonts w:ascii="Arial" w:hAnsi="Arial" w:cs="Arial"/>
                <w:lang w:val="es-ES"/>
              </w:rPr>
            </w:pPr>
            <w:r w:rsidRPr="00FF6E46">
              <w:rPr>
                <w:rFonts w:ascii="Arial" w:hAnsi="Arial" w:cs="Arial"/>
                <w:lang w:val="es-ES"/>
              </w:rPr>
              <w:t>173</w:t>
            </w:r>
          </w:p>
        </w:tc>
        <w:tc>
          <w:tcPr>
            <w:tcW w:w="1124" w:type="dxa"/>
            <w:shd w:val="clear" w:color="auto" w:fill="auto"/>
            <w:vAlign w:val="center"/>
          </w:tcPr>
          <w:p w14:paraId="35191468" w14:textId="77777777" w:rsidR="007B4EA9" w:rsidRPr="00FF6E46" w:rsidRDefault="007B4EA9" w:rsidP="007A7C1E">
            <w:pPr>
              <w:jc w:val="center"/>
              <w:rPr>
                <w:rFonts w:ascii="Arial" w:hAnsi="Arial" w:cs="Arial"/>
                <w:lang w:val="es-ES"/>
              </w:rPr>
            </w:pPr>
            <w:r w:rsidRPr="00FF6E46">
              <w:rPr>
                <w:rFonts w:ascii="Arial" w:hAnsi="Arial" w:cs="Arial"/>
                <w:lang w:val="es-ES"/>
              </w:rPr>
              <w:t>109</w:t>
            </w:r>
          </w:p>
        </w:tc>
        <w:tc>
          <w:tcPr>
            <w:tcW w:w="1257" w:type="dxa"/>
            <w:shd w:val="clear" w:color="auto" w:fill="auto"/>
            <w:vAlign w:val="center"/>
          </w:tcPr>
          <w:p w14:paraId="1E30B486" w14:textId="77777777" w:rsidR="007B4EA9" w:rsidRPr="00FF6E46" w:rsidRDefault="007B4EA9" w:rsidP="007A7C1E">
            <w:pPr>
              <w:jc w:val="center"/>
              <w:rPr>
                <w:rFonts w:ascii="Arial" w:hAnsi="Arial" w:cs="Arial"/>
                <w:lang w:val="es-ES"/>
              </w:rPr>
            </w:pPr>
            <w:r w:rsidRPr="00FF6E46">
              <w:rPr>
                <w:rFonts w:ascii="Arial" w:hAnsi="Arial" w:cs="Arial"/>
                <w:lang w:val="es-ES"/>
              </w:rPr>
              <w:t>64</w:t>
            </w:r>
          </w:p>
        </w:tc>
      </w:tr>
      <w:tr w:rsidR="00B649A3" w:rsidRPr="00FF6E46" w14:paraId="7B19C4A0" w14:textId="77777777" w:rsidTr="00137FCC">
        <w:trPr>
          <w:jc w:val="center"/>
        </w:trPr>
        <w:tc>
          <w:tcPr>
            <w:tcW w:w="4268" w:type="dxa"/>
            <w:shd w:val="clear" w:color="auto" w:fill="auto"/>
            <w:vAlign w:val="center"/>
          </w:tcPr>
          <w:p w14:paraId="489BEE67" w14:textId="77777777" w:rsidR="007B4EA9" w:rsidRPr="00FF6E46" w:rsidRDefault="007B4EA9" w:rsidP="007A7C1E">
            <w:pPr>
              <w:rPr>
                <w:rFonts w:ascii="Arial" w:hAnsi="Arial" w:cs="Arial"/>
                <w:lang w:val="es-ES"/>
              </w:rPr>
            </w:pPr>
            <w:r w:rsidRPr="00FF6E46">
              <w:rPr>
                <w:rFonts w:ascii="Arial" w:hAnsi="Arial" w:cs="Arial"/>
                <w:lang w:val="es-ES"/>
              </w:rPr>
              <w:t>Curso “Manejo efectivo del tiempo y organización del trabajo”</w:t>
            </w:r>
          </w:p>
        </w:tc>
        <w:tc>
          <w:tcPr>
            <w:tcW w:w="2216" w:type="dxa"/>
            <w:shd w:val="clear" w:color="auto" w:fill="auto"/>
            <w:vAlign w:val="center"/>
          </w:tcPr>
          <w:p w14:paraId="2115B824" w14:textId="77777777" w:rsidR="007B4EA9" w:rsidRPr="00FF6E46" w:rsidRDefault="007B4EA9" w:rsidP="007A7C1E">
            <w:pPr>
              <w:jc w:val="center"/>
              <w:rPr>
                <w:rFonts w:ascii="Arial" w:hAnsi="Arial" w:cs="Arial"/>
                <w:lang w:val="es-ES"/>
              </w:rPr>
            </w:pPr>
            <w:r w:rsidRPr="00FF6E46">
              <w:rPr>
                <w:rFonts w:ascii="Arial" w:hAnsi="Arial" w:cs="Arial"/>
                <w:lang w:val="es-ES"/>
              </w:rPr>
              <w:t>172</w:t>
            </w:r>
          </w:p>
        </w:tc>
        <w:tc>
          <w:tcPr>
            <w:tcW w:w="1124" w:type="dxa"/>
            <w:shd w:val="clear" w:color="auto" w:fill="auto"/>
            <w:vAlign w:val="center"/>
          </w:tcPr>
          <w:p w14:paraId="594604EF" w14:textId="77777777" w:rsidR="007B4EA9" w:rsidRPr="00FF6E46" w:rsidRDefault="007B4EA9" w:rsidP="007A7C1E">
            <w:pPr>
              <w:jc w:val="center"/>
              <w:rPr>
                <w:rFonts w:ascii="Arial" w:hAnsi="Arial" w:cs="Arial"/>
                <w:lang w:val="es-ES"/>
              </w:rPr>
            </w:pPr>
            <w:r w:rsidRPr="00FF6E46">
              <w:rPr>
                <w:rFonts w:ascii="Arial" w:hAnsi="Arial" w:cs="Arial"/>
                <w:lang w:val="es-ES"/>
              </w:rPr>
              <w:t>112</w:t>
            </w:r>
          </w:p>
        </w:tc>
        <w:tc>
          <w:tcPr>
            <w:tcW w:w="1257" w:type="dxa"/>
            <w:shd w:val="clear" w:color="auto" w:fill="auto"/>
            <w:vAlign w:val="center"/>
          </w:tcPr>
          <w:p w14:paraId="6E382614" w14:textId="77777777" w:rsidR="007B4EA9" w:rsidRPr="00FF6E46" w:rsidRDefault="007B4EA9" w:rsidP="007A7C1E">
            <w:pPr>
              <w:jc w:val="center"/>
              <w:rPr>
                <w:rFonts w:ascii="Arial" w:hAnsi="Arial" w:cs="Arial"/>
                <w:lang w:val="es-ES"/>
              </w:rPr>
            </w:pPr>
            <w:r w:rsidRPr="00FF6E46">
              <w:rPr>
                <w:rFonts w:ascii="Arial" w:hAnsi="Arial" w:cs="Arial"/>
                <w:lang w:val="es-ES"/>
              </w:rPr>
              <w:t>60</w:t>
            </w:r>
          </w:p>
        </w:tc>
      </w:tr>
      <w:tr w:rsidR="00B649A3" w:rsidRPr="00FF6E46" w14:paraId="117D9DB7" w14:textId="77777777" w:rsidTr="00137FCC">
        <w:trPr>
          <w:jc w:val="center"/>
        </w:trPr>
        <w:tc>
          <w:tcPr>
            <w:tcW w:w="4268" w:type="dxa"/>
            <w:shd w:val="clear" w:color="auto" w:fill="auto"/>
            <w:vAlign w:val="center"/>
          </w:tcPr>
          <w:p w14:paraId="2699159A" w14:textId="77777777" w:rsidR="007B4EA9" w:rsidRPr="00FF6E46" w:rsidRDefault="007B4EA9" w:rsidP="007A7C1E">
            <w:pPr>
              <w:rPr>
                <w:rFonts w:ascii="Arial" w:hAnsi="Arial" w:cs="Arial"/>
                <w:lang w:val="es-ES"/>
              </w:rPr>
            </w:pPr>
            <w:r w:rsidRPr="00FF6E46">
              <w:rPr>
                <w:rFonts w:ascii="Arial" w:hAnsi="Arial" w:cs="Arial"/>
                <w:lang w:val="es-ES"/>
              </w:rPr>
              <w:t>Felicidad, Autocuidado y Salud Mental en tiempos de COVID-19</w:t>
            </w:r>
          </w:p>
        </w:tc>
        <w:tc>
          <w:tcPr>
            <w:tcW w:w="2216" w:type="dxa"/>
            <w:shd w:val="clear" w:color="auto" w:fill="auto"/>
            <w:vAlign w:val="center"/>
          </w:tcPr>
          <w:p w14:paraId="59DE88F0" w14:textId="77777777" w:rsidR="007B4EA9" w:rsidRPr="00FF6E46" w:rsidRDefault="007B4EA9" w:rsidP="007A7C1E">
            <w:pPr>
              <w:jc w:val="center"/>
              <w:rPr>
                <w:rFonts w:ascii="Arial" w:hAnsi="Arial" w:cs="Arial"/>
                <w:lang w:val="es-ES"/>
              </w:rPr>
            </w:pPr>
            <w:r w:rsidRPr="00FF6E46">
              <w:rPr>
                <w:rFonts w:ascii="Arial" w:hAnsi="Arial" w:cs="Arial"/>
                <w:lang w:val="es-ES"/>
              </w:rPr>
              <w:t>356</w:t>
            </w:r>
          </w:p>
        </w:tc>
        <w:tc>
          <w:tcPr>
            <w:tcW w:w="1124" w:type="dxa"/>
            <w:shd w:val="clear" w:color="auto" w:fill="auto"/>
            <w:vAlign w:val="center"/>
          </w:tcPr>
          <w:p w14:paraId="493850C7" w14:textId="77777777" w:rsidR="007B4EA9" w:rsidRPr="00FF6E46" w:rsidRDefault="007B4EA9" w:rsidP="007A7C1E">
            <w:pPr>
              <w:jc w:val="center"/>
              <w:rPr>
                <w:rFonts w:ascii="Arial" w:hAnsi="Arial" w:cs="Arial"/>
                <w:lang w:val="es-ES"/>
              </w:rPr>
            </w:pPr>
            <w:r w:rsidRPr="00FF6E46">
              <w:rPr>
                <w:rFonts w:ascii="Arial" w:hAnsi="Arial" w:cs="Arial"/>
                <w:lang w:val="es-ES"/>
              </w:rPr>
              <w:t>270</w:t>
            </w:r>
          </w:p>
        </w:tc>
        <w:tc>
          <w:tcPr>
            <w:tcW w:w="1257" w:type="dxa"/>
            <w:shd w:val="clear" w:color="auto" w:fill="auto"/>
            <w:vAlign w:val="center"/>
          </w:tcPr>
          <w:p w14:paraId="107FCA39" w14:textId="77777777" w:rsidR="007B4EA9" w:rsidRPr="00FF6E46" w:rsidRDefault="007B4EA9" w:rsidP="007A7C1E">
            <w:pPr>
              <w:jc w:val="center"/>
              <w:rPr>
                <w:rFonts w:ascii="Arial" w:hAnsi="Arial" w:cs="Arial"/>
                <w:lang w:val="es-ES"/>
              </w:rPr>
            </w:pPr>
            <w:r w:rsidRPr="00FF6E46">
              <w:rPr>
                <w:rFonts w:ascii="Arial" w:hAnsi="Arial" w:cs="Arial"/>
                <w:lang w:val="es-ES"/>
              </w:rPr>
              <w:t>86</w:t>
            </w:r>
          </w:p>
        </w:tc>
      </w:tr>
      <w:tr w:rsidR="00B649A3" w:rsidRPr="00FF6E46" w14:paraId="4A0F249B" w14:textId="77777777" w:rsidTr="00137FCC">
        <w:trPr>
          <w:jc w:val="center"/>
        </w:trPr>
        <w:tc>
          <w:tcPr>
            <w:tcW w:w="4268" w:type="dxa"/>
            <w:shd w:val="clear" w:color="auto" w:fill="auto"/>
            <w:vAlign w:val="center"/>
          </w:tcPr>
          <w:p w14:paraId="1B182104" w14:textId="77777777" w:rsidR="007B4EA9" w:rsidRPr="00FF6E46" w:rsidRDefault="007B4EA9" w:rsidP="007A7C1E">
            <w:pPr>
              <w:rPr>
                <w:rFonts w:ascii="Arial" w:hAnsi="Arial" w:cs="Arial"/>
                <w:lang w:val="es-ES"/>
              </w:rPr>
            </w:pPr>
            <w:r w:rsidRPr="00FF6E46">
              <w:rPr>
                <w:rFonts w:ascii="Arial" w:hAnsi="Arial" w:cs="Arial"/>
                <w:lang w:val="es-ES"/>
              </w:rPr>
              <w:t xml:space="preserve">Uso de Microsoft </w:t>
            </w:r>
            <w:proofErr w:type="spellStart"/>
            <w:r w:rsidRPr="00FF6E46">
              <w:rPr>
                <w:rFonts w:ascii="Arial" w:hAnsi="Arial" w:cs="Arial"/>
                <w:lang w:val="es-ES"/>
              </w:rPr>
              <w:t>Teams</w:t>
            </w:r>
            <w:proofErr w:type="spellEnd"/>
          </w:p>
        </w:tc>
        <w:tc>
          <w:tcPr>
            <w:tcW w:w="2216" w:type="dxa"/>
            <w:shd w:val="clear" w:color="auto" w:fill="auto"/>
            <w:vAlign w:val="center"/>
          </w:tcPr>
          <w:p w14:paraId="07B75E63" w14:textId="77777777" w:rsidR="007B4EA9" w:rsidRPr="00FF6E46" w:rsidRDefault="007B4EA9" w:rsidP="007A7C1E">
            <w:pPr>
              <w:jc w:val="center"/>
              <w:rPr>
                <w:rFonts w:ascii="Arial" w:hAnsi="Arial" w:cs="Arial"/>
                <w:lang w:val="es-ES"/>
              </w:rPr>
            </w:pPr>
            <w:r w:rsidRPr="00FF6E46">
              <w:rPr>
                <w:rFonts w:ascii="Arial" w:hAnsi="Arial" w:cs="Arial"/>
                <w:lang w:val="es-ES"/>
              </w:rPr>
              <w:t>171</w:t>
            </w:r>
          </w:p>
        </w:tc>
        <w:tc>
          <w:tcPr>
            <w:tcW w:w="1124" w:type="dxa"/>
            <w:shd w:val="clear" w:color="auto" w:fill="auto"/>
            <w:vAlign w:val="center"/>
          </w:tcPr>
          <w:p w14:paraId="20ACBDD4" w14:textId="77777777" w:rsidR="007B4EA9" w:rsidRPr="00FF6E46" w:rsidRDefault="007B4EA9" w:rsidP="007A7C1E">
            <w:pPr>
              <w:jc w:val="center"/>
              <w:rPr>
                <w:rFonts w:ascii="Arial" w:hAnsi="Arial" w:cs="Arial"/>
                <w:lang w:val="es-ES"/>
              </w:rPr>
            </w:pPr>
            <w:r w:rsidRPr="00FF6E46">
              <w:rPr>
                <w:rFonts w:ascii="Arial" w:hAnsi="Arial" w:cs="Arial"/>
                <w:lang w:val="es-ES"/>
              </w:rPr>
              <w:t>121</w:t>
            </w:r>
          </w:p>
        </w:tc>
        <w:tc>
          <w:tcPr>
            <w:tcW w:w="1257" w:type="dxa"/>
            <w:shd w:val="clear" w:color="auto" w:fill="auto"/>
            <w:vAlign w:val="center"/>
          </w:tcPr>
          <w:p w14:paraId="1DFB3AE5" w14:textId="77777777" w:rsidR="007B4EA9" w:rsidRPr="00FF6E46" w:rsidRDefault="007B4EA9" w:rsidP="007A7C1E">
            <w:pPr>
              <w:jc w:val="center"/>
              <w:rPr>
                <w:rFonts w:ascii="Arial" w:hAnsi="Arial" w:cs="Arial"/>
                <w:lang w:val="es-ES"/>
              </w:rPr>
            </w:pPr>
            <w:r w:rsidRPr="00FF6E46">
              <w:rPr>
                <w:rFonts w:ascii="Arial" w:hAnsi="Arial" w:cs="Arial"/>
                <w:lang w:val="es-ES"/>
              </w:rPr>
              <w:t>50</w:t>
            </w:r>
          </w:p>
        </w:tc>
      </w:tr>
      <w:tr w:rsidR="00B649A3" w:rsidRPr="00FF6E46" w14:paraId="7E2E9F74" w14:textId="77777777" w:rsidTr="00137FCC">
        <w:trPr>
          <w:jc w:val="center"/>
        </w:trPr>
        <w:tc>
          <w:tcPr>
            <w:tcW w:w="4268" w:type="dxa"/>
            <w:shd w:val="clear" w:color="auto" w:fill="auto"/>
            <w:vAlign w:val="center"/>
          </w:tcPr>
          <w:p w14:paraId="41FC17BD" w14:textId="77777777" w:rsidR="007B4EA9" w:rsidRPr="00FF6E46" w:rsidRDefault="007B4EA9" w:rsidP="007A7C1E">
            <w:pPr>
              <w:rPr>
                <w:rFonts w:ascii="Arial" w:hAnsi="Arial" w:cs="Arial"/>
                <w:lang w:val="es-ES"/>
              </w:rPr>
            </w:pPr>
            <w:r w:rsidRPr="00FF6E46">
              <w:rPr>
                <w:rFonts w:ascii="Arial" w:hAnsi="Arial" w:cs="Arial"/>
                <w:lang w:val="es-ES"/>
              </w:rPr>
              <w:t xml:space="preserve">Charla “Aplicación de protocolos por COVID19” dirigida a jefaturas y coordinaciones </w:t>
            </w:r>
          </w:p>
        </w:tc>
        <w:tc>
          <w:tcPr>
            <w:tcW w:w="2216" w:type="dxa"/>
            <w:shd w:val="clear" w:color="auto" w:fill="auto"/>
            <w:vAlign w:val="center"/>
          </w:tcPr>
          <w:p w14:paraId="7F2787CC" w14:textId="77777777" w:rsidR="007B4EA9" w:rsidRPr="00FF6E46" w:rsidRDefault="007B4EA9" w:rsidP="007A7C1E">
            <w:pPr>
              <w:jc w:val="center"/>
              <w:rPr>
                <w:rFonts w:ascii="Arial" w:hAnsi="Arial" w:cs="Arial"/>
                <w:lang w:val="es-ES"/>
              </w:rPr>
            </w:pPr>
            <w:r w:rsidRPr="00FF6E46">
              <w:rPr>
                <w:rFonts w:ascii="Arial" w:hAnsi="Arial" w:cs="Arial"/>
                <w:lang w:val="es-ES"/>
              </w:rPr>
              <w:t>482</w:t>
            </w:r>
          </w:p>
          <w:p w14:paraId="2A918AA8" w14:textId="77777777" w:rsidR="007B4EA9" w:rsidRPr="00FF6E46" w:rsidRDefault="007B4EA9" w:rsidP="007A7C1E">
            <w:pPr>
              <w:jc w:val="center"/>
              <w:rPr>
                <w:rFonts w:ascii="Arial" w:hAnsi="Arial" w:cs="Arial"/>
                <w:lang w:val="es-ES"/>
              </w:rPr>
            </w:pPr>
          </w:p>
        </w:tc>
        <w:tc>
          <w:tcPr>
            <w:tcW w:w="1124" w:type="dxa"/>
            <w:shd w:val="clear" w:color="auto" w:fill="auto"/>
            <w:vAlign w:val="center"/>
          </w:tcPr>
          <w:p w14:paraId="2C811816" w14:textId="77777777" w:rsidR="007B4EA9" w:rsidRPr="00FF6E46" w:rsidRDefault="007B4EA9" w:rsidP="007A7C1E">
            <w:pPr>
              <w:jc w:val="center"/>
              <w:rPr>
                <w:rFonts w:ascii="Arial" w:hAnsi="Arial" w:cs="Arial"/>
                <w:lang w:val="es-ES"/>
              </w:rPr>
            </w:pPr>
            <w:r w:rsidRPr="00FF6E46">
              <w:rPr>
                <w:rFonts w:ascii="Arial" w:hAnsi="Arial" w:cs="Arial"/>
                <w:lang w:val="es-ES"/>
              </w:rPr>
              <w:t>291</w:t>
            </w:r>
          </w:p>
        </w:tc>
        <w:tc>
          <w:tcPr>
            <w:tcW w:w="1257" w:type="dxa"/>
            <w:shd w:val="clear" w:color="auto" w:fill="auto"/>
            <w:vAlign w:val="center"/>
          </w:tcPr>
          <w:p w14:paraId="6F85E1A6" w14:textId="77777777" w:rsidR="007B4EA9" w:rsidRPr="00FF6E46" w:rsidRDefault="007B4EA9" w:rsidP="007A7C1E">
            <w:pPr>
              <w:jc w:val="center"/>
              <w:rPr>
                <w:rFonts w:ascii="Arial" w:hAnsi="Arial" w:cs="Arial"/>
                <w:lang w:val="es-ES"/>
              </w:rPr>
            </w:pPr>
            <w:r w:rsidRPr="00FF6E46">
              <w:rPr>
                <w:rFonts w:ascii="Arial" w:hAnsi="Arial" w:cs="Arial"/>
                <w:lang w:val="es-ES"/>
              </w:rPr>
              <w:t>191</w:t>
            </w:r>
          </w:p>
        </w:tc>
      </w:tr>
      <w:tr w:rsidR="00B649A3" w:rsidRPr="00FF6E46" w14:paraId="5EDB317E" w14:textId="77777777" w:rsidTr="00137FCC">
        <w:trPr>
          <w:trHeight w:val="161"/>
          <w:jc w:val="center"/>
        </w:trPr>
        <w:tc>
          <w:tcPr>
            <w:tcW w:w="4268" w:type="dxa"/>
            <w:shd w:val="clear" w:color="auto" w:fill="auto"/>
            <w:vAlign w:val="center"/>
          </w:tcPr>
          <w:p w14:paraId="5DA8129C" w14:textId="77777777" w:rsidR="007B4EA9" w:rsidRPr="00FF6E46" w:rsidRDefault="007B4EA9" w:rsidP="007A7C1E">
            <w:pPr>
              <w:rPr>
                <w:rFonts w:ascii="Arial" w:hAnsi="Arial" w:cs="Arial"/>
                <w:b/>
                <w:bCs/>
                <w:lang w:val="es-ES"/>
              </w:rPr>
            </w:pPr>
            <w:r w:rsidRPr="00FF6E46">
              <w:rPr>
                <w:rFonts w:ascii="Arial" w:hAnsi="Arial" w:cs="Arial"/>
                <w:b/>
                <w:bCs/>
                <w:lang w:val="es-ES"/>
              </w:rPr>
              <w:t>TOTAL</w:t>
            </w:r>
          </w:p>
        </w:tc>
        <w:tc>
          <w:tcPr>
            <w:tcW w:w="2216" w:type="dxa"/>
            <w:shd w:val="clear" w:color="auto" w:fill="auto"/>
            <w:vAlign w:val="center"/>
          </w:tcPr>
          <w:p w14:paraId="13DED30D" w14:textId="77777777" w:rsidR="007B4EA9" w:rsidRPr="00FF6E46" w:rsidRDefault="007B4EA9" w:rsidP="007A7C1E">
            <w:pPr>
              <w:jc w:val="center"/>
              <w:rPr>
                <w:rFonts w:ascii="Arial" w:hAnsi="Arial" w:cs="Arial"/>
                <w:b/>
                <w:bCs/>
                <w:lang w:val="es-ES"/>
              </w:rPr>
            </w:pPr>
            <w:r w:rsidRPr="00FF6E46">
              <w:rPr>
                <w:rFonts w:ascii="Arial" w:hAnsi="Arial" w:cs="Arial"/>
                <w:b/>
                <w:bCs/>
                <w:lang w:val="es-ES"/>
              </w:rPr>
              <w:t>2327</w:t>
            </w:r>
          </w:p>
        </w:tc>
        <w:tc>
          <w:tcPr>
            <w:tcW w:w="1124" w:type="dxa"/>
            <w:shd w:val="clear" w:color="auto" w:fill="auto"/>
            <w:vAlign w:val="center"/>
          </w:tcPr>
          <w:p w14:paraId="66534E2C" w14:textId="77777777" w:rsidR="007B4EA9" w:rsidRPr="00FF6E46" w:rsidRDefault="007B4EA9" w:rsidP="007A7C1E">
            <w:pPr>
              <w:jc w:val="center"/>
              <w:rPr>
                <w:rFonts w:ascii="Arial" w:hAnsi="Arial" w:cs="Arial"/>
                <w:b/>
                <w:bCs/>
                <w:lang w:val="es-ES"/>
              </w:rPr>
            </w:pPr>
            <w:r w:rsidRPr="00FF6E46">
              <w:rPr>
                <w:rFonts w:ascii="Arial" w:hAnsi="Arial" w:cs="Arial"/>
                <w:b/>
                <w:bCs/>
                <w:lang w:val="es-ES"/>
              </w:rPr>
              <w:t>1550</w:t>
            </w:r>
          </w:p>
        </w:tc>
        <w:tc>
          <w:tcPr>
            <w:tcW w:w="1257" w:type="dxa"/>
            <w:shd w:val="clear" w:color="auto" w:fill="auto"/>
            <w:vAlign w:val="center"/>
          </w:tcPr>
          <w:p w14:paraId="24EACD85" w14:textId="77777777" w:rsidR="007B4EA9" w:rsidRPr="00FF6E46" w:rsidRDefault="007B4EA9" w:rsidP="007A7C1E">
            <w:pPr>
              <w:jc w:val="center"/>
              <w:rPr>
                <w:rFonts w:ascii="Arial" w:hAnsi="Arial" w:cs="Arial"/>
                <w:b/>
                <w:bCs/>
                <w:lang w:val="es-ES"/>
              </w:rPr>
            </w:pPr>
            <w:r w:rsidRPr="00FF6E46">
              <w:rPr>
                <w:rFonts w:ascii="Arial" w:hAnsi="Arial" w:cs="Arial"/>
                <w:b/>
                <w:bCs/>
                <w:lang w:val="es-ES"/>
              </w:rPr>
              <w:t>777</w:t>
            </w:r>
          </w:p>
        </w:tc>
      </w:tr>
    </w:tbl>
    <w:p w14:paraId="51456C9D" w14:textId="77777777" w:rsidR="00137FCC" w:rsidRPr="00FF6E46" w:rsidRDefault="00137FCC" w:rsidP="00137FCC">
      <w:pPr>
        <w:jc w:val="center"/>
        <w:rPr>
          <w:rFonts w:ascii="Arial" w:hAnsi="Arial" w:cs="Arial"/>
          <w:sz w:val="16"/>
          <w:szCs w:val="16"/>
        </w:rPr>
      </w:pPr>
      <w:r w:rsidRPr="00FF6E46">
        <w:rPr>
          <w:rFonts w:ascii="Arial" w:hAnsi="Arial" w:cs="Arial"/>
          <w:sz w:val="16"/>
          <w:szCs w:val="16"/>
        </w:rPr>
        <w:t>Fuente: Subproceso Gestión de la Capacitación, Dirección de Gestión Humana, 2020.</w:t>
      </w:r>
    </w:p>
    <w:p w14:paraId="0C70CA23" w14:textId="77777777" w:rsidR="007B4EA9" w:rsidRPr="00FF6E46" w:rsidRDefault="007B4EA9" w:rsidP="007B4EA9">
      <w:pPr>
        <w:jc w:val="both"/>
        <w:rPr>
          <w:rFonts w:ascii="Arial" w:hAnsi="Arial" w:cs="Arial"/>
        </w:rPr>
      </w:pPr>
    </w:p>
    <w:p w14:paraId="41F0099E" w14:textId="77777777" w:rsidR="00563E2A" w:rsidRPr="00FF6E46" w:rsidRDefault="00563E2A">
      <w:pPr>
        <w:rPr>
          <w:rFonts w:ascii="Arial" w:hAnsi="Arial" w:cs="Arial"/>
          <w:b/>
        </w:rPr>
      </w:pPr>
    </w:p>
    <w:p w14:paraId="34B82F40" w14:textId="18F972EF" w:rsidR="00563E2A" w:rsidRPr="00FF6E46" w:rsidRDefault="00563E2A">
      <w:pPr>
        <w:rPr>
          <w:rFonts w:ascii="Arial" w:hAnsi="Arial" w:cs="Arial"/>
          <w:b/>
        </w:rPr>
      </w:pPr>
    </w:p>
    <w:p w14:paraId="34BAF5A5" w14:textId="77777777" w:rsidR="00563E2A" w:rsidRPr="00FF6E46" w:rsidRDefault="00563E2A">
      <w:pPr>
        <w:rPr>
          <w:rFonts w:ascii="Arial" w:hAnsi="Arial" w:cs="Arial"/>
          <w:b/>
          <w:color w:val="538135" w:themeColor="accent6" w:themeShade="BF"/>
        </w:rPr>
      </w:pPr>
    </w:p>
    <w:p w14:paraId="7D02697C" w14:textId="24571730" w:rsidR="00563E2A" w:rsidRPr="00FF6E46" w:rsidRDefault="00563E2A">
      <w:pPr>
        <w:rPr>
          <w:rFonts w:ascii="Arial" w:hAnsi="Arial" w:cs="Arial"/>
          <w:b/>
        </w:rPr>
      </w:pPr>
    </w:p>
    <w:p w14:paraId="0B626511" w14:textId="77777777" w:rsidR="00163099" w:rsidRPr="00FF6E46" w:rsidRDefault="00163099" w:rsidP="0047325B">
      <w:pPr>
        <w:contextualSpacing/>
        <w:rPr>
          <w:rFonts w:ascii="Arial" w:hAnsi="Arial" w:cs="Arial"/>
          <w:b/>
        </w:rPr>
      </w:pPr>
      <w:r w:rsidRPr="00FF6E46">
        <w:rPr>
          <w:rFonts w:ascii="Arial" w:hAnsi="Arial" w:cs="Arial"/>
          <w:b/>
        </w:rPr>
        <w:t>Fotografías de acciones formativas realizadas</w:t>
      </w:r>
    </w:p>
    <w:p w14:paraId="58CBEC01" w14:textId="77777777" w:rsidR="00163099" w:rsidRPr="00FF6E46" w:rsidRDefault="00163099" w:rsidP="00163099">
      <w:pPr>
        <w:rPr>
          <w:rFonts w:ascii="Arial" w:hAnsi="Arial" w:cs="Arial"/>
          <w:lang w:val="es-ES"/>
        </w:rPr>
      </w:pPr>
    </w:p>
    <w:p w14:paraId="2229D05C" w14:textId="68F59990" w:rsidR="00163099" w:rsidRPr="00FF6E46" w:rsidRDefault="00163099" w:rsidP="0063591A">
      <w:pPr>
        <w:jc w:val="center"/>
        <w:rPr>
          <w:rFonts w:ascii="Arial" w:hAnsi="Arial" w:cs="Arial"/>
          <w:lang w:val="es-ES"/>
        </w:rPr>
      </w:pPr>
      <w:r w:rsidRPr="00FF6E46">
        <w:rPr>
          <w:rFonts w:ascii="Arial" w:hAnsi="Arial" w:cs="Arial"/>
          <w:noProof/>
          <w:lang w:eastAsia="es-CR"/>
        </w:rPr>
        <w:drawing>
          <wp:inline distT="0" distB="0" distL="0" distR="0" wp14:anchorId="57551B4E" wp14:editId="770569CE">
            <wp:extent cx="2700791" cy="1446963"/>
            <wp:effectExtent l="0" t="0" r="4445"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22991" cy="1458857"/>
                    </a:xfrm>
                    <a:prstGeom prst="rect">
                      <a:avLst/>
                    </a:prstGeom>
                  </pic:spPr>
                </pic:pic>
              </a:graphicData>
            </a:graphic>
          </wp:inline>
        </w:drawing>
      </w:r>
    </w:p>
    <w:p w14:paraId="00974972" w14:textId="77777777" w:rsidR="00686BB0" w:rsidRDefault="00686BB0" w:rsidP="0063591A">
      <w:pPr>
        <w:jc w:val="center"/>
        <w:rPr>
          <w:rFonts w:ascii="Arial" w:hAnsi="Arial" w:cs="Arial"/>
          <w:i/>
          <w:iCs/>
          <w:sz w:val="16"/>
          <w:szCs w:val="16"/>
          <w:lang w:val="es-ES"/>
        </w:rPr>
      </w:pPr>
    </w:p>
    <w:p w14:paraId="392B25C6" w14:textId="17FA8399" w:rsidR="00163099" w:rsidRPr="0063591A" w:rsidRDefault="004E02A8" w:rsidP="0063591A">
      <w:pPr>
        <w:jc w:val="center"/>
        <w:rPr>
          <w:rFonts w:ascii="Arial" w:hAnsi="Arial" w:cs="Arial"/>
          <w:i/>
          <w:iCs/>
          <w:sz w:val="16"/>
          <w:szCs w:val="16"/>
          <w:lang w:val="es-ES"/>
        </w:rPr>
      </w:pPr>
      <w:r w:rsidRPr="0063591A">
        <w:rPr>
          <w:rFonts w:ascii="Arial" w:hAnsi="Arial" w:cs="Arial"/>
          <w:i/>
          <w:iCs/>
          <w:sz w:val="16"/>
          <w:szCs w:val="16"/>
          <w:lang w:val="es-ES"/>
        </w:rPr>
        <w:t xml:space="preserve">Curso </w:t>
      </w:r>
      <w:r w:rsidR="00163099" w:rsidRPr="0063591A">
        <w:rPr>
          <w:rFonts w:ascii="Arial" w:hAnsi="Arial" w:cs="Arial"/>
          <w:i/>
          <w:iCs/>
          <w:sz w:val="16"/>
          <w:szCs w:val="16"/>
          <w:lang w:val="es-ES"/>
        </w:rPr>
        <w:t>Servicio público de calidad en tiempos de crisis</w:t>
      </w:r>
      <w:r w:rsidRPr="0063591A">
        <w:rPr>
          <w:rFonts w:ascii="Arial" w:hAnsi="Arial" w:cs="Arial"/>
          <w:i/>
          <w:iCs/>
          <w:sz w:val="16"/>
          <w:szCs w:val="16"/>
          <w:lang w:val="es-ES"/>
        </w:rPr>
        <w:t xml:space="preserve"> dirigido al</w:t>
      </w:r>
    </w:p>
    <w:p w14:paraId="4754FA4A" w14:textId="59910065" w:rsidR="00163099" w:rsidRPr="0063591A" w:rsidRDefault="00163099" w:rsidP="0063591A">
      <w:pPr>
        <w:jc w:val="center"/>
        <w:rPr>
          <w:rFonts w:ascii="Arial" w:hAnsi="Arial" w:cs="Arial"/>
          <w:i/>
          <w:iCs/>
          <w:sz w:val="16"/>
          <w:szCs w:val="16"/>
          <w:lang w:val="es-ES"/>
        </w:rPr>
      </w:pPr>
      <w:r w:rsidRPr="0063591A">
        <w:rPr>
          <w:rFonts w:ascii="Arial" w:hAnsi="Arial" w:cs="Arial"/>
          <w:i/>
          <w:iCs/>
          <w:sz w:val="16"/>
          <w:szCs w:val="16"/>
          <w:lang w:val="es-ES"/>
        </w:rPr>
        <w:t>Departamento de Seguridad</w:t>
      </w:r>
      <w:r w:rsidR="004E02A8" w:rsidRPr="0063591A">
        <w:rPr>
          <w:rFonts w:ascii="Arial" w:hAnsi="Arial" w:cs="Arial"/>
          <w:i/>
          <w:iCs/>
          <w:sz w:val="16"/>
          <w:szCs w:val="16"/>
          <w:lang w:val="es-ES"/>
        </w:rPr>
        <w:t>. Subproceso Gestión de la Capacitación, 2020.</w:t>
      </w:r>
    </w:p>
    <w:p w14:paraId="2212CF29" w14:textId="77777777" w:rsidR="00163099" w:rsidRPr="00FF6E46" w:rsidRDefault="00163099" w:rsidP="00163099">
      <w:pPr>
        <w:rPr>
          <w:rFonts w:ascii="Arial" w:hAnsi="Arial" w:cs="Arial"/>
          <w:lang w:val="es-ES"/>
        </w:rPr>
      </w:pPr>
    </w:p>
    <w:p w14:paraId="46A22F69" w14:textId="03F5A75D" w:rsidR="00163099" w:rsidRPr="00FF6E46" w:rsidRDefault="004E02A8" w:rsidP="005D08BE">
      <w:pPr>
        <w:rPr>
          <w:rFonts w:ascii="Arial" w:hAnsi="Arial" w:cs="Arial"/>
          <w:lang w:val="es-ES"/>
        </w:rPr>
      </w:pPr>
      <w:r>
        <w:rPr>
          <w:rFonts w:ascii="Arial" w:hAnsi="Arial" w:cs="Arial"/>
          <w:lang w:val="es-ES"/>
        </w:rPr>
        <w:lastRenderedPageBreak/>
        <w:t xml:space="preserve">        </w:t>
      </w:r>
      <w:r w:rsidR="00163099" w:rsidRPr="00FF6E46">
        <w:rPr>
          <w:rFonts w:ascii="Arial" w:hAnsi="Arial" w:cs="Arial"/>
          <w:noProof/>
          <w:lang w:eastAsia="es-CR"/>
        </w:rPr>
        <w:drawing>
          <wp:inline distT="0" distB="0" distL="0" distR="0" wp14:anchorId="4F37AE7E" wp14:editId="436BF248">
            <wp:extent cx="2637841" cy="1482778"/>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4288" cy="1503266"/>
                    </a:xfrm>
                    <a:prstGeom prst="rect">
                      <a:avLst/>
                    </a:prstGeom>
                    <a:noFill/>
                    <a:ln>
                      <a:noFill/>
                    </a:ln>
                  </pic:spPr>
                </pic:pic>
              </a:graphicData>
            </a:graphic>
          </wp:inline>
        </w:drawing>
      </w:r>
      <w:r>
        <w:rPr>
          <w:rFonts w:ascii="Arial" w:hAnsi="Arial" w:cs="Arial"/>
          <w:lang w:val="es-ES"/>
        </w:rPr>
        <w:t xml:space="preserve">          </w:t>
      </w:r>
      <w:r w:rsidRPr="00FF6E46">
        <w:rPr>
          <w:rFonts w:ascii="Arial" w:hAnsi="Arial" w:cs="Arial"/>
          <w:noProof/>
          <w:lang w:eastAsia="es-CR"/>
        </w:rPr>
        <w:drawing>
          <wp:inline distT="0" distB="0" distL="0" distR="0" wp14:anchorId="5C2FD15E" wp14:editId="7A52D322">
            <wp:extent cx="2603500" cy="1463474"/>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9868" cy="1483917"/>
                    </a:xfrm>
                    <a:prstGeom prst="rect">
                      <a:avLst/>
                    </a:prstGeom>
                    <a:noFill/>
                    <a:ln>
                      <a:noFill/>
                    </a:ln>
                  </pic:spPr>
                </pic:pic>
              </a:graphicData>
            </a:graphic>
          </wp:inline>
        </w:drawing>
      </w:r>
    </w:p>
    <w:p w14:paraId="5701AEFA" w14:textId="1A541C9A" w:rsidR="00163099" w:rsidRPr="00FF6E46" w:rsidRDefault="0063591A" w:rsidP="00163099">
      <w:pPr>
        <w:jc w:val="right"/>
        <w:rPr>
          <w:rFonts w:ascii="Arial" w:hAnsi="Arial" w:cs="Arial"/>
          <w:lang w:val="es-ES"/>
        </w:rPr>
      </w:pPr>
      <w:r w:rsidRPr="00FF6E46">
        <w:rPr>
          <w:rFonts w:ascii="Arial" w:hAnsi="Arial" w:cs="Arial"/>
          <w:noProof/>
          <w:lang w:eastAsia="es-CR"/>
        </w:rPr>
        <w:drawing>
          <wp:anchor distT="0" distB="0" distL="114300" distR="114300" simplePos="0" relativeHeight="251669504" behindDoc="1" locked="0" layoutInCell="1" allowOverlap="1" wp14:anchorId="25B90850" wp14:editId="27D9F393">
            <wp:simplePos x="0" y="0"/>
            <wp:positionH relativeFrom="margin">
              <wp:align>center</wp:align>
            </wp:positionH>
            <wp:positionV relativeFrom="paragraph">
              <wp:posOffset>252437</wp:posOffset>
            </wp:positionV>
            <wp:extent cx="2628900" cy="1477752"/>
            <wp:effectExtent l="0" t="0" r="0" b="825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8900" cy="1477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778D1" w14:textId="7D2652FA" w:rsidR="00163099" w:rsidRDefault="00686BB0" w:rsidP="00686BB0">
      <w:pPr>
        <w:jc w:val="center"/>
        <w:rPr>
          <w:rFonts w:ascii="Arial" w:hAnsi="Arial" w:cs="Arial"/>
          <w:sz w:val="16"/>
          <w:szCs w:val="16"/>
          <w:lang w:val="es-ES"/>
        </w:rPr>
      </w:pPr>
      <w:r w:rsidRPr="0063591A">
        <w:rPr>
          <w:rFonts w:ascii="Arial" w:hAnsi="Arial" w:cs="Arial"/>
          <w:i/>
          <w:iCs/>
          <w:sz w:val="16"/>
          <w:szCs w:val="16"/>
          <w:lang w:val="es-ES"/>
        </w:rPr>
        <w:t xml:space="preserve">  </w:t>
      </w:r>
      <w:proofErr w:type="spellStart"/>
      <w:r w:rsidRPr="0063591A">
        <w:rPr>
          <w:rFonts w:ascii="Arial" w:hAnsi="Arial" w:cs="Arial"/>
          <w:i/>
          <w:iCs/>
          <w:sz w:val="16"/>
          <w:szCs w:val="16"/>
          <w:lang w:val="es-ES"/>
        </w:rPr>
        <w:t>LiFe</w:t>
      </w:r>
      <w:proofErr w:type="spellEnd"/>
      <w:r w:rsidRPr="0063591A">
        <w:rPr>
          <w:rFonts w:ascii="Arial" w:hAnsi="Arial" w:cs="Arial"/>
          <w:i/>
          <w:iCs/>
          <w:sz w:val="16"/>
          <w:szCs w:val="16"/>
          <w:lang w:val="es-ES"/>
        </w:rPr>
        <w:t xml:space="preserve"> 2020 en línea, Libertad Financiera con Éxito, Subproceso Gestión de la Capacitación, 2020</w:t>
      </w:r>
      <w:r>
        <w:rPr>
          <w:rFonts w:ascii="Arial" w:hAnsi="Arial" w:cs="Arial"/>
          <w:sz w:val="16"/>
          <w:szCs w:val="16"/>
          <w:lang w:val="es-ES"/>
        </w:rPr>
        <w:t>.</w:t>
      </w:r>
    </w:p>
    <w:p w14:paraId="424A38A1" w14:textId="77777777" w:rsidR="00686BB0" w:rsidRPr="00686BB0" w:rsidRDefault="00686BB0" w:rsidP="00686BB0">
      <w:pPr>
        <w:jc w:val="center"/>
        <w:rPr>
          <w:rFonts w:ascii="Arial" w:hAnsi="Arial" w:cs="Arial"/>
          <w:sz w:val="16"/>
          <w:szCs w:val="16"/>
          <w:lang w:val="es-ES"/>
        </w:rPr>
      </w:pPr>
    </w:p>
    <w:p w14:paraId="190981D0" w14:textId="77777777" w:rsidR="00514F0E" w:rsidRDefault="00514F0E" w:rsidP="0063591A">
      <w:pPr>
        <w:rPr>
          <w:rFonts w:ascii="Arial" w:hAnsi="Arial" w:cs="Arial"/>
          <w:sz w:val="16"/>
          <w:szCs w:val="16"/>
          <w:lang w:val="es-ES"/>
        </w:rPr>
      </w:pPr>
    </w:p>
    <w:p w14:paraId="1709BCC8" w14:textId="0B2C8122" w:rsidR="00514F0E" w:rsidRDefault="00514F0E" w:rsidP="0063591A">
      <w:pPr>
        <w:jc w:val="center"/>
        <w:rPr>
          <w:rFonts w:ascii="Arial" w:hAnsi="Arial" w:cs="Arial"/>
          <w:sz w:val="16"/>
          <w:szCs w:val="16"/>
          <w:lang w:val="es-ES"/>
        </w:rPr>
      </w:pPr>
      <w:r w:rsidRPr="00FF6E46">
        <w:rPr>
          <w:rFonts w:ascii="Arial" w:hAnsi="Arial" w:cs="Arial"/>
          <w:noProof/>
          <w:lang w:eastAsia="es-CR"/>
        </w:rPr>
        <w:drawing>
          <wp:inline distT="0" distB="0" distL="0" distR="0" wp14:anchorId="4562B86A" wp14:editId="774983C9">
            <wp:extent cx="3102564" cy="1642905"/>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2592" cy="1648215"/>
                    </a:xfrm>
                    <a:prstGeom prst="rect">
                      <a:avLst/>
                    </a:prstGeom>
                    <a:noFill/>
                    <a:ln>
                      <a:noFill/>
                    </a:ln>
                  </pic:spPr>
                </pic:pic>
              </a:graphicData>
            </a:graphic>
          </wp:inline>
        </w:drawing>
      </w:r>
    </w:p>
    <w:p w14:paraId="71DC1DE8" w14:textId="346B6369" w:rsidR="00163099" w:rsidRDefault="00163099" w:rsidP="00686BB0">
      <w:pPr>
        <w:jc w:val="center"/>
        <w:rPr>
          <w:rFonts w:ascii="Arial" w:hAnsi="Arial" w:cs="Arial"/>
          <w:i/>
          <w:iCs/>
          <w:sz w:val="16"/>
          <w:szCs w:val="16"/>
          <w:lang w:val="es-ES"/>
        </w:rPr>
      </w:pPr>
      <w:r w:rsidRPr="0063591A">
        <w:rPr>
          <w:rFonts w:ascii="Arial" w:hAnsi="Arial" w:cs="Arial"/>
          <w:i/>
          <w:iCs/>
          <w:sz w:val="16"/>
          <w:szCs w:val="16"/>
          <w:lang w:val="es-ES"/>
        </w:rPr>
        <w:t>Charla “Aplicación de protocolos por COVID19”</w:t>
      </w:r>
      <w:r w:rsidR="004E02A8" w:rsidRPr="0063591A">
        <w:rPr>
          <w:rFonts w:ascii="Arial" w:hAnsi="Arial" w:cs="Arial"/>
          <w:i/>
          <w:iCs/>
          <w:sz w:val="16"/>
          <w:szCs w:val="16"/>
          <w:lang w:val="es-ES"/>
        </w:rPr>
        <w:t>, Dirección de Gestión Humana, 2020.</w:t>
      </w:r>
    </w:p>
    <w:p w14:paraId="16D194B4" w14:textId="77777777" w:rsidR="00686BB0" w:rsidRDefault="00686BB0" w:rsidP="00686BB0">
      <w:pPr>
        <w:jc w:val="center"/>
        <w:rPr>
          <w:rFonts w:ascii="Arial" w:hAnsi="Arial" w:cs="Arial"/>
          <w:i/>
          <w:iCs/>
          <w:sz w:val="16"/>
          <w:szCs w:val="16"/>
          <w:lang w:val="es-ES"/>
        </w:rPr>
      </w:pPr>
    </w:p>
    <w:p w14:paraId="1A69DDE5" w14:textId="77777777" w:rsidR="00686BB0" w:rsidRPr="00686BB0" w:rsidRDefault="00686BB0" w:rsidP="00686BB0">
      <w:pPr>
        <w:jc w:val="center"/>
        <w:rPr>
          <w:rFonts w:ascii="Arial" w:hAnsi="Arial" w:cs="Arial"/>
          <w:i/>
          <w:iCs/>
          <w:sz w:val="16"/>
          <w:szCs w:val="16"/>
          <w:lang w:val="es-ES"/>
        </w:rPr>
      </w:pPr>
    </w:p>
    <w:p w14:paraId="24744B9D" w14:textId="5BF850EB" w:rsidR="00163099" w:rsidRPr="00FF6E46" w:rsidRDefault="00163099" w:rsidP="00686BB0">
      <w:pPr>
        <w:rPr>
          <w:rFonts w:ascii="Arial" w:hAnsi="Arial" w:cs="Arial"/>
          <w:lang w:val="es-ES"/>
        </w:rPr>
      </w:pPr>
      <w:r w:rsidRPr="00FF6E46">
        <w:rPr>
          <w:rFonts w:ascii="Arial" w:hAnsi="Arial" w:cs="Arial"/>
          <w:lang w:val="es-ES"/>
        </w:rPr>
        <w:t xml:space="preserve">          </w:t>
      </w:r>
      <w:r w:rsidRPr="00FF6E46">
        <w:rPr>
          <w:rFonts w:ascii="Arial" w:hAnsi="Arial" w:cs="Arial"/>
          <w:noProof/>
          <w:lang w:eastAsia="es-CR"/>
        </w:rPr>
        <w:drawing>
          <wp:inline distT="0" distB="0" distL="0" distR="0" wp14:anchorId="4CF7E930" wp14:editId="1BC62BCC">
            <wp:extent cx="2729338" cy="1535137"/>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3923" cy="1571463"/>
                    </a:xfrm>
                    <a:prstGeom prst="rect">
                      <a:avLst/>
                    </a:prstGeom>
                  </pic:spPr>
                </pic:pic>
              </a:graphicData>
            </a:graphic>
          </wp:inline>
        </w:drawing>
      </w:r>
      <w:r w:rsidR="00686BB0">
        <w:rPr>
          <w:rFonts w:ascii="Arial" w:hAnsi="Arial" w:cs="Arial"/>
          <w:lang w:val="es-ES"/>
        </w:rPr>
        <w:t xml:space="preserve">  </w:t>
      </w:r>
      <w:r w:rsidR="00686BB0" w:rsidRPr="0063591A">
        <w:rPr>
          <w:rFonts w:ascii="Arial" w:hAnsi="Arial" w:cs="Arial"/>
          <w:i/>
          <w:iCs/>
          <w:sz w:val="16"/>
          <w:szCs w:val="16"/>
          <w:lang w:val="es-ES"/>
        </w:rPr>
        <w:t xml:space="preserve">  </w:t>
      </w:r>
      <w:r w:rsidR="00686BB0" w:rsidRPr="00FF6E46">
        <w:rPr>
          <w:rFonts w:ascii="Arial" w:hAnsi="Arial" w:cs="Arial"/>
          <w:noProof/>
          <w:lang w:eastAsia="es-CR"/>
        </w:rPr>
        <w:drawing>
          <wp:inline distT="0" distB="0" distL="0" distR="0" wp14:anchorId="60452C99" wp14:editId="605D8E30">
            <wp:extent cx="2739238" cy="1540705"/>
            <wp:effectExtent l="0" t="0" r="4445"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03175" cy="1576667"/>
                    </a:xfrm>
                    <a:prstGeom prst="rect">
                      <a:avLst/>
                    </a:prstGeom>
                  </pic:spPr>
                </pic:pic>
              </a:graphicData>
            </a:graphic>
          </wp:inline>
        </w:drawing>
      </w:r>
    </w:p>
    <w:p w14:paraId="1CD80D1E" w14:textId="389216B5" w:rsidR="00163099" w:rsidRPr="00686BB0" w:rsidRDefault="00163099" w:rsidP="00686BB0">
      <w:pPr>
        <w:jc w:val="right"/>
        <w:rPr>
          <w:rFonts w:ascii="Arial" w:hAnsi="Arial" w:cs="Arial"/>
          <w:sz w:val="16"/>
          <w:szCs w:val="16"/>
          <w:lang w:val="es-ES"/>
        </w:rPr>
      </w:pPr>
      <w:r w:rsidRPr="004F184E">
        <w:rPr>
          <w:rFonts w:ascii="Arial" w:hAnsi="Arial" w:cs="Arial"/>
          <w:sz w:val="16"/>
          <w:szCs w:val="16"/>
          <w:lang w:val="es-ES"/>
        </w:rPr>
        <w:t xml:space="preserve">                                                                               </w:t>
      </w:r>
      <w:r w:rsidRPr="00FF6E46">
        <w:rPr>
          <w:rFonts w:ascii="Arial" w:hAnsi="Arial" w:cs="Arial"/>
          <w:lang w:val="es-ES"/>
        </w:rPr>
        <w:t xml:space="preserve">                                                                                                  </w:t>
      </w:r>
    </w:p>
    <w:p w14:paraId="2416261D" w14:textId="577E0108" w:rsidR="004E02A8" w:rsidRPr="00686BB0" w:rsidRDefault="00163099" w:rsidP="00686BB0">
      <w:pPr>
        <w:jc w:val="center"/>
        <w:rPr>
          <w:rFonts w:ascii="Arial" w:hAnsi="Arial" w:cs="Arial"/>
          <w:i/>
          <w:iCs/>
          <w:sz w:val="16"/>
          <w:szCs w:val="16"/>
          <w:lang w:val="es-ES"/>
        </w:rPr>
      </w:pPr>
      <w:r w:rsidRPr="00686BB0">
        <w:rPr>
          <w:rFonts w:ascii="Arial" w:hAnsi="Arial" w:cs="Arial"/>
          <w:i/>
          <w:iCs/>
          <w:sz w:val="16"/>
          <w:szCs w:val="16"/>
          <w:lang w:val="es-ES"/>
        </w:rPr>
        <w:t>Curso Administrador de Aprendizaje Moodle para Unidades de Capacitación</w:t>
      </w:r>
      <w:r w:rsidR="004E02A8" w:rsidRPr="00686BB0">
        <w:rPr>
          <w:rFonts w:ascii="Arial" w:hAnsi="Arial" w:cs="Arial"/>
          <w:i/>
          <w:iCs/>
          <w:sz w:val="16"/>
          <w:szCs w:val="16"/>
          <w:lang w:val="es-ES"/>
        </w:rPr>
        <w:t>.</w:t>
      </w:r>
    </w:p>
    <w:p w14:paraId="277BE6E1" w14:textId="3E30A2D2" w:rsidR="00163099" w:rsidRPr="00686BB0" w:rsidRDefault="004E02A8" w:rsidP="00686BB0">
      <w:pPr>
        <w:jc w:val="center"/>
        <w:rPr>
          <w:rFonts w:ascii="Arial" w:hAnsi="Arial" w:cs="Arial"/>
          <w:i/>
          <w:iCs/>
          <w:sz w:val="16"/>
          <w:szCs w:val="16"/>
          <w:lang w:val="es-ES"/>
        </w:rPr>
      </w:pPr>
      <w:r w:rsidRPr="00686BB0">
        <w:rPr>
          <w:rFonts w:ascii="Arial" w:hAnsi="Arial" w:cs="Arial"/>
          <w:i/>
          <w:iCs/>
          <w:sz w:val="16"/>
          <w:szCs w:val="16"/>
          <w:lang w:val="es-ES"/>
        </w:rPr>
        <w:t>Subproceso</w:t>
      </w:r>
      <w:r w:rsidR="00AB12A5" w:rsidRPr="00686BB0">
        <w:rPr>
          <w:rFonts w:ascii="Arial" w:hAnsi="Arial" w:cs="Arial"/>
          <w:i/>
          <w:iCs/>
          <w:sz w:val="16"/>
          <w:szCs w:val="16"/>
          <w:lang w:val="es-ES"/>
        </w:rPr>
        <w:t xml:space="preserve"> Gestión de la Capacitación, 2020.</w:t>
      </w:r>
    </w:p>
    <w:p w14:paraId="134DAFA9" w14:textId="77777777" w:rsidR="005D1676" w:rsidRPr="00FF6E46" w:rsidRDefault="005D1676">
      <w:pPr>
        <w:rPr>
          <w:rFonts w:ascii="Arial" w:hAnsi="Arial" w:cs="Arial"/>
          <w:b/>
        </w:rPr>
      </w:pPr>
    </w:p>
    <w:p w14:paraId="3968FE2F" w14:textId="77777777" w:rsidR="005D1676" w:rsidRPr="00FF6E46" w:rsidRDefault="005D1676">
      <w:pPr>
        <w:rPr>
          <w:rFonts w:ascii="Arial" w:hAnsi="Arial" w:cs="Arial"/>
          <w:b/>
        </w:rPr>
      </w:pPr>
    </w:p>
    <w:p w14:paraId="2EA49395" w14:textId="77777777" w:rsidR="005D1676" w:rsidRPr="00FF6E46" w:rsidRDefault="005D1676">
      <w:pPr>
        <w:rPr>
          <w:rFonts w:ascii="Arial" w:hAnsi="Arial" w:cs="Arial"/>
          <w:b/>
        </w:rPr>
      </w:pPr>
    </w:p>
    <w:p w14:paraId="1FFAACBB" w14:textId="66908CE3" w:rsidR="003035A4" w:rsidRPr="00752E2C" w:rsidRDefault="00E80597" w:rsidP="00881003">
      <w:pPr>
        <w:jc w:val="both"/>
        <w:rPr>
          <w:rFonts w:ascii="Arial" w:hAnsi="Arial" w:cs="Arial"/>
          <w:b/>
          <w:color w:val="2E74B5" w:themeColor="accent5" w:themeShade="BF"/>
        </w:rPr>
      </w:pPr>
      <w:r w:rsidRPr="00FF6E46">
        <w:rPr>
          <w:rFonts w:ascii="Arial" w:hAnsi="Arial" w:cs="Arial"/>
          <w:b/>
        </w:rPr>
        <w:t>2.2</w:t>
      </w:r>
      <w:r w:rsidRPr="001058FA">
        <w:rPr>
          <w:rFonts w:ascii="Arial" w:hAnsi="Arial" w:cs="Arial"/>
          <w:b/>
        </w:rPr>
        <w:t xml:space="preserve">.  </w:t>
      </w:r>
      <w:r w:rsidRPr="00752E2C">
        <w:rPr>
          <w:rFonts w:ascii="Arial" w:hAnsi="Arial" w:cs="Arial"/>
          <w:b/>
        </w:rPr>
        <w:t xml:space="preserve">CANTIDAD DE CAPACITACIONES VIRTUALES </w:t>
      </w:r>
      <w:r w:rsidR="0091561E" w:rsidRPr="00752E2C">
        <w:rPr>
          <w:rFonts w:ascii="Arial" w:hAnsi="Arial" w:cs="Arial"/>
          <w:b/>
        </w:rPr>
        <w:t xml:space="preserve">POR MEDIO DE LA </w:t>
      </w:r>
      <w:r w:rsidR="006F2741" w:rsidRPr="00752E2C">
        <w:rPr>
          <w:rFonts w:ascii="Arial" w:hAnsi="Arial" w:cs="Arial"/>
          <w:b/>
        </w:rPr>
        <w:t>PLATAFORMA C@PACÍTATE.</w:t>
      </w:r>
    </w:p>
    <w:p w14:paraId="0907A255" w14:textId="598EC8AD" w:rsidR="003035A4" w:rsidRPr="00752E2C" w:rsidRDefault="003035A4" w:rsidP="003035A4">
      <w:pPr>
        <w:rPr>
          <w:rFonts w:ascii="Arial" w:hAnsi="Arial" w:cs="Arial"/>
          <w:color w:val="2E74B5" w:themeColor="accent5" w:themeShade="BF"/>
        </w:rPr>
      </w:pPr>
    </w:p>
    <w:p w14:paraId="70F6708D" w14:textId="616F5F2E" w:rsidR="0035577E" w:rsidRPr="00752E2C" w:rsidRDefault="0035577E" w:rsidP="0035577E">
      <w:pPr>
        <w:jc w:val="both"/>
        <w:rPr>
          <w:rFonts w:ascii="Arial" w:hAnsi="Arial" w:cs="Arial"/>
        </w:rPr>
      </w:pPr>
      <w:r w:rsidRPr="00752E2C">
        <w:rPr>
          <w:rFonts w:ascii="Arial" w:hAnsi="Arial" w:cs="Arial"/>
        </w:rPr>
        <w:t xml:space="preserve">El Subproceso Gestión de la Capacitación cuenta con una amplia </w:t>
      </w:r>
      <w:r w:rsidR="00AB12A5">
        <w:rPr>
          <w:rFonts w:ascii="Arial" w:hAnsi="Arial" w:cs="Arial"/>
        </w:rPr>
        <w:t>oferta</w:t>
      </w:r>
      <w:r w:rsidRPr="00752E2C">
        <w:rPr>
          <w:rFonts w:ascii="Arial" w:hAnsi="Arial" w:cs="Arial"/>
        </w:rPr>
        <w:t xml:space="preserve"> de cursos virtuales, los cuales están a disposición de toda la población judicial</w:t>
      </w:r>
      <w:r w:rsidR="00AB12A5">
        <w:rPr>
          <w:rFonts w:ascii="Arial" w:hAnsi="Arial" w:cs="Arial"/>
        </w:rPr>
        <w:t xml:space="preserve"> mediante la plataforma Capacítate</w:t>
      </w:r>
      <w:r w:rsidRPr="00752E2C">
        <w:rPr>
          <w:rFonts w:ascii="Arial" w:hAnsi="Arial" w:cs="Arial"/>
        </w:rPr>
        <w:t>, seguidamente se presenta</w:t>
      </w:r>
      <w:r w:rsidR="00AB12A5">
        <w:rPr>
          <w:rFonts w:ascii="Arial" w:hAnsi="Arial" w:cs="Arial"/>
        </w:rPr>
        <w:t>n</w:t>
      </w:r>
      <w:r w:rsidRPr="00752E2C">
        <w:rPr>
          <w:rFonts w:ascii="Arial" w:hAnsi="Arial" w:cs="Arial"/>
        </w:rPr>
        <w:t xml:space="preserve"> los datos de la oferta colocada para el año 2020.</w:t>
      </w:r>
    </w:p>
    <w:p w14:paraId="3948D001" w14:textId="77777777" w:rsidR="0035577E" w:rsidRPr="00752E2C" w:rsidRDefault="0035577E" w:rsidP="0035577E">
      <w:pPr>
        <w:rPr>
          <w:rFonts w:ascii="Arial" w:hAnsi="Arial" w:cs="Arial"/>
        </w:rPr>
      </w:pPr>
    </w:p>
    <w:p w14:paraId="396076BA" w14:textId="7B401DD2" w:rsidR="0035577E" w:rsidRPr="00752E2C" w:rsidRDefault="0035577E" w:rsidP="0035577E">
      <w:pPr>
        <w:jc w:val="center"/>
        <w:rPr>
          <w:rFonts w:ascii="Arial" w:hAnsi="Arial" w:cs="Arial"/>
          <w:b/>
          <w:lang w:val="es-ES"/>
        </w:rPr>
      </w:pPr>
      <w:bookmarkStart w:id="7" w:name="_Hlk61344633"/>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4</w:t>
      </w:r>
    </w:p>
    <w:p w14:paraId="44B79889" w14:textId="77777777" w:rsidR="0035577E" w:rsidRPr="00752E2C" w:rsidRDefault="0035577E" w:rsidP="0035577E">
      <w:pPr>
        <w:jc w:val="center"/>
        <w:rPr>
          <w:rFonts w:ascii="Arial" w:hAnsi="Arial" w:cs="Arial"/>
          <w:b/>
          <w:lang w:val="es-ES"/>
        </w:rPr>
      </w:pPr>
      <w:r w:rsidRPr="00752E2C">
        <w:rPr>
          <w:rFonts w:ascii="Arial" w:hAnsi="Arial" w:cs="Arial"/>
          <w:b/>
          <w:lang w:val="es-ES"/>
        </w:rPr>
        <w:t>Cantidad de personas participantes y cursos virtuales realizados</w:t>
      </w:r>
    </w:p>
    <w:p w14:paraId="526386E0" w14:textId="62F03326" w:rsidR="0035577E" w:rsidRDefault="0035577E" w:rsidP="00756F95">
      <w:pPr>
        <w:jc w:val="center"/>
        <w:rPr>
          <w:rFonts w:ascii="Arial" w:hAnsi="Arial" w:cs="Arial"/>
          <w:b/>
          <w:lang w:val="es-ES"/>
        </w:rPr>
      </w:pPr>
      <w:r w:rsidRPr="00752E2C">
        <w:rPr>
          <w:rFonts w:ascii="Arial" w:hAnsi="Arial" w:cs="Arial"/>
          <w:b/>
          <w:lang w:val="es-ES"/>
        </w:rPr>
        <w:t>Año 2020</w:t>
      </w:r>
    </w:p>
    <w:tbl>
      <w:tblPr>
        <w:tblW w:w="8103" w:type="dxa"/>
        <w:jc w:val="center"/>
        <w:tblCellMar>
          <w:left w:w="0" w:type="dxa"/>
          <w:right w:w="0" w:type="dxa"/>
        </w:tblCellMar>
        <w:tblLook w:val="04A0" w:firstRow="1" w:lastRow="0" w:firstColumn="1" w:lastColumn="0" w:noHBand="0" w:noVBand="1"/>
      </w:tblPr>
      <w:tblGrid>
        <w:gridCol w:w="2439"/>
        <w:gridCol w:w="1888"/>
        <w:gridCol w:w="1888"/>
        <w:gridCol w:w="1888"/>
      </w:tblGrid>
      <w:tr w:rsidR="00756F95" w:rsidRPr="00756F95" w14:paraId="1C0892C7" w14:textId="77777777" w:rsidTr="00F25BF2">
        <w:trPr>
          <w:trHeight w:val="302"/>
          <w:jc w:val="center"/>
        </w:trPr>
        <w:tc>
          <w:tcPr>
            <w:tcW w:w="2439"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tcPr>
          <w:p w14:paraId="7AFBFD6D" w14:textId="77777777" w:rsidR="00756F95" w:rsidRPr="00756F95" w:rsidRDefault="00756F95" w:rsidP="00F25BF2">
            <w:pPr>
              <w:rPr>
                <w:rFonts w:ascii="Arial" w:eastAsia="Calibri" w:hAnsi="Arial" w:cs="Arial"/>
                <w:sz w:val="20"/>
                <w:szCs w:val="20"/>
                <w:lang w:eastAsia="es-CR"/>
              </w:rPr>
            </w:pPr>
            <w:bookmarkStart w:id="8" w:name="_Hlk61353891"/>
          </w:p>
        </w:tc>
        <w:tc>
          <w:tcPr>
            <w:tcW w:w="1888"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tcPr>
          <w:p w14:paraId="30362B52"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Mujer</w:t>
            </w:r>
          </w:p>
        </w:tc>
        <w:tc>
          <w:tcPr>
            <w:tcW w:w="1888" w:type="dxa"/>
            <w:tcBorders>
              <w:top w:val="single" w:sz="12" w:space="0" w:color="008000"/>
              <w:left w:val="nil"/>
              <w:bottom w:val="single" w:sz="8" w:space="0" w:color="008000"/>
              <w:right w:val="single" w:sz="8" w:space="0" w:color="auto"/>
            </w:tcBorders>
          </w:tcPr>
          <w:p w14:paraId="2928B1D9"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Hombre</w:t>
            </w:r>
          </w:p>
        </w:tc>
        <w:tc>
          <w:tcPr>
            <w:tcW w:w="1888" w:type="dxa"/>
            <w:tcBorders>
              <w:top w:val="single" w:sz="12" w:space="0" w:color="008000"/>
              <w:left w:val="nil"/>
              <w:bottom w:val="single" w:sz="8" w:space="0" w:color="008000"/>
              <w:right w:val="single" w:sz="8" w:space="0" w:color="auto"/>
            </w:tcBorders>
          </w:tcPr>
          <w:p w14:paraId="193B8922"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Total</w:t>
            </w:r>
          </w:p>
        </w:tc>
      </w:tr>
      <w:tr w:rsidR="00756F95" w:rsidRPr="00756F95" w14:paraId="3A2084D7" w14:textId="77777777" w:rsidTr="00F25BF2">
        <w:trPr>
          <w:trHeight w:val="579"/>
          <w:jc w:val="center"/>
        </w:trPr>
        <w:tc>
          <w:tcPr>
            <w:tcW w:w="2439"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0FF3A354"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Personas únicas matriculadas</w:t>
            </w:r>
          </w:p>
        </w:tc>
        <w:tc>
          <w:tcPr>
            <w:tcW w:w="1888"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hideMark/>
          </w:tcPr>
          <w:p w14:paraId="10CD887D"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5.576 </w:t>
            </w:r>
          </w:p>
        </w:tc>
        <w:tc>
          <w:tcPr>
            <w:tcW w:w="1888" w:type="dxa"/>
            <w:tcBorders>
              <w:top w:val="single" w:sz="12" w:space="0" w:color="008000"/>
              <w:left w:val="nil"/>
              <w:bottom w:val="single" w:sz="8" w:space="0" w:color="008000"/>
              <w:right w:val="single" w:sz="8" w:space="0" w:color="auto"/>
            </w:tcBorders>
          </w:tcPr>
          <w:p w14:paraId="37F9D503"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4.649</w:t>
            </w:r>
          </w:p>
        </w:tc>
        <w:tc>
          <w:tcPr>
            <w:tcW w:w="1888" w:type="dxa"/>
            <w:tcBorders>
              <w:top w:val="single" w:sz="12" w:space="0" w:color="008000"/>
              <w:left w:val="nil"/>
              <w:bottom w:val="single" w:sz="8" w:space="0" w:color="008000"/>
              <w:right w:val="single" w:sz="8" w:space="0" w:color="auto"/>
            </w:tcBorders>
          </w:tcPr>
          <w:p w14:paraId="066DB760"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10.225</w:t>
            </w:r>
          </w:p>
        </w:tc>
      </w:tr>
      <w:tr w:rsidR="00756F95" w:rsidRPr="00756F95" w14:paraId="00DA4CCC" w14:textId="77777777" w:rsidTr="00F25BF2">
        <w:trPr>
          <w:trHeight w:val="302"/>
          <w:jc w:val="center"/>
        </w:trPr>
        <w:tc>
          <w:tcPr>
            <w:tcW w:w="2439"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0C94F0F8"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Personas con al menos un curso aprobado</w:t>
            </w:r>
          </w:p>
        </w:tc>
        <w:tc>
          <w:tcPr>
            <w:tcW w:w="188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48ED0ACC"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3.256 </w:t>
            </w:r>
          </w:p>
        </w:tc>
        <w:tc>
          <w:tcPr>
            <w:tcW w:w="1888" w:type="dxa"/>
            <w:tcBorders>
              <w:top w:val="nil"/>
              <w:left w:val="nil"/>
              <w:bottom w:val="single" w:sz="8" w:space="0" w:color="008000"/>
              <w:right w:val="single" w:sz="8" w:space="0" w:color="auto"/>
            </w:tcBorders>
          </w:tcPr>
          <w:p w14:paraId="48C4107F" w14:textId="77777777" w:rsidR="00756F95" w:rsidRPr="00756F95" w:rsidRDefault="00756F95" w:rsidP="00F25BF2">
            <w:pPr>
              <w:jc w:val="center"/>
              <w:rPr>
                <w:rFonts w:ascii="Arial" w:eastAsia="Calibri" w:hAnsi="Arial" w:cs="Arial"/>
                <w:sz w:val="20"/>
                <w:szCs w:val="20"/>
                <w:lang w:eastAsia="es-CR"/>
              </w:rPr>
            </w:pPr>
          </w:p>
          <w:p w14:paraId="24B9B08E"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2.693</w:t>
            </w:r>
          </w:p>
        </w:tc>
        <w:tc>
          <w:tcPr>
            <w:tcW w:w="1888" w:type="dxa"/>
            <w:tcBorders>
              <w:top w:val="nil"/>
              <w:left w:val="nil"/>
              <w:bottom w:val="single" w:sz="8" w:space="0" w:color="008000"/>
              <w:right w:val="single" w:sz="8" w:space="0" w:color="auto"/>
            </w:tcBorders>
          </w:tcPr>
          <w:p w14:paraId="02B6F7F4" w14:textId="77777777" w:rsidR="00756F95" w:rsidRPr="00756F95" w:rsidRDefault="00756F95" w:rsidP="00F25BF2">
            <w:pPr>
              <w:jc w:val="center"/>
              <w:rPr>
                <w:rFonts w:ascii="Arial" w:eastAsia="Calibri" w:hAnsi="Arial" w:cs="Arial"/>
                <w:sz w:val="20"/>
                <w:szCs w:val="20"/>
                <w:lang w:eastAsia="es-CR"/>
              </w:rPr>
            </w:pPr>
          </w:p>
          <w:p w14:paraId="4053003E"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5.949</w:t>
            </w:r>
          </w:p>
          <w:p w14:paraId="4B3D11A2"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2B22C598" w14:textId="77777777" w:rsidTr="00F25BF2">
        <w:trPr>
          <w:trHeight w:val="302"/>
          <w:jc w:val="center"/>
        </w:trPr>
        <w:tc>
          <w:tcPr>
            <w:tcW w:w="2439"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51C0D286"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Cursos matriculados</w:t>
            </w:r>
          </w:p>
        </w:tc>
        <w:tc>
          <w:tcPr>
            <w:tcW w:w="188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6D594328"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20.662 </w:t>
            </w:r>
          </w:p>
        </w:tc>
        <w:tc>
          <w:tcPr>
            <w:tcW w:w="1888" w:type="dxa"/>
            <w:tcBorders>
              <w:top w:val="nil"/>
              <w:left w:val="nil"/>
              <w:bottom w:val="single" w:sz="8" w:space="0" w:color="008000"/>
              <w:right w:val="single" w:sz="8" w:space="0" w:color="auto"/>
            </w:tcBorders>
          </w:tcPr>
          <w:p w14:paraId="14725117"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17.404</w:t>
            </w:r>
          </w:p>
        </w:tc>
        <w:tc>
          <w:tcPr>
            <w:tcW w:w="1888" w:type="dxa"/>
            <w:tcBorders>
              <w:top w:val="nil"/>
              <w:left w:val="nil"/>
              <w:bottom w:val="single" w:sz="8" w:space="0" w:color="008000"/>
              <w:right w:val="single" w:sz="8" w:space="0" w:color="auto"/>
            </w:tcBorders>
          </w:tcPr>
          <w:p w14:paraId="009DA711"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38.066</w:t>
            </w:r>
          </w:p>
          <w:p w14:paraId="3B1EE422"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19C5CEE4" w14:textId="77777777" w:rsidTr="00F25BF2">
        <w:trPr>
          <w:trHeight w:val="302"/>
          <w:jc w:val="center"/>
        </w:trPr>
        <w:tc>
          <w:tcPr>
            <w:tcW w:w="2439"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700323F8"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Cursos aprobados</w:t>
            </w:r>
          </w:p>
        </w:tc>
        <w:tc>
          <w:tcPr>
            <w:tcW w:w="188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4387D36F"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 14.319 </w:t>
            </w:r>
          </w:p>
        </w:tc>
        <w:tc>
          <w:tcPr>
            <w:tcW w:w="1888" w:type="dxa"/>
            <w:tcBorders>
              <w:top w:val="nil"/>
              <w:left w:val="nil"/>
              <w:bottom w:val="single" w:sz="8" w:space="0" w:color="008000"/>
              <w:right w:val="single" w:sz="8" w:space="0" w:color="auto"/>
            </w:tcBorders>
          </w:tcPr>
          <w:p w14:paraId="4CC72A5B"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12.121</w:t>
            </w:r>
          </w:p>
        </w:tc>
        <w:tc>
          <w:tcPr>
            <w:tcW w:w="1888" w:type="dxa"/>
            <w:tcBorders>
              <w:top w:val="nil"/>
              <w:left w:val="nil"/>
              <w:bottom w:val="single" w:sz="8" w:space="0" w:color="008000"/>
              <w:right w:val="single" w:sz="8" w:space="0" w:color="auto"/>
            </w:tcBorders>
          </w:tcPr>
          <w:p w14:paraId="0FB0C785"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26.440</w:t>
            </w:r>
          </w:p>
          <w:p w14:paraId="0BE2E05C"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5C71A62C" w14:textId="77777777" w:rsidTr="00F25BF2">
        <w:trPr>
          <w:trHeight w:val="302"/>
          <w:jc w:val="center"/>
        </w:trPr>
        <w:tc>
          <w:tcPr>
            <w:tcW w:w="6215" w:type="dxa"/>
            <w:gridSpan w:val="3"/>
            <w:tcBorders>
              <w:top w:val="nil"/>
              <w:left w:val="single" w:sz="8" w:space="0" w:color="auto"/>
              <w:bottom w:val="single" w:sz="8" w:space="0" w:color="008000"/>
              <w:right w:val="single" w:sz="8" w:space="0" w:color="auto"/>
            </w:tcBorders>
            <w:tcMar>
              <w:top w:w="0" w:type="dxa"/>
              <w:left w:w="108" w:type="dxa"/>
              <w:bottom w:w="0" w:type="dxa"/>
              <w:right w:w="108" w:type="dxa"/>
            </w:tcMar>
            <w:vAlign w:val="center"/>
            <w:hideMark/>
          </w:tcPr>
          <w:p w14:paraId="549EAD69"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Tasa neta de aprobación</w:t>
            </w:r>
          </w:p>
        </w:tc>
        <w:tc>
          <w:tcPr>
            <w:tcW w:w="1888" w:type="dxa"/>
            <w:tcBorders>
              <w:top w:val="nil"/>
              <w:left w:val="nil"/>
              <w:bottom w:val="single" w:sz="8" w:space="0" w:color="008000"/>
              <w:right w:val="single" w:sz="8" w:space="0" w:color="auto"/>
            </w:tcBorders>
            <w:vAlign w:val="center"/>
          </w:tcPr>
          <w:p w14:paraId="666F71E7"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69.45%</w:t>
            </w:r>
          </w:p>
        </w:tc>
      </w:tr>
      <w:tr w:rsidR="00756F95" w:rsidRPr="00756F95" w14:paraId="16F61DD3" w14:textId="77777777" w:rsidTr="00F25BF2">
        <w:trPr>
          <w:trHeight w:val="302"/>
          <w:jc w:val="center"/>
        </w:trPr>
        <w:tc>
          <w:tcPr>
            <w:tcW w:w="6215" w:type="dxa"/>
            <w:gridSpan w:val="3"/>
            <w:tcBorders>
              <w:top w:val="nil"/>
              <w:left w:val="single" w:sz="8" w:space="0" w:color="auto"/>
              <w:bottom w:val="single" w:sz="12" w:space="0" w:color="008000"/>
              <w:right w:val="single" w:sz="8" w:space="0" w:color="auto"/>
            </w:tcBorders>
            <w:tcMar>
              <w:top w:w="0" w:type="dxa"/>
              <w:left w:w="108" w:type="dxa"/>
              <w:bottom w:w="0" w:type="dxa"/>
              <w:right w:w="108" w:type="dxa"/>
            </w:tcMar>
            <w:vAlign w:val="center"/>
            <w:hideMark/>
          </w:tcPr>
          <w:p w14:paraId="0F00DE79"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Tasa neta de inconclusos</w:t>
            </w:r>
          </w:p>
        </w:tc>
        <w:tc>
          <w:tcPr>
            <w:tcW w:w="1888" w:type="dxa"/>
            <w:tcBorders>
              <w:top w:val="nil"/>
              <w:left w:val="nil"/>
              <w:bottom w:val="single" w:sz="12" w:space="0" w:color="008000"/>
              <w:right w:val="single" w:sz="8" w:space="0" w:color="auto"/>
            </w:tcBorders>
            <w:vAlign w:val="center"/>
          </w:tcPr>
          <w:p w14:paraId="2F637E6E"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30.54%</w:t>
            </w:r>
          </w:p>
        </w:tc>
      </w:tr>
    </w:tbl>
    <w:bookmarkEnd w:id="8"/>
    <w:p w14:paraId="11771DC5" w14:textId="5459C876" w:rsidR="0035577E" w:rsidRPr="00D21676" w:rsidRDefault="0035577E" w:rsidP="0035577E">
      <w:pPr>
        <w:pStyle w:val="Ttulo1"/>
        <w:numPr>
          <w:ilvl w:val="0"/>
          <w:numId w:val="0"/>
        </w:numPr>
        <w:ind w:left="1416" w:firstLine="708"/>
        <w:jc w:val="left"/>
        <w:rPr>
          <w:rFonts w:ascii="Arial" w:hAnsi="Arial" w:cs="Arial"/>
          <w:bCs/>
          <w:sz w:val="16"/>
          <w:szCs w:val="16"/>
        </w:rPr>
      </w:pPr>
      <w:r w:rsidRPr="00D21676">
        <w:rPr>
          <w:rFonts w:ascii="Arial" w:hAnsi="Arial" w:cs="Arial"/>
          <w:bCs/>
          <w:sz w:val="16"/>
          <w:szCs w:val="16"/>
        </w:rPr>
        <w:t>Fuente: Subproceso Gestión de la Capacitación, 2020.</w:t>
      </w:r>
    </w:p>
    <w:p w14:paraId="21BDD36D" w14:textId="77777777" w:rsidR="0035577E" w:rsidRPr="00752E2C" w:rsidRDefault="0035577E" w:rsidP="0035577E">
      <w:pPr>
        <w:rPr>
          <w:rFonts w:ascii="Arial" w:hAnsi="Arial" w:cs="Arial"/>
        </w:rPr>
      </w:pPr>
    </w:p>
    <w:p w14:paraId="0A64D3AB" w14:textId="77777777" w:rsidR="0035577E" w:rsidRPr="00752E2C" w:rsidRDefault="0035577E" w:rsidP="0035577E">
      <w:pPr>
        <w:rPr>
          <w:rFonts w:ascii="Arial" w:hAnsi="Arial" w:cs="Arial"/>
        </w:rPr>
      </w:pPr>
    </w:p>
    <w:p w14:paraId="5918FD25" w14:textId="77777777" w:rsidR="0035577E" w:rsidRPr="00752E2C" w:rsidRDefault="0035577E" w:rsidP="0035577E">
      <w:pPr>
        <w:rPr>
          <w:rFonts w:ascii="Arial" w:hAnsi="Arial" w:cs="Arial"/>
        </w:rPr>
      </w:pPr>
      <w:r w:rsidRPr="00752E2C">
        <w:rPr>
          <w:rFonts w:ascii="Arial" w:hAnsi="Arial" w:cs="Arial"/>
        </w:rPr>
        <w:t>A continuación, se presenta el detalle de estas capacitaciones virtuales bajo dos modalidades:</w:t>
      </w:r>
    </w:p>
    <w:p w14:paraId="2EB44CDC" w14:textId="77777777" w:rsidR="0035577E" w:rsidRPr="00752E2C" w:rsidRDefault="0035577E" w:rsidP="0035577E">
      <w:pPr>
        <w:rPr>
          <w:rFonts w:ascii="Arial" w:hAnsi="Arial" w:cs="Arial"/>
        </w:rPr>
      </w:pPr>
    </w:p>
    <w:p w14:paraId="55F55449" w14:textId="77777777" w:rsidR="0035577E" w:rsidRPr="00752E2C" w:rsidRDefault="0035577E" w:rsidP="0035577E">
      <w:pPr>
        <w:pStyle w:val="Ttulo2"/>
        <w:rPr>
          <w:rFonts w:ascii="Arial" w:hAnsi="Arial" w:cs="Arial"/>
          <w:b/>
          <w:i/>
          <w:color w:val="auto"/>
          <w:sz w:val="24"/>
          <w:szCs w:val="24"/>
        </w:rPr>
      </w:pPr>
      <w:bookmarkStart w:id="9" w:name="_Toc499532529"/>
      <w:r w:rsidRPr="00752E2C">
        <w:rPr>
          <w:rFonts w:ascii="Arial" w:hAnsi="Arial" w:cs="Arial"/>
          <w:b/>
          <w:color w:val="auto"/>
          <w:sz w:val="24"/>
          <w:szCs w:val="24"/>
        </w:rPr>
        <w:t>2.2.1. Modalidad Asistida Programa Básico de Formación Judicial</w:t>
      </w:r>
      <w:bookmarkEnd w:id="9"/>
    </w:p>
    <w:p w14:paraId="3FAF4F7C" w14:textId="77777777" w:rsidR="0035577E" w:rsidRPr="00752E2C" w:rsidRDefault="0035577E" w:rsidP="0035577E">
      <w:pPr>
        <w:ind w:left="40"/>
        <w:rPr>
          <w:rFonts w:ascii="Arial" w:hAnsi="Arial" w:cs="Arial"/>
        </w:rPr>
      </w:pPr>
    </w:p>
    <w:p w14:paraId="43890F27" w14:textId="77777777" w:rsidR="0035577E" w:rsidRPr="00752E2C" w:rsidRDefault="0035577E" w:rsidP="0035577E">
      <w:pPr>
        <w:pStyle w:val="Encabezado"/>
        <w:rPr>
          <w:rFonts w:ascii="Arial" w:hAnsi="Arial" w:cs="Arial"/>
          <w:b/>
        </w:rPr>
      </w:pPr>
      <w:r w:rsidRPr="00752E2C">
        <w:rPr>
          <w:rFonts w:ascii="Arial" w:hAnsi="Arial" w:cs="Arial"/>
          <w:b/>
        </w:rPr>
        <w:t>Cantidad de capacitaciones virtuales:</w:t>
      </w:r>
    </w:p>
    <w:p w14:paraId="7C173377" w14:textId="77777777" w:rsidR="0035577E" w:rsidRPr="00752E2C" w:rsidRDefault="0035577E" w:rsidP="0035577E">
      <w:pPr>
        <w:rPr>
          <w:rFonts w:ascii="Arial" w:hAnsi="Arial" w:cs="Arial"/>
        </w:rPr>
      </w:pPr>
    </w:p>
    <w:p w14:paraId="211E5671" w14:textId="77777777" w:rsidR="0035577E" w:rsidRPr="00752E2C" w:rsidRDefault="0035577E" w:rsidP="0035577E">
      <w:pPr>
        <w:rPr>
          <w:rFonts w:ascii="Arial" w:hAnsi="Arial" w:cs="Arial"/>
        </w:rPr>
      </w:pPr>
      <w:r w:rsidRPr="00752E2C">
        <w:rPr>
          <w:rFonts w:ascii="Arial" w:hAnsi="Arial" w:cs="Arial"/>
        </w:rPr>
        <w:t>Con la modalidad asistida de matrícula virtual se abordan los cursos que conforman el Programa Básico de Formación Judicial (PBFJ), Programa Acceso a la Justicia y todos los que son considerados por acuerdo del Consejo Superior como de interés institucional u obligatorios.</w:t>
      </w:r>
    </w:p>
    <w:p w14:paraId="23E6EA6B" w14:textId="77777777" w:rsidR="0035577E" w:rsidRPr="00752E2C" w:rsidRDefault="0035577E" w:rsidP="0035577E">
      <w:pPr>
        <w:rPr>
          <w:rFonts w:ascii="Arial" w:hAnsi="Arial" w:cs="Arial"/>
        </w:rPr>
      </w:pPr>
    </w:p>
    <w:p w14:paraId="6CBBDBA4" w14:textId="77777777" w:rsidR="0035577E" w:rsidRPr="00752E2C" w:rsidRDefault="0035577E" w:rsidP="0035577E">
      <w:pPr>
        <w:rPr>
          <w:rFonts w:ascii="Arial" w:hAnsi="Arial" w:cs="Arial"/>
        </w:rPr>
      </w:pPr>
      <w:r w:rsidRPr="00752E2C">
        <w:rPr>
          <w:rFonts w:ascii="Arial" w:hAnsi="Arial" w:cs="Arial"/>
        </w:rPr>
        <w:t>Según los últimos acuerdos del Consejo Superior, el bloque de cursos obligatorios y de interés institucional está conformado por diez cursos virtuales:</w:t>
      </w:r>
    </w:p>
    <w:p w14:paraId="7DE61B6F" w14:textId="77777777" w:rsidR="0035577E" w:rsidRPr="00752E2C" w:rsidRDefault="0035577E" w:rsidP="0035577E">
      <w:pPr>
        <w:rPr>
          <w:rFonts w:ascii="Arial" w:hAnsi="Arial" w:cs="Arial"/>
        </w:rPr>
      </w:pPr>
    </w:p>
    <w:p w14:paraId="7FB77113" w14:textId="77777777" w:rsidR="0035577E" w:rsidRPr="00752E2C" w:rsidRDefault="0035577E" w:rsidP="0035577E">
      <w:pPr>
        <w:numPr>
          <w:ilvl w:val="0"/>
          <w:numId w:val="12"/>
        </w:numPr>
        <w:rPr>
          <w:rFonts w:ascii="Arial" w:hAnsi="Arial" w:cs="Arial"/>
        </w:rPr>
      </w:pPr>
      <w:r w:rsidRPr="00752E2C">
        <w:rPr>
          <w:rFonts w:ascii="Arial" w:hAnsi="Arial" w:cs="Arial"/>
        </w:rPr>
        <w:t>Cómo liderar un servicio público de calidad</w:t>
      </w:r>
    </w:p>
    <w:p w14:paraId="3B79DA91" w14:textId="77777777" w:rsidR="0035577E" w:rsidRPr="00752E2C" w:rsidRDefault="0035577E" w:rsidP="0035577E">
      <w:pPr>
        <w:numPr>
          <w:ilvl w:val="0"/>
          <w:numId w:val="12"/>
        </w:numPr>
        <w:rPr>
          <w:rFonts w:ascii="Arial" w:hAnsi="Arial" w:cs="Arial"/>
        </w:rPr>
      </w:pPr>
      <w:r w:rsidRPr="00752E2C">
        <w:rPr>
          <w:rFonts w:ascii="Arial" w:hAnsi="Arial" w:cs="Arial"/>
        </w:rPr>
        <w:t>Acoso psicológico en el trabajo</w:t>
      </w:r>
    </w:p>
    <w:p w14:paraId="4CC2BF79" w14:textId="77777777" w:rsidR="0035577E" w:rsidRPr="00752E2C" w:rsidRDefault="0035577E" w:rsidP="0035577E">
      <w:pPr>
        <w:numPr>
          <w:ilvl w:val="0"/>
          <w:numId w:val="12"/>
        </w:numPr>
        <w:rPr>
          <w:rFonts w:ascii="Arial" w:hAnsi="Arial" w:cs="Arial"/>
        </w:rPr>
      </w:pPr>
      <w:r w:rsidRPr="00752E2C">
        <w:rPr>
          <w:rFonts w:ascii="Arial" w:hAnsi="Arial" w:cs="Arial"/>
        </w:rPr>
        <w:t>Género: Un camino hacia la equidad</w:t>
      </w:r>
    </w:p>
    <w:p w14:paraId="663853C8" w14:textId="77777777" w:rsidR="0035577E" w:rsidRPr="00752E2C" w:rsidRDefault="0035577E" w:rsidP="0035577E">
      <w:pPr>
        <w:numPr>
          <w:ilvl w:val="0"/>
          <w:numId w:val="12"/>
        </w:numPr>
        <w:rPr>
          <w:rFonts w:ascii="Arial" w:hAnsi="Arial" w:cs="Arial"/>
        </w:rPr>
      </w:pPr>
      <w:r w:rsidRPr="00752E2C">
        <w:rPr>
          <w:rFonts w:ascii="Arial" w:hAnsi="Arial" w:cs="Arial"/>
        </w:rPr>
        <w:lastRenderedPageBreak/>
        <w:t>Servicio público de calidad</w:t>
      </w:r>
    </w:p>
    <w:p w14:paraId="19F2FCCB" w14:textId="77777777" w:rsidR="0035577E" w:rsidRPr="00752E2C" w:rsidRDefault="0035577E" w:rsidP="0035577E">
      <w:pPr>
        <w:numPr>
          <w:ilvl w:val="0"/>
          <w:numId w:val="12"/>
        </w:numPr>
        <w:rPr>
          <w:rFonts w:ascii="Arial" w:hAnsi="Arial" w:cs="Arial"/>
        </w:rPr>
      </w:pPr>
      <w:r w:rsidRPr="00752E2C">
        <w:rPr>
          <w:rFonts w:ascii="Arial" w:hAnsi="Arial" w:cs="Arial"/>
        </w:rPr>
        <w:t>Todas y todos somos igualmente diferentes.  Aprendiendo acerca de la diversidad.</w:t>
      </w:r>
    </w:p>
    <w:p w14:paraId="19D8C91F" w14:textId="77777777" w:rsidR="0035577E" w:rsidRPr="00752E2C" w:rsidRDefault="0035577E" w:rsidP="0035577E">
      <w:pPr>
        <w:numPr>
          <w:ilvl w:val="0"/>
          <w:numId w:val="12"/>
        </w:numPr>
        <w:rPr>
          <w:rFonts w:ascii="Arial" w:hAnsi="Arial" w:cs="Arial"/>
        </w:rPr>
      </w:pPr>
      <w:r w:rsidRPr="00752E2C">
        <w:rPr>
          <w:rFonts w:ascii="Arial" w:hAnsi="Arial" w:cs="Arial"/>
        </w:rPr>
        <w:t>NO al Hostigamiento sexual</w:t>
      </w:r>
    </w:p>
    <w:p w14:paraId="2CA867C8" w14:textId="77777777" w:rsidR="0035577E" w:rsidRPr="00752E2C" w:rsidRDefault="0035577E" w:rsidP="0035577E">
      <w:pPr>
        <w:numPr>
          <w:ilvl w:val="0"/>
          <w:numId w:val="12"/>
        </w:numPr>
        <w:rPr>
          <w:rFonts w:ascii="Arial" w:hAnsi="Arial" w:cs="Arial"/>
        </w:rPr>
      </w:pPr>
      <w:r w:rsidRPr="00752E2C">
        <w:rPr>
          <w:rFonts w:ascii="Arial" w:hAnsi="Arial" w:cs="Arial"/>
        </w:rPr>
        <w:t>Nuestros Valores, una ruta hacia la plenitud humana</w:t>
      </w:r>
    </w:p>
    <w:p w14:paraId="53A21C00" w14:textId="77777777" w:rsidR="0035577E" w:rsidRPr="00752E2C" w:rsidRDefault="0035577E" w:rsidP="0035577E">
      <w:pPr>
        <w:numPr>
          <w:ilvl w:val="0"/>
          <w:numId w:val="12"/>
        </w:numPr>
        <w:rPr>
          <w:rFonts w:ascii="Arial" w:hAnsi="Arial" w:cs="Arial"/>
        </w:rPr>
      </w:pPr>
      <w:r w:rsidRPr="00752E2C">
        <w:rPr>
          <w:rFonts w:ascii="Arial" w:hAnsi="Arial" w:cs="Arial"/>
        </w:rPr>
        <w:t xml:space="preserve">Programa hacia </w:t>
      </w:r>
      <w:proofErr w:type="gramStart"/>
      <w:r w:rsidRPr="00752E2C">
        <w:rPr>
          <w:rFonts w:ascii="Arial" w:hAnsi="Arial" w:cs="Arial"/>
        </w:rPr>
        <w:t>cero papel</w:t>
      </w:r>
      <w:proofErr w:type="gramEnd"/>
    </w:p>
    <w:p w14:paraId="0D191C9F" w14:textId="77777777" w:rsidR="0035577E" w:rsidRPr="00752E2C" w:rsidRDefault="0035577E" w:rsidP="0035577E">
      <w:pPr>
        <w:numPr>
          <w:ilvl w:val="0"/>
          <w:numId w:val="12"/>
        </w:numPr>
        <w:rPr>
          <w:rFonts w:ascii="Arial" w:hAnsi="Arial" w:cs="Arial"/>
        </w:rPr>
      </w:pPr>
      <w:r w:rsidRPr="00752E2C">
        <w:rPr>
          <w:rFonts w:ascii="Arial" w:hAnsi="Arial" w:cs="Arial"/>
        </w:rPr>
        <w:t>Desafió PJ Verde</w:t>
      </w:r>
    </w:p>
    <w:p w14:paraId="176BB377" w14:textId="77777777" w:rsidR="0035577E" w:rsidRPr="00752E2C" w:rsidRDefault="0035577E" w:rsidP="0035577E">
      <w:pPr>
        <w:numPr>
          <w:ilvl w:val="0"/>
          <w:numId w:val="12"/>
        </w:numPr>
        <w:rPr>
          <w:rFonts w:ascii="Arial" w:hAnsi="Arial" w:cs="Arial"/>
        </w:rPr>
      </w:pPr>
      <w:r w:rsidRPr="00752E2C">
        <w:rPr>
          <w:rFonts w:ascii="Arial" w:hAnsi="Arial" w:cs="Arial"/>
        </w:rPr>
        <w:t>Mi formación, mi responsabilidad</w:t>
      </w:r>
    </w:p>
    <w:p w14:paraId="19D09C72" w14:textId="77777777" w:rsidR="0035577E" w:rsidRPr="00752E2C" w:rsidRDefault="0035577E" w:rsidP="0035577E">
      <w:pPr>
        <w:numPr>
          <w:ilvl w:val="0"/>
          <w:numId w:val="12"/>
        </w:numPr>
        <w:rPr>
          <w:rFonts w:ascii="Arial" w:hAnsi="Arial" w:cs="Arial"/>
        </w:rPr>
      </w:pPr>
      <w:r w:rsidRPr="00752E2C">
        <w:rPr>
          <w:rFonts w:ascii="Arial" w:hAnsi="Arial" w:cs="Arial"/>
        </w:rPr>
        <w:t>Inducción General al Poder Judicial</w:t>
      </w:r>
    </w:p>
    <w:p w14:paraId="730E8E70" w14:textId="77777777" w:rsidR="0035577E" w:rsidRPr="00752E2C" w:rsidRDefault="0035577E" w:rsidP="0035577E">
      <w:pPr>
        <w:rPr>
          <w:rFonts w:ascii="Arial" w:hAnsi="Arial" w:cs="Arial"/>
        </w:rPr>
      </w:pPr>
    </w:p>
    <w:p w14:paraId="107B5467" w14:textId="0CC2142C" w:rsidR="0035577E" w:rsidRPr="00752E2C" w:rsidRDefault="0035577E" w:rsidP="0035577E">
      <w:pPr>
        <w:jc w:val="both"/>
        <w:rPr>
          <w:rFonts w:ascii="Arial" w:hAnsi="Arial" w:cs="Arial"/>
        </w:rPr>
      </w:pPr>
      <w:r w:rsidRPr="00752E2C">
        <w:rPr>
          <w:rFonts w:ascii="Arial" w:hAnsi="Arial" w:cs="Arial"/>
        </w:rPr>
        <w:t>El curso “Mi formación, mi responsabilidad” se incluye con el objetivo de promover la aplicación de los principios éticos en todas las actividades formativas que se realizan en el Poder Judicial</w:t>
      </w:r>
      <w:r w:rsidR="00AB12A5">
        <w:rPr>
          <w:rFonts w:ascii="Arial" w:hAnsi="Arial" w:cs="Arial"/>
        </w:rPr>
        <w:t>, el reforzamiento de la política axiológica y la educación moral</w:t>
      </w:r>
      <w:r w:rsidRPr="00752E2C">
        <w:rPr>
          <w:rFonts w:ascii="Arial" w:hAnsi="Arial" w:cs="Arial"/>
        </w:rPr>
        <w:t xml:space="preserve">. </w:t>
      </w:r>
    </w:p>
    <w:p w14:paraId="6661B4AE" w14:textId="77777777" w:rsidR="0035577E" w:rsidRPr="00752E2C" w:rsidRDefault="0035577E" w:rsidP="0035577E">
      <w:pPr>
        <w:jc w:val="both"/>
        <w:rPr>
          <w:rFonts w:ascii="Arial" w:hAnsi="Arial" w:cs="Arial"/>
        </w:rPr>
      </w:pPr>
    </w:p>
    <w:p w14:paraId="4D5D5911" w14:textId="7B66E0C3" w:rsidR="0035577E" w:rsidRPr="00752E2C" w:rsidRDefault="0035577E" w:rsidP="0035577E">
      <w:pPr>
        <w:jc w:val="both"/>
        <w:rPr>
          <w:rFonts w:ascii="Arial" w:hAnsi="Arial" w:cs="Arial"/>
        </w:rPr>
      </w:pPr>
      <w:r w:rsidRPr="00752E2C">
        <w:rPr>
          <w:rFonts w:ascii="Arial" w:hAnsi="Arial" w:cs="Arial"/>
        </w:rPr>
        <w:t xml:space="preserve">Así mismo los cursos del Programa Acceso a la Justicia </w:t>
      </w:r>
      <w:r w:rsidR="00AB12A5">
        <w:rPr>
          <w:rFonts w:ascii="Arial" w:hAnsi="Arial" w:cs="Arial"/>
        </w:rPr>
        <w:t xml:space="preserve">que </w:t>
      </w:r>
      <w:r w:rsidRPr="00752E2C">
        <w:rPr>
          <w:rFonts w:ascii="Arial" w:hAnsi="Arial" w:cs="Arial"/>
        </w:rPr>
        <w:t xml:space="preserve">está conformado por </w:t>
      </w:r>
      <w:r w:rsidR="00AB12A5">
        <w:rPr>
          <w:rFonts w:ascii="Arial" w:hAnsi="Arial" w:cs="Arial"/>
        </w:rPr>
        <w:t>nueve</w:t>
      </w:r>
      <w:r w:rsidRPr="00752E2C">
        <w:rPr>
          <w:rFonts w:ascii="Arial" w:hAnsi="Arial" w:cs="Arial"/>
        </w:rPr>
        <w:t xml:space="preserve"> cursos virtuales:</w:t>
      </w:r>
    </w:p>
    <w:p w14:paraId="112EC38F" w14:textId="77777777" w:rsidR="0035577E" w:rsidRPr="00752E2C" w:rsidRDefault="0035577E" w:rsidP="0035577E">
      <w:pPr>
        <w:jc w:val="both"/>
        <w:rPr>
          <w:rFonts w:ascii="Arial" w:hAnsi="Arial" w:cs="Arial"/>
        </w:rPr>
      </w:pPr>
    </w:p>
    <w:p w14:paraId="4A110B62" w14:textId="77777777" w:rsidR="0035577E" w:rsidRPr="00752E2C" w:rsidRDefault="0035577E" w:rsidP="0035577E">
      <w:pPr>
        <w:numPr>
          <w:ilvl w:val="0"/>
          <w:numId w:val="26"/>
        </w:numPr>
        <w:rPr>
          <w:rFonts w:ascii="Arial" w:hAnsi="Arial" w:cs="Arial"/>
        </w:rPr>
      </w:pPr>
      <w:r w:rsidRPr="00752E2C">
        <w:rPr>
          <w:rFonts w:ascii="Arial" w:hAnsi="Arial" w:cs="Arial"/>
        </w:rPr>
        <w:t>Introducción a los Derechos Humanos</w:t>
      </w:r>
    </w:p>
    <w:p w14:paraId="0AEE7E8E" w14:textId="77777777" w:rsidR="0035577E" w:rsidRPr="00752E2C" w:rsidRDefault="0035577E" w:rsidP="0035577E">
      <w:pPr>
        <w:numPr>
          <w:ilvl w:val="0"/>
          <w:numId w:val="26"/>
        </w:numPr>
        <w:rPr>
          <w:rFonts w:ascii="Arial" w:hAnsi="Arial" w:cs="Arial"/>
        </w:rPr>
      </w:pPr>
      <w:r w:rsidRPr="00752E2C">
        <w:rPr>
          <w:rFonts w:ascii="Arial" w:hAnsi="Arial" w:cs="Arial"/>
        </w:rPr>
        <w:t>Población LGBTTTI</w:t>
      </w:r>
    </w:p>
    <w:p w14:paraId="7A79B9CA" w14:textId="77777777" w:rsidR="0035577E" w:rsidRPr="00752E2C" w:rsidRDefault="0035577E" w:rsidP="0035577E">
      <w:pPr>
        <w:numPr>
          <w:ilvl w:val="0"/>
          <w:numId w:val="26"/>
        </w:numPr>
        <w:rPr>
          <w:rFonts w:ascii="Arial" w:hAnsi="Arial" w:cs="Arial"/>
        </w:rPr>
      </w:pPr>
      <w:r w:rsidRPr="00752E2C">
        <w:rPr>
          <w:rFonts w:ascii="Arial" w:hAnsi="Arial" w:cs="Arial"/>
        </w:rPr>
        <w:t>Población con discapacidad</w:t>
      </w:r>
    </w:p>
    <w:p w14:paraId="2AD98108" w14:textId="77777777" w:rsidR="0035577E" w:rsidRPr="00752E2C" w:rsidRDefault="0035577E" w:rsidP="0035577E">
      <w:pPr>
        <w:numPr>
          <w:ilvl w:val="0"/>
          <w:numId w:val="26"/>
        </w:numPr>
        <w:rPr>
          <w:rFonts w:ascii="Arial" w:hAnsi="Arial" w:cs="Arial"/>
        </w:rPr>
      </w:pPr>
      <w:r w:rsidRPr="00752E2C">
        <w:rPr>
          <w:rFonts w:ascii="Arial" w:hAnsi="Arial" w:cs="Arial"/>
        </w:rPr>
        <w:t>Población migrante y refugiada</w:t>
      </w:r>
    </w:p>
    <w:p w14:paraId="7537D31D" w14:textId="77777777" w:rsidR="0035577E" w:rsidRPr="00752E2C" w:rsidRDefault="0035577E" w:rsidP="0035577E">
      <w:pPr>
        <w:numPr>
          <w:ilvl w:val="0"/>
          <w:numId w:val="26"/>
        </w:numPr>
        <w:rPr>
          <w:rFonts w:ascii="Arial" w:hAnsi="Arial" w:cs="Arial"/>
        </w:rPr>
      </w:pPr>
      <w:r w:rsidRPr="00752E2C">
        <w:rPr>
          <w:rFonts w:ascii="Arial" w:hAnsi="Arial" w:cs="Arial"/>
        </w:rPr>
        <w:t>Población privada de libertad</w:t>
      </w:r>
    </w:p>
    <w:p w14:paraId="79AAFD1D" w14:textId="77777777" w:rsidR="0035577E" w:rsidRPr="00752E2C" w:rsidRDefault="0035577E" w:rsidP="0035577E">
      <w:pPr>
        <w:numPr>
          <w:ilvl w:val="0"/>
          <w:numId w:val="26"/>
        </w:numPr>
        <w:rPr>
          <w:rFonts w:ascii="Arial" w:hAnsi="Arial" w:cs="Arial"/>
        </w:rPr>
      </w:pPr>
      <w:r w:rsidRPr="00752E2C">
        <w:rPr>
          <w:rFonts w:ascii="Arial" w:hAnsi="Arial" w:cs="Arial"/>
        </w:rPr>
        <w:t>Población adulta mayor</w:t>
      </w:r>
    </w:p>
    <w:p w14:paraId="2FBD2BDC" w14:textId="77777777" w:rsidR="0035577E" w:rsidRPr="00752E2C" w:rsidRDefault="0035577E" w:rsidP="0035577E">
      <w:pPr>
        <w:numPr>
          <w:ilvl w:val="0"/>
          <w:numId w:val="26"/>
        </w:numPr>
        <w:rPr>
          <w:rFonts w:ascii="Arial" w:hAnsi="Arial" w:cs="Arial"/>
        </w:rPr>
      </w:pPr>
      <w:r w:rsidRPr="00752E2C">
        <w:rPr>
          <w:rFonts w:ascii="Arial" w:hAnsi="Arial" w:cs="Arial"/>
        </w:rPr>
        <w:t>Población niñez y adolescencia</w:t>
      </w:r>
    </w:p>
    <w:p w14:paraId="0748672D" w14:textId="77777777" w:rsidR="0035577E" w:rsidRPr="00752E2C" w:rsidRDefault="0035577E" w:rsidP="0035577E">
      <w:pPr>
        <w:numPr>
          <w:ilvl w:val="0"/>
          <w:numId w:val="26"/>
        </w:numPr>
        <w:rPr>
          <w:rFonts w:ascii="Arial" w:hAnsi="Arial" w:cs="Arial"/>
        </w:rPr>
      </w:pPr>
      <w:r w:rsidRPr="00752E2C">
        <w:rPr>
          <w:rFonts w:ascii="Arial" w:hAnsi="Arial" w:cs="Arial"/>
        </w:rPr>
        <w:t>Pueblos Indígenas</w:t>
      </w:r>
    </w:p>
    <w:p w14:paraId="7FAACB10" w14:textId="77777777" w:rsidR="0035577E" w:rsidRPr="00752E2C" w:rsidRDefault="0035577E" w:rsidP="0035577E">
      <w:pPr>
        <w:numPr>
          <w:ilvl w:val="0"/>
          <w:numId w:val="26"/>
        </w:numPr>
        <w:rPr>
          <w:rFonts w:ascii="Arial" w:hAnsi="Arial" w:cs="Arial"/>
        </w:rPr>
      </w:pPr>
      <w:r w:rsidRPr="00752E2C">
        <w:rPr>
          <w:rFonts w:ascii="Arial" w:hAnsi="Arial" w:cs="Arial"/>
        </w:rPr>
        <w:t>Derechos de la población afrodescendiente</w:t>
      </w:r>
    </w:p>
    <w:p w14:paraId="563D1AF9" w14:textId="77777777" w:rsidR="0035577E" w:rsidRPr="00752E2C" w:rsidRDefault="0035577E" w:rsidP="0035577E">
      <w:pPr>
        <w:jc w:val="both"/>
        <w:rPr>
          <w:rFonts w:ascii="Arial" w:hAnsi="Arial" w:cs="Arial"/>
        </w:rPr>
      </w:pPr>
    </w:p>
    <w:p w14:paraId="0140AD89" w14:textId="77777777" w:rsidR="0035577E" w:rsidRPr="00752E2C" w:rsidRDefault="0035577E" w:rsidP="0035577E">
      <w:pPr>
        <w:jc w:val="both"/>
        <w:rPr>
          <w:rFonts w:ascii="Arial" w:hAnsi="Arial" w:cs="Arial"/>
        </w:rPr>
      </w:pPr>
      <w:r w:rsidRPr="00752E2C">
        <w:rPr>
          <w:rFonts w:ascii="Arial" w:hAnsi="Arial" w:cs="Arial"/>
        </w:rPr>
        <w:t>La modalidad de esta matrícula se compone de la siguiente manera:</w:t>
      </w:r>
    </w:p>
    <w:p w14:paraId="294E038A" w14:textId="77777777" w:rsidR="0035577E" w:rsidRPr="00752E2C" w:rsidRDefault="0035577E" w:rsidP="0035577E">
      <w:pPr>
        <w:jc w:val="both"/>
        <w:rPr>
          <w:rFonts w:ascii="Arial" w:hAnsi="Arial" w:cs="Arial"/>
        </w:rPr>
      </w:pPr>
    </w:p>
    <w:p w14:paraId="30EA8367" w14:textId="77777777" w:rsidR="0035577E" w:rsidRPr="00752E2C" w:rsidRDefault="0035577E" w:rsidP="0035577E">
      <w:pPr>
        <w:pStyle w:val="Prrafodelista"/>
        <w:numPr>
          <w:ilvl w:val="0"/>
          <w:numId w:val="13"/>
        </w:numPr>
        <w:spacing w:after="160" w:line="259" w:lineRule="auto"/>
        <w:contextualSpacing/>
        <w:jc w:val="both"/>
        <w:rPr>
          <w:rFonts w:ascii="Arial" w:hAnsi="Arial" w:cs="Arial"/>
          <w:sz w:val="24"/>
          <w:szCs w:val="24"/>
        </w:rPr>
      </w:pPr>
      <w:r w:rsidRPr="00752E2C">
        <w:rPr>
          <w:rFonts w:ascii="Arial" w:hAnsi="Arial" w:cs="Arial"/>
          <w:sz w:val="24"/>
          <w:szCs w:val="24"/>
          <w:u w:val="single"/>
        </w:rPr>
        <w:t>Atención focalizada a circuitos judiciales del país:</w:t>
      </w:r>
      <w:r w:rsidRPr="00752E2C">
        <w:rPr>
          <w:rFonts w:ascii="Arial" w:hAnsi="Arial" w:cs="Arial"/>
          <w:sz w:val="24"/>
          <w:szCs w:val="24"/>
        </w:rPr>
        <w:t xml:space="preserve"> el abordaje de las oficinas se realizó mediante teléfono y correo electrónico en coordinación con las Unidades Administrativas Regionales, y se le dio prioridad a las personas que deben la mayor cantidad de cursos, las cuales contaron con un periodo de diez semanas para poder completar el proceso formativo.</w:t>
      </w:r>
    </w:p>
    <w:p w14:paraId="2FBFC339" w14:textId="31AB533B" w:rsidR="0035577E" w:rsidRPr="00752E2C" w:rsidRDefault="0035577E" w:rsidP="0035577E">
      <w:pPr>
        <w:pStyle w:val="Prrafodelista"/>
        <w:numPr>
          <w:ilvl w:val="0"/>
          <w:numId w:val="13"/>
        </w:numPr>
        <w:spacing w:after="160" w:line="259" w:lineRule="auto"/>
        <w:contextualSpacing/>
        <w:jc w:val="both"/>
        <w:rPr>
          <w:rFonts w:ascii="Arial" w:hAnsi="Arial" w:cs="Arial"/>
          <w:sz w:val="24"/>
          <w:szCs w:val="24"/>
        </w:rPr>
      </w:pPr>
      <w:r w:rsidRPr="00752E2C">
        <w:rPr>
          <w:rFonts w:ascii="Arial" w:hAnsi="Arial" w:cs="Arial"/>
          <w:sz w:val="24"/>
          <w:szCs w:val="24"/>
          <w:u w:val="single"/>
        </w:rPr>
        <w:t>Matrículas extraordinarias trimestrales:</w:t>
      </w:r>
      <w:r w:rsidRPr="00752E2C">
        <w:rPr>
          <w:rFonts w:ascii="Arial" w:hAnsi="Arial" w:cs="Arial"/>
          <w:sz w:val="24"/>
          <w:szCs w:val="24"/>
        </w:rPr>
        <w:t xml:space="preserve"> se reciben solicitudes </w:t>
      </w:r>
      <w:r w:rsidR="00D82A88">
        <w:rPr>
          <w:rFonts w:ascii="Arial" w:hAnsi="Arial" w:cs="Arial"/>
          <w:sz w:val="24"/>
          <w:szCs w:val="24"/>
        </w:rPr>
        <w:t>específicas</w:t>
      </w:r>
      <w:r w:rsidRPr="00752E2C">
        <w:rPr>
          <w:rFonts w:ascii="Arial" w:hAnsi="Arial" w:cs="Arial"/>
          <w:sz w:val="24"/>
          <w:szCs w:val="24"/>
        </w:rPr>
        <w:t xml:space="preserve"> o de despachos donde solicitan realizar los cursos para un grupo de personas por lo que se confeccionan listas de espera y cada trimestre se atiende las necesidades de capacitación virtual.</w:t>
      </w:r>
    </w:p>
    <w:p w14:paraId="6AB137C3" w14:textId="13E8B688" w:rsidR="0035577E" w:rsidRPr="00752E2C" w:rsidRDefault="0035577E" w:rsidP="0035577E">
      <w:pPr>
        <w:pStyle w:val="Prrafodelista"/>
        <w:numPr>
          <w:ilvl w:val="0"/>
          <w:numId w:val="13"/>
        </w:numPr>
        <w:spacing w:after="160" w:line="259" w:lineRule="auto"/>
        <w:contextualSpacing/>
        <w:jc w:val="both"/>
        <w:rPr>
          <w:rFonts w:ascii="Arial" w:hAnsi="Arial" w:cs="Arial"/>
          <w:sz w:val="24"/>
          <w:szCs w:val="24"/>
        </w:rPr>
      </w:pPr>
      <w:r w:rsidRPr="00752E2C">
        <w:rPr>
          <w:rFonts w:ascii="Arial" w:hAnsi="Arial" w:cs="Arial"/>
          <w:sz w:val="24"/>
          <w:szCs w:val="24"/>
          <w:u w:val="single"/>
        </w:rPr>
        <w:t>Apoyo a programas de otros entes:</w:t>
      </w:r>
      <w:r w:rsidRPr="00752E2C">
        <w:rPr>
          <w:rFonts w:ascii="Arial" w:hAnsi="Arial" w:cs="Arial"/>
          <w:sz w:val="24"/>
          <w:szCs w:val="24"/>
        </w:rPr>
        <w:t xml:space="preserve"> las diferentes unidades de capacitación y la Escuela Judicial dentro de sus actividades requieren el cumplimiento de los cursos virtuales como requisito de sus programas de capacitación o </w:t>
      </w:r>
      <w:r w:rsidR="00D82A88">
        <w:rPr>
          <w:rFonts w:ascii="Arial" w:hAnsi="Arial" w:cs="Arial"/>
          <w:sz w:val="24"/>
          <w:szCs w:val="24"/>
        </w:rPr>
        <w:t xml:space="preserve">bien, solicitudes de las oficinas judiciales en </w:t>
      </w:r>
      <w:r w:rsidRPr="00752E2C">
        <w:rPr>
          <w:rFonts w:ascii="Arial" w:hAnsi="Arial" w:cs="Arial"/>
          <w:sz w:val="24"/>
          <w:szCs w:val="24"/>
        </w:rPr>
        <w:t>cumplimiento del Plan Anual Operativo.</w:t>
      </w:r>
    </w:p>
    <w:p w14:paraId="2BB51210" w14:textId="77777777" w:rsidR="0035577E" w:rsidRPr="00752E2C" w:rsidRDefault="0035577E" w:rsidP="0035577E">
      <w:pPr>
        <w:rPr>
          <w:rFonts w:ascii="Arial" w:hAnsi="Arial" w:cs="Arial"/>
        </w:rPr>
      </w:pPr>
      <w:r w:rsidRPr="00752E2C">
        <w:rPr>
          <w:rFonts w:ascii="Arial" w:hAnsi="Arial" w:cs="Arial"/>
        </w:rPr>
        <w:t>Se matricularon 8.269 cursos bajo esta modalidad y se alcanzaron 4.855 cursos aprobados.</w:t>
      </w:r>
    </w:p>
    <w:p w14:paraId="5C82C647" w14:textId="77777777" w:rsidR="0035577E" w:rsidRPr="00752E2C" w:rsidRDefault="0035577E" w:rsidP="0035577E">
      <w:pPr>
        <w:rPr>
          <w:rFonts w:ascii="Arial" w:hAnsi="Arial" w:cs="Arial"/>
        </w:rPr>
      </w:pPr>
    </w:p>
    <w:p w14:paraId="1FFD8329" w14:textId="77777777" w:rsidR="0035577E" w:rsidRPr="00752E2C" w:rsidRDefault="0035577E" w:rsidP="0035577E">
      <w:pPr>
        <w:rPr>
          <w:rFonts w:ascii="Arial" w:hAnsi="Arial" w:cs="Arial"/>
        </w:rPr>
      </w:pPr>
      <w:r w:rsidRPr="00752E2C">
        <w:rPr>
          <w:rFonts w:ascii="Arial" w:hAnsi="Arial" w:cs="Arial"/>
        </w:rPr>
        <w:t>Cuadro resumen:</w:t>
      </w:r>
    </w:p>
    <w:p w14:paraId="5B9D8EEA" w14:textId="77777777" w:rsidR="0035577E" w:rsidRPr="00752E2C" w:rsidRDefault="0035577E" w:rsidP="0035577E">
      <w:pPr>
        <w:spacing w:line="192" w:lineRule="auto"/>
        <w:jc w:val="center"/>
        <w:rPr>
          <w:rFonts w:ascii="Arial" w:hAnsi="Arial" w:cs="Arial"/>
          <w:b/>
          <w:highlight w:val="yellow"/>
          <w:lang w:val="es-ES"/>
        </w:rPr>
      </w:pPr>
    </w:p>
    <w:p w14:paraId="46808ABD" w14:textId="77777777" w:rsidR="0035577E" w:rsidRPr="00752E2C" w:rsidRDefault="0035577E" w:rsidP="0035577E">
      <w:pPr>
        <w:spacing w:line="192" w:lineRule="auto"/>
        <w:jc w:val="center"/>
        <w:rPr>
          <w:rFonts w:ascii="Arial" w:hAnsi="Arial" w:cs="Arial"/>
          <w:b/>
          <w:highlight w:val="yellow"/>
          <w:lang w:val="es-ES"/>
        </w:rPr>
      </w:pPr>
    </w:p>
    <w:p w14:paraId="4C57456F" w14:textId="51B49212" w:rsidR="0035577E" w:rsidRPr="00752E2C" w:rsidRDefault="0035577E" w:rsidP="0035577E">
      <w:pPr>
        <w:spacing w:line="192" w:lineRule="auto"/>
        <w:jc w:val="center"/>
        <w:rPr>
          <w:rFonts w:ascii="Arial" w:hAnsi="Arial" w:cs="Arial"/>
          <w:b/>
          <w:lang w:val="es-ES"/>
        </w:rPr>
      </w:pPr>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5</w:t>
      </w:r>
    </w:p>
    <w:p w14:paraId="4B0F85D2" w14:textId="77777777" w:rsidR="0035577E" w:rsidRPr="00752E2C" w:rsidRDefault="0035577E" w:rsidP="0035577E">
      <w:pPr>
        <w:pStyle w:val="Ttulo2"/>
        <w:spacing w:line="192" w:lineRule="auto"/>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Cantidad de personas capacitadas virtualmente</w:t>
      </w:r>
    </w:p>
    <w:p w14:paraId="2D8DA29B" w14:textId="77777777" w:rsidR="0035577E" w:rsidRPr="00752E2C" w:rsidRDefault="0035577E" w:rsidP="0035577E">
      <w:pPr>
        <w:pStyle w:val="Ttulo2"/>
        <w:spacing w:line="192" w:lineRule="auto"/>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Modalidad asistida</w:t>
      </w:r>
    </w:p>
    <w:p w14:paraId="2DA3DB91" w14:textId="048D4F06" w:rsidR="0035577E" w:rsidRDefault="0035577E" w:rsidP="0035577E">
      <w:pPr>
        <w:spacing w:line="192" w:lineRule="auto"/>
        <w:jc w:val="center"/>
        <w:rPr>
          <w:rFonts w:ascii="Arial" w:hAnsi="Arial" w:cs="Arial"/>
          <w:b/>
          <w:lang w:val="es-ES"/>
        </w:rPr>
      </w:pPr>
      <w:r w:rsidRPr="00752E2C">
        <w:rPr>
          <w:rFonts w:ascii="Arial" w:hAnsi="Arial" w:cs="Arial"/>
          <w:b/>
          <w:lang w:val="es-ES"/>
        </w:rPr>
        <w:t>Año 2020</w:t>
      </w:r>
    </w:p>
    <w:p w14:paraId="3C1D53B3" w14:textId="4C20CE8C" w:rsidR="00756F95" w:rsidRDefault="00756F95" w:rsidP="0035577E">
      <w:pPr>
        <w:spacing w:line="192" w:lineRule="auto"/>
        <w:jc w:val="center"/>
        <w:rPr>
          <w:rFonts w:ascii="Arial" w:hAnsi="Arial" w:cs="Arial"/>
          <w:b/>
          <w:lang w:val="es-ES"/>
        </w:rPr>
      </w:pPr>
    </w:p>
    <w:tbl>
      <w:tblPr>
        <w:tblW w:w="8137" w:type="dxa"/>
        <w:jc w:val="center"/>
        <w:tblCellMar>
          <w:left w:w="0" w:type="dxa"/>
          <w:right w:w="0" w:type="dxa"/>
        </w:tblCellMar>
        <w:tblLook w:val="04A0" w:firstRow="1" w:lastRow="0" w:firstColumn="1" w:lastColumn="0" w:noHBand="0" w:noVBand="1"/>
      </w:tblPr>
      <w:tblGrid>
        <w:gridCol w:w="3082"/>
        <w:gridCol w:w="1685"/>
        <w:gridCol w:w="1685"/>
        <w:gridCol w:w="1685"/>
      </w:tblGrid>
      <w:tr w:rsidR="00756F95" w:rsidRPr="00756F95" w14:paraId="1EC0CDF6" w14:textId="77777777" w:rsidTr="00756F95">
        <w:trPr>
          <w:trHeight w:val="320"/>
          <w:jc w:val="center"/>
        </w:trPr>
        <w:tc>
          <w:tcPr>
            <w:tcW w:w="3082"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tcPr>
          <w:p w14:paraId="2B206DF1" w14:textId="77777777" w:rsidR="00756F95" w:rsidRPr="00756F95" w:rsidRDefault="00756F95" w:rsidP="00F25BF2">
            <w:pPr>
              <w:jc w:val="both"/>
              <w:rPr>
                <w:rFonts w:ascii="Arial" w:eastAsia="Calibri" w:hAnsi="Arial" w:cs="Arial"/>
                <w:sz w:val="20"/>
                <w:szCs w:val="20"/>
                <w:lang w:eastAsia="es-CR"/>
              </w:rPr>
            </w:pPr>
          </w:p>
        </w:tc>
        <w:tc>
          <w:tcPr>
            <w:tcW w:w="1685" w:type="dxa"/>
            <w:tcBorders>
              <w:top w:val="single" w:sz="12" w:space="0" w:color="008000"/>
              <w:left w:val="nil"/>
              <w:bottom w:val="single" w:sz="8" w:space="0" w:color="008000"/>
              <w:right w:val="single" w:sz="8" w:space="0" w:color="auto"/>
            </w:tcBorders>
            <w:tcMar>
              <w:top w:w="0" w:type="dxa"/>
              <w:left w:w="108" w:type="dxa"/>
              <w:bottom w:w="0" w:type="dxa"/>
              <w:right w:w="108" w:type="dxa"/>
            </w:tcMar>
          </w:tcPr>
          <w:p w14:paraId="1626908B"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Mujer</w:t>
            </w:r>
          </w:p>
        </w:tc>
        <w:tc>
          <w:tcPr>
            <w:tcW w:w="1685" w:type="dxa"/>
            <w:tcBorders>
              <w:top w:val="single" w:sz="12" w:space="0" w:color="008000"/>
              <w:left w:val="nil"/>
              <w:bottom w:val="single" w:sz="8" w:space="0" w:color="008000"/>
              <w:right w:val="single" w:sz="8" w:space="0" w:color="auto"/>
            </w:tcBorders>
          </w:tcPr>
          <w:p w14:paraId="6083DDBD"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Hombre</w:t>
            </w:r>
          </w:p>
        </w:tc>
        <w:tc>
          <w:tcPr>
            <w:tcW w:w="1685" w:type="dxa"/>
            <w:tcBorders>
              <w:top w:val="single" w:sz="12" w:space="0" w:color="008000"/>
              <w:left w:val="nil"/>
              <w:bottom w:val="single" w:sz="8" w:space="0" w:color="008000"/>
              <w:right w:val="single" w:sz="8" w:space="0" w:color="auto"/>
            </w:tcBorders>
          </w:tcPr>
          <w:p w14:paraId="3DDE932C"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Total</w:t>
            </w:r>
          </w:p>
        </w:tc>
      </w:tr>
      <w:tr w:rsidR="00756F95" w:rsidRPr="00756F95" w14:paraId="659DBEE9" w14:textId="77777777" w:rsidTr="00756F95">
        <w:trPr>
          <w:trHeight w:val="320"/>
          <w:jc w:val="center"/>
        </w:trPr>
        <w:tc>
          <w:tcPr>
            <w:tcW w:w="3082"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hideMark/>
          </w:tcPr>
          <w:p w14:paraId="65AA1B13" w14:textId="77777777" w:rsidR="00756F95" w:rsidRPr="00756F95" w:rsidRDefault="00756F95" w:rsidP="00F25BF2">
            <w:pPr>
              <w:jc w:val="both"/>
              <w:rPr>
                <w:rFonts w:ascii="Arial" w:eastAsia="Calibri" w:hAnsi="Arial" w:cs="Arial"/>
                <w:sz w:val="20"/>
                <w:szCs w:val="20"/>
                <w:lang w:eastAsia="es-CR"/>
              </w:rPr>
            </w:pPr>
            <w:r w:rsidRPr="00756F95">
              <w:rPr>
                <w:rFonts w:ascii="Arial" w:eastAsia="Calibri" w:hAnsi="Arial" w:cs="Arial"/>
                <w:sz w:val="20"/>
                <w:szCs w:val="20"/>
                <w:lang w:eastAsia="es-CR"/>
              </w:rPr>
              <w:t>Convocatorias realizadas</w:t>
            </w:r>
          </w:p>
        </w:tc>
        <w:tc>
          <w:tcPr>
            <w:tcW w:w="1685" w:type="dxa"/>
            <w:tcBorders>
              <w:top w:val="single" w:sz="12" w:space="0" w:color="008000"/>
              <w:left w:val="nil"/>
              <w:bottom w:val="single" w:sz="8" w:space="0" w:color="008000"/>
              <w:right w:val="single" w:sz="8" w:space="0" w:color="auto"/>
            </w:tcBorders>
            <w:tcMar>
              <w:top w:w="0" w:type="dxa"/>
              <w:left w:w="108" w:type="dxa"/>
              <w:bottom w:w="0" w:type="dxa"/>
              <w:right w:w="108" w:type="dxa"/>
            </w:tcMar>
            <w:hideMark/>
          </w:tcPr>
          <w:p w14:paraId="49DD9765" w14:textId="77777777" w:rsidR="00756F95" w:rsidRPr="00756F95" w:rsidRDefault="00756F95" w:rsidP="00F25BF2">
            <w:pPr>
              <w:jc w:val="center"/>
              <w:rPr>
                <w:rFonts w:ascii="Arial" w:eastAsia="Calibri" w:hAnsi="Arial" w:cs="Arial"/>
                <w:sz w:val="20"/>
                <w:szCs w:val="20"/>
                <w:lang w:eastAsia="es-CR"/>
              </w:rPr>
            </w:pPr>
          </w:p>
        </w:tc>
        <w:tc>
          <w:tcPr>
            <w:tcW w:w="1685" w:type="dxa"/>
            <w:tcBorders>
              <w:top w:val="single" w:sz="12" w:space="0" w:color="008000"/>
              <w:left w:val="nil"/>
              <w:bottom w:val="single" w:sz="8" w:space="0" w:color="008000"/>
              <w:right w:val="single" w:sz="8" w:space="0" w:color="auto"/>
            </w:tcBorders>
          </w:tcPr>
          <w:p w14:paraId="5505E252" w14:textId="77777777" w:rsidR="00756F95" w:rsidRPr="00756F95" w:rsidRDefault="00756F95" w:rsidP="00F25BF2">
            <w:pPr>
              <w:jc w:val="center"/>
              <w:rPr>
                <w:rFonts w:ascii="Arial" w:eastAsia="Calibri" w:hAnsi="Arial" w:cs="Arial"/>
                <w:sz w:val="20"/>
                <w:szCs w:val="20"/>
                <w:lang w:eastAsia="es-CR"/>
              </w:rPr>
            </w:pPr>
          </w:p>
        </w:tc>
        <w:tc>
          <w:tcPr>
            <w:tcW w:w="1685" w:type="dxa"/>
            <w:tcBorders>
              <w:top w:val="single" w:sz="12" w:space="0" w:color="008000"/>
              <w:left w:val="nil"/>
              <w:bottom w:val="single" w:sz="8" w:space="0" w:color="008000"/>
              <w:right w:val="single" w:sz="8" w:space="0" w:color="auto"/>
            </w:tcBorders>
          </w:tcPr>
          <w:p w14:paraId="5DC83B7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17</w:t>
            </w:r>
          </w:p>
        </w:tc>
      </w:tr>
      <w:tr w:rsidR="00756F95" w:rsidRPr="00756F95" w14:paraId="7267A40B" w14:textId="77777777" w:rsidTr="00756F95">
        <w:trPr>
          <w:trHeight w:val="300"/>
          <w:jc w:val="center"/>
        </w:trPr>
        <w:tc>
          <w:tcPr>
            <w:tcW w:w="3082" w:type="dxa"/>
            <w:tcBorders>
              <w:top w:val="nil"/>
              <w:left w:val="single" w:sz="8" w:space="0" w:color="auto"/>
              <w:bottom w:val="single" w:sz="8" w:space="0" w:color="008000"/>
              <w:right w:val="single" w:sz="8" w:space="0" w:color="008000"/>
            </w:tcBorders>
            <w:tcMar>
              <w:top w:w="0" w:type="dxa"/>
              <w:left w:w="108" w:type="dxa"/>
              <w:bottom w:w="0" w:type="dxa"/>
              <w:right w:w="108" w:type="dxa"/>
            </w:tcMar>
            <w:hideMark/>
          </w:tcPr>
          <w:p w14:paraId="6FB1CE74" w14:textId="77777777" w:rsidR="00756F95" w:rsidRPr="00756F95" w:rsidRDefault="00756F95" w:rsidP="00F25BF2">
            <w:pPr>
              <w:jc w:val="both"/>
              <w:rPr>
                <w:rFonts w:ascii="Arial" w:eastAsia="Calibri" w:hAnsi="Arial" w:cs="Arial"/>
                <w:sz w:val="20"/>
                <w:szCs w:val="20"/>
                <w:lang w:eastAsia="es-CR"/>
              </w:rPr>
            </w:pPr>
            <w:r w:rsidRPr="00756F95">
              <w:rPr>
                <w:rFonts w:ascii="Arial" w:eastAsia="Calibri" w:hAnsi="Arial" w:cs="Arial"/>
                <w:sz w:val="20"/>
                <w:szCs w:val="20"/>
                <w:lang w:eastAsia="es-CR"/>
              </w:rPr>
              <w:t>Personas únicas matriculadas</w:t>
            </w:r>
          </w:p>
        </w:tc>
        <w:tc>
          <w:tcPr>
            <w:tcW w:w="1685" w:type="dxa"/>
            <w:tcBorders>
              <w:top w:val="nil"/>
              <w:left w:val="nil"/>
              <w:bottom w:val="single" w:sz="8" w:space="0" w:color="008000"/>
              <w:right w:val="single" w:sz="8" w:space="0" w:color="auto"/>
            </w:tcBorders>
            <w:tcMar>
              <w:top w:w="0" w:type="dxa"/>
              <w:left w:w="108" w:type="dxa"/>
              <w:bottom w:w="0" w:type="dxa"/>
              <w:right w:w="108" w:type="dxa"/>
            </w:tcMar>
            <w:hideMark/>
          </w:tcPr>
          <w:p w14:paraId="134A21DE"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586 </w:t>
            </w:r>
          </w:p>
        </w:tc>
        <w:tc>
          <w:tcPr>
            <w:tcW w:w="1685" w:type="dxa"/>
            <w:tcBorders>
              <w:top w:val="nil"/>
              <w:left w:val="nil"/>
              <w:bottom w:val="single" w:sz="8" w:space="0" w:color="008000"/>
              <w:right w:val="single" w:sz="8" w:space="0" w:color="auto"/>
            </w:tcBorders>
          </w:tcPr>
          <w:p w14:paraId="1E02008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610</w:t>
            </w:r>
          </w:p>
        </w:tc>
        <w:tc>
          <w:tcPr>
            <w:tcW w:w="1685" w:type="dxa"/>
            <w:tcBorders>
              <w:top w:val="nil"/>
              <w:left w:val="nil"/>
              <w:bottom w:val="single" w:sz="8" w:space="0" w:color="008000"/>
              <w:right w:val="single" w:sz="8" w:space="0" w:color="auto"/>
            </w:tcBorders>
          </w:tcPr>
          <w:p w14:paraId="4DDA8AA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1.196</w:t>
            </w:r>
          </w:p>
          <w:p w14:paraId="54058261"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06ADAF07" w14:textId="77777777" w:rsidTr="00756F95">
        <w:trPr>
          <w:trHeight w:val="300"/>
          <w:jc w:val="center"/>
        </w:trPr>
        <w:tc>
          <w:tcPr>
            <w:tcW w:w="3082" w:type="dxa"/>
            <w:tcBorders>
              <w:top w:val="nil"/>
              <w:left w:val="single" w:sz="8" w:space="0" w:color="auto"/>
              <w:bottom w:val="single" w:sz="8" w:space="0" w:color="008000"/>
              <w:right w:val="single" w:sz="8" w:space="0" w:color="008000"/>
            </w:tcBorders>
            <w:tcMar>
              <w:top w:w="0" w:type="dxa"/>
              <w:left w:w="108" w:type="dxa"/>
              <w:bottom w:w="0" w:type="dxa"/>
              <w:right w:w="108" w:type="dxa"/>
            </w:tcMar>
            <w:hideMark/>
          </w:tcPr>
          <w:p w14:paraId="0D0D2DEA" w14:textId="77777777" w:rsidR="00756F95" w:rsidRPr="00756F95" w:rsidRDefault="00756F95" w:rsidP="00F25BF2">
            <w:pPr>
              <w:jc w:val="both"/>
              <w:rPr>
                <w:rFonts w:ascii="Arial" w:eastAsia="Calibri" w:hAnsi="Arial" w:cs="Arial"/>
                <w:sz w:val="20"/>
                <w:szCs w:val="20"/>
                <w:lang w:eastAsia="es-CR"/>
              </w:rPr>
            </w:pPr>
            <w:r w:rsidRPr="00756F95">
              <w:rPr>
                <w:rFonts w:ascii="Arial" w:eastAsia="Calibri" w:hAnsi="Arial" w:cs="Arial"/>
                <w:sz w:val="20"/>
                <w:szCs w:val="20"/>
                <w:lang w:eastAsia="es-CR"/>
              </w:rPr>
              <w:t>Personas con al menos un curso aprobado</w:t>
            </w:r>
          </w:p>
        </w:tc>
        <w:tc>
          <w:tcPr>
            <w:tcW w:w="1685" w:type="dxa"/>
            <w:tcBorders>
              <w:top w:val="nil"/>
              <w:left w:val="nil"/>
              <w:bottom w:val="single" w:sz="8" w:space="0" w:color="008000"/>
              <w:right w:val="single" w:sz="8" w:space="0" w:color="auto"/>
            </w:tcBorders>
            <w:tcMar>
              <w:top w:w="0" w:type="dxa"/>
              <w:left w:w="108" w:type="dxa"/>
              <w:bottom w:w="0" w:type="dxa"/>
              <w:right w:w="108" w:type="dxa"/>
            </w:tcMar>
            <w:hideMark/>
          </w:tcPr>
          <w:p w14:paraId="4DA71D7C"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255</w:t>
            </w:r>
          </w:p>
        </w:tc>
        <w:tc>
          <w:tcPr>
            <w:tcW w:w="1685" w:type="dxa"/>
            <w:tcBorders>
              <w:top w:val="nil"/>
              <w:left w:val="nil"/>
              <w:bottom w:val="single" w:sz="8" w:space="0" w:color="008000"/>
              <w:right w:val="single" w:sz="8" w:space="0" w:color="auto"/>
            </w:tcBorders>
          </w:tcPr>
          <w:p w14:paraId="1F22EFB9"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308</w:t>
            </w:r>
          </w:p>
        </w:tc>
        <w:tc>
          <w:tcPr>
            <w:tcW w:w="1685" w:type="dxa"/>
            <w:tcBorders>
              <w:top w:val="nil"/>
              <w:left w:val="nil"/>
              <w:bottom w:val="single" w:sz="8" w:space="0" w:color="008000"/>
              <w:right w:val="single" w:sz="8" w:space="0" w:color="auto"/>
            </w:tcBorders>
          </w:tcPr>
          <w:p w14:paraId="1A533F3C"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563</w:t>
            </w:r>
          </w:p>
        </w:tc>
      </w:tr>
      <w:tr w:rsidR="00756F95" w:rsidRPr="00756F95" w14:paraId="51469668" w14:textId="77777777" w:rsidTr="00756F95">
        <w:trPr>
          <w:trHeight w:val="300"/>
          <w:jc w:val="center"/>
        </w:trPr>
        <w:tc>
          <w:tcPr>
            <w:tcW w:w="3082"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502044EE" w14:textId="77777777" w:rsidR="00756F95" w:rsidRPr="00756F95" w:rsidRDefault="00756F95" w:rsidP="00F25BF2">
            <w:pPr>
              <w:jc w:val="both"/>
              <w:rPr>
                <w:rFonts w:ascii="Arial" w:eastAsia="Calibri" w:hAnsi="Arial" w:cs="Arial"/>
                <w:sz w:val="20"/>
                <w:szCs w:val="20"/>
                <w:lang w:eastAsia="es-CR"/>
              </w:rPr>
            </w:pPr>
            <w:r w:rsidRPr="00756F95">
              <w:rPr>
                <w:rFonts w:ascii="Arial" w:eastAsia="Calibri" w:hAnsi="Arial" w:cs="Arial"/>
                <w:sz w:val="20"/>
                <w:szCs w:val="20"/>
                <w:lang w:eastAsia="es-CR"/>
              </w:rPr>
              <w:t>Cursos matriculados</w:t>
            </w:r>
          </w:p>
        </w:tc>
        <w:tc>
          <w:tcPr>
            <w:tcW w:w="1685"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010150CE"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3.943</w:t>
            </w:r>
          </w:p>
        </w:tc>
        <w:tc>
          <w:tcPr>
            <w:tcW w:w="1685" w:type="dxa"/>
            <w:tcBorders>
              <w:top w:val="nil"/>
              <w:left w:val="nil"/>
              <w:bottom w:val="single" w:sz="8" w:space="0" w:color="008000"/>
              <w:right w:val="single" w:sz="8" w:space="0" w:color="auto"/>
            </w:tcBorders>
          </w:tcPr>
          <w:p w14:paraId="2A85A95B"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4.326</w:t>
            </w:r>
          </w:p>
        </w:tc>
        <w:tc>
          <w:tcPr>
            <w:tcW w:w="1685" w:type="dxa"/>
            <w:tcBorders>
              <w:top w:val="nil"/>
              <w:left w:val="nil"/>
              <w:bottom w:val="single" w:sz="8" w:space="0" w:color="008000"/>
              <w:right w:val="single" w:sz="8" w:space="0" w:color="auto"/>
            </w:tcBorders>
          </w:tcPr>
          <w:p w14:paraId="64BEDC9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8.269</w:t>
            </w:r>
          </w:p>
          <w:p w14:paraId="0920FAEA"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7953BA33" w14:textId="77777777" w:rsidTr="00756F95">
        <w:trPr>
          <w:trHeight w:val="300"/>
          <w:jc w:val="center"/>
        </w:trPr>
        <w:tc>
          <w:tcPr>
            <w:tcW w:w="3082" w:type="dxa"/>
            <w:tcBorders>
              <w:top w:val="nil"/>
              <w:left w:val="single" w:sz="8" w:space="0" w:color="auto"/>
              <w:bottom w:val="single" w:sz="8" w:space="0" w:color="008000"/>
              <w:right w:val="single" w:sz="8" w:space="0" w:color="008000"/>
            </w:tcBorders>
            <w:tcMar>
              <w:top w:w="0" w:type="dxa"/>
              <w:left w:w="108" w:type="dxa"/>
              <w:bottom w:w="0" w:type="dxa"/>
              <w:right w:w="108" w:type="dxa"/>
            </w:tcMar>
            <w:hideMark/>
          </w:tcPr>
          <w:p w14:paraId="1C0504DA" w14:textId="77777777" w:rsidR="00756F95" w:rsidRPr="00756F95" w:rsidRDefault="00756F95" w:rsidP="00F25BF2">
            <w:pPr>
              <w:jc w:val="both"/>
              <w:rPr>
                <w:rFonts w:ascii="Arial" w:eastAsia="Calibri" w:hAnsi="Arial" w:cs="Arial"/>
                <w:sz w:val="20"/>
                <w:szCs w:val="20"/>
                <w:lang w:eastAsia="es-CR"/>
              </w:rPr>
            </w:pPr>
            <w:r w:rsidRPr="00756F95">
              <w:rPr>
                <w:rFonts w:ascii="Arial" w:eastAsia="Calibri" w:hAnsi="Arial" w:cs="Arial"/>
                <w:sz w:val="20"/>
                <w:szCs w:val="20"/>
                <w:lang w:eastAsia="es-CR"/>
              </w:rPr>
              <w:t>Cursos aprobados</w:t>
            </w:r>
          </w:p>
        </w:tc>
        <w:tc>
          <w:tcPr>
            <w:tcW w:w="1685" w:type="dxa"/>
            <w:tcBorders>
              <w:top w:val="nil"/>
              <w:left w:val="nil"/>
              <w:bottom w:val="single" w:sz="8" w:space="0" w:color="008000"/>
              <w:right w:val="single" w:sz="8" w:space="0" w:color="auto"/>
            </w:tcBorders>
            <w:tcMar>
              <w:top w:w="0" w:type="dxa"/>
              <w:left w:w="108" w:type="dxa"/>
              <w:bottom w:w="0" w:type="dxa"/>
              <w:right w:w="108" w:type="dxa"/>
            </w:tcMar>
            <w:hideMark/>
          </w:tcPr>
          <w:p w14:paraId="0797D659"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2.240 </w:t>
            </w:r>
          </w:p>
        </w:tc>
        <w:tc>
          <w:tcPr>
            <w:tcW w:w="1685" w:type="dxa"/>
            <w:tcBorders>
              <w:top w:val="nil"/>
              <w:left w:val="nil"/>
              <w:bottom w:val="single" w:sz="8" w:space="0" w:color="008000"/>
              <w:right w:val="single" w:sz="8" w:space="0" w:color="auto"/>
            </w:tcBorders>
          </w:tcPr>
          <w:p w14:paraId="6706BBD1"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2.615</w:t>
            </w:r>
          </w:p>
        </w:tc>
        <w:tc>
          <w:tcPr>
            <w:tcW w:w="1685" w:type="dxa"/>
            <w:tcBorders>
              <w:top w:val="nil"/>
              <w:left w:val="nil"/>
              <w:bottom w:val="single" w:sz="8" w:space="0" w:color="008000"/>
              <w:right w:val="single" w:sz="8" w:space="0" w:color="auto"/>
            </w:tcBorders>
          </w:tcPr>
          <w:p w14:paraId="08603691"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4.855</w:t>
            </w:r>
          </w:p>
          <w:p w14:paraId="6E1A12E5"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7821C894" w14:textId="77777777" w:rsidTr="00756F95">
        <w:trPr>
          <w:trHeight w:val="300"/>
          <w:jc w:val="center"/>
        </w:trPr>
        <w:tc>
          <w:tcPr>
            <w:tcW w:w="4767" w:type="dxa"/>
            <w:gridSpan w:val="2"/>
            <w:tcBorders>
              <w:top w:val="single" w:sz="8" w:space="0" w:color="008000"/>
              <w:left w:val="single" w:sz="8" w:space="0" w:color="auto"/>
              <w:bottom w:val="single" w:sz="8" w:space="0" w:color="008000"/>
            </w:tcBorders>
            <w:tcMar>
              <w:top w:w="0" w:type="dxa"/>
              <w:left w:w="108" w:type="dxa"/>
              <w:bottom w:w="0" w:type="dxa"/>
              <w:right w:w="108" w:type="dxa"/>
            </w:tcMar>
            <w:hideMark/>
          </w:tcPr>
          <w:p w14:paraId="1C1B1CA8"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Tasa neta de aprobación</w:t>
            </w:r>
          </w:p>
        </w:tc>
        <w:tc>
          <w:tcPr>
            <w:tcW w:w="1685" w:type="dxa"/>
            <w:tcBorders>
              <w:top w:val="nil"/>
              <w:left w:val="nil"/>
              <w:bottom w:val="single" w:sz="8" w:space="0" w:color="008000"/>
              <w:right w:val="single" w:sz="8" w:space="0" w:color="auto"/>
            </w:tcBorders>
          </w:tcPr>
          <w:p w14:paraId="572722AF" w14:textId="77777777" w:rsidR="00756F95" w:rsidRPr="00756F95" w:rsidRDefault="00756F95" w:rsidP="00F25BF2">
            <w:pPr>
              <w:jc w:val="center"/>
              <w:rPr>
                <w:rFonts w:ascii="Arial" w:eastAsia="Calibri" w:hAnsi="Arial" w:cs="Arial"/>
                <w:sz w:val="20"/>
                <w:szCs w:val="20"/>
                <w:lang w:eastAsia="es-CR"/>
              </w:rPr>
            </w:pPr>
          </w:p>
        </w:tc>
        <w:tc>
          <w:tcPr>
            <w:tcW w:w="1685" w:type="dxa"/>
            <w:tcBorders>
              <w:top w:val="nil"/>
              <w:left w:val="nil"/>
              <w:bottom w:val="single" w:sz="8" w:space="0" w:color="008000"/>
              <w:right w:val="single" w:sz="8" w:space="0" w:color="auto"/>
            </w:tcBorders>
          </w:tcPr>
          <w:p w14:paraId="136A829F"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58.71 %</w:t>
            </w:r>
          </w:p>
        </w:tc>
      </w:tr>
      <w:tr w:rsidR="00756F95" w:rsidRPr="00756F95" w14:paraId="50550EA9" w14:textId="77777777" w:rsidTr="00756F95">
        <w:trPr>
          <w:trHeight w:val="300"/>
          <w:jc w:val="center"/>
        </w:trPr>
        <w:tc>
          <w:tcPr>
            <w:tcW w:w="4767" w:type="dxa"/>
            <w:gridSpan w:val="2"/>
            <w:tcBorders>
              <w:top w:val="single" w:sz="8" w:space="0" w:color="008000"/>
              <w:left w:val="single" w:sz="8" w:space="0" w:color="auto"/>
              <w:bottom w:val="single" w:sz="12" w:space="0" w:color="008000"/>
            </w:tcBorders>
            <w:tcMar>
              <w:top w:w="0" w:type="dxa"/>
              <w:left w:w="108" w:type="dxa"/>
              <w:bottom w:w="0" w:type="dxa"/>
              <w:right w:w="108" w:type="dxa"/>
            </w:tcMar>
            <w:hideMark/>
          </w:tcPr>
          <w:p w14:paraId="4318C628"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Tasa neta de inconclusos</w:t>
            </w:r>
          </w:p>
        </w:tc>
        <w:tc>
          <w:tcPr>
            <w:tcW w:w="1685" w:type="dxa"/>
            <w:tcBorders>
              <w:top w:val="nil"/>
              <w:left w:val="nil"/>
              <w:bottom w:val="single" w:sz="12" w:space="0" w:color="008000"/>
              <w:right w:val="single" w:sz="8" w:space="0" w:color="auto"/>
            </w:tcBorders>
          </w:tcPr>
          <w:p w14:paraId="2876D80E" w14:textId="77777777" w:rsidR="00756F95" w:rsidRPr="00756F95" w:rsidRDefault="00756F95" w:rsidP="00F25BF2">
            <w:pPr>
              <w:jc w:val="center"/>
              <w:rPr>
                <w:rFonts w:ascii="Arial" w:eastAsia="Calibri" w:hAnsi="Arial" w:cs="Arial"/>
                <w:sz w:val="20"/>
                <w:szCs w:val="20"/>
                <w:lang w:eastAsia="es-CR"/>
              </w:rPr>
            </w:pPr>
          </w:p>
        </w:tc>
        <w:tc>
          <w:tcPr>
            <w:tcW w:w="1685" w:type="dxa"/>
            <w:tcBorders>
              <w:top w:val="nil"/>
              <w:left w:val="nil"/>
              <w:bottom w:val="single" w:sz="12" w:space="0" w:color="008000"/>
              <w:right w:val="single" w:sz="8" w:space="0" w:color="auto"/>
            </w:tcBorders>
          </w:tcPr>
          <w:p w14:paraId="724B5DA9"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41.28 %</w:t>
            </w:r>
          </w:p>
        </w:tc>
      </w:tr>
    </w:tbl>
    <w:p w14:paraId="66D6162F" w14:textId="0D727B92" w:rsidR="0035577E" w:rsidRPr="00D21676" w:rsidRDefault="0035577E" w:rsidP="0035577E">
      <w:pPr>
        <w:pStyle w:val="Ttulo1"/>
        <w:numPr>
          <w:ilvl w:val="0"/>
          <w:numId w:val="0"/>
        </w:numPr>
        <w:ind w:left="708" w:firstLine="708"/>
        <w:jc w:val="left"/>
        <w:rPr>
          <w:rFonts w:ascii="Arial" w:hAnsi="Arial" w:cs="Arial"/>
          <w:bCs/>
          <w:sz w:val="16"/>
          <w:szCs w:val="16"/>
        </w:rPr>
      </w:pPr>
      <w:r w:rsidRPr="00D21676">
        <w:rPr>
          <w:rFonts w:ascii="Arial" w:hAnsi="Arial" w:cs="Arial"/>
          <w:bCs/>
          <w:sz w:val="16"/>
          <w:szCs w:val="16"/>
        </w:rPr>
        <w:t>Fuente: Subproceso Gestión de la Capacitación, 2020.</w:t>
      </w:r>
    </w:p>
    <w:p w14:paraId="3E1DE7B6" w14:textId="77777777" w:rsidR="0035577E" w:rsidRPr="00752E2C" w:rsidRDefault="0035577E" w:rsidP="0035577E">
      <w:pPr>
        <w:rPr>
          <w:rFonts w:ascii="Arial" w:hAnsi="Arial" w:cs="Arial"/>
        </w:rPr>
      </w:pPr>
    </w:p>
    <w:p w14:paraId="1C4EF468" w14:textId="77777777" w:rsidR="0035577E" w:rsidRPr="00752E2C" w:rsidRDefault="0035577E" w:rsidP="0035577E">
      <w:pPr>
        <w:jc w:val="both"/>
        <w:rPr>
          <w:rFonts w:ascii="Arial" w:hAnsi="Arial" w:cs="Arial"/>
        </w:rPr>
      </w:pPr>
      <w:r w:rsidRPr="00752E2C">
        <w:rPr>
          <w:rFonts w:ascii="Arial" w:hAnsi="Arial" w:cs="Arial"/>
        </w:rPr>
        <w:t>Con esta misma modalidad se abordaron los casos de las personas que se encontraban en el Proceso de Periodo de Prueba que requieren completar el PBFJ y los cursos virtuales obligatorios para ratificar su propiedad.  A estas personas se les habilitan diez cursos obligatorios correspondientes al Programa Básico de Formación Judicial y el curso de “</w:t>
      </w:r>
      <w:bookmarkStart w:id="10" w:name="_Hlk29989591"/>
      <w:r w:rsidRPr="00752E2C">
        <w:rPr>
          <w:rFonts w:ascii="Arial" w:hAnsi="Arial" w:cs="Arial"/>
        </w:rPr>
        <w:t>Inducción General al Poder Judicial</w:t>
      </w:r>
      <w:bookmarkEnd w:id="10"/>
      <w:r w:rsidRPr="00752E2C">
        <w:rPr>
          <w:rFonts w:ascii="Arial" w:hAnsi="Arial" w:cs="Arial"/>
        </w:rPr>
        <w:t>” por espacio de 12 semanas.</w:t>
      </w:r>
    </w:p>
    <w:p w14:paraId="1C02F19B" w14:textId="77777777" w:rsidR="0035577E" w:rsidRPr="00752E2C" w:rsidRDefault="0035577E" w:rsidP="0035577E">
      <w:pPr>
        <w:jc w:val="both"/>
        <w:rPr>
          <w:rFonts w:ascii="Arial" w:hAnsi="Arial" w:cs="Arial"/>
        </w:rPr>
      </w:pPr>
    </w:p>
    <w:p w14:paraId="37FB8726" w14:textId="77777777" w:rsidR="0035577E" w:rsidRPr="00752E2C" w:rsidRDefault="0035577E" w:rsidP="0035577E">
      <w:pPr>
        <w:rPr>
          <w:rFonts w:ascii="Arial" w:hAnsi="Arial" w:cs="Arial"/>
        </w:rPr>
      </w:pPr>
      <w:r w:rsidRPr="00752E2C">
        <w:rPr>
          <w:rFonts w:ascii="Arial" w:hAnsi="Arial" w:cs="Arial"/>
        </w:rPr>
        <w:t>Cuadro resumen:</w:t>
      </w:r>
    </w:p>
    <w:p w14:paraId="477C8D5A" w14:textId="77777777" w:rsidR="0035577E" w:rsidRPr="00752E2C" w:rsidRDefault="0035577E" w:rsidP="0035577E">
      <w:pPr>
        <w:rPr>
          <w:rFonts w:ascii="Arial" w:hAnsi="Arial" w:cs="Arial"/>
        </w:rPr>
      </w:pPr>
    </w:p>
    <w:p w14:paraId="104799A7" w14:textId="25BD5A85" w:rsidR="0035577E" w:rsidRPr="00752E2C" w:rsidRDefault="0035577E" w:rsidP="0035577E">
      <w:pPr>
        <w:jc w:val="center"/>
        <w:rPr>
          <w:rFonts w:ascii="Arial" w:hAnsi="Arial" w:cs="Arial"/>
          <w:b/>
          <w:lang w:val="es-ES"/>
        </w:rPr>
      </w:pPr>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6</w:t>
      </w:r>
    </w:p>
    <w:p w14:paraId="25DE5AFC"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Cantidad de personas capacitadas virtualmente</w:t>
      </w:r>
    </w:p>
    <w:p w14:paraId="5E553BAE"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Proceso de período de prueba</w:t>
      </w:r>
    </w:p>
    <w:p w14:paraId="06DF5CA7" w14:textId="3D0BFD8E" w:rsidR="0035577E" w:rsidRDefault="00F04651" w:rsidP="0035577E">
      <w:pPr>
        <w:jc w:val="center"/>
        <w:rPr>
          <w:rFonts w:ascii="Arial" w:hAnsi="Arial" w:cs="Arial"/>
          <w:b/>
          <w:lang w:val="es-ES"/>
        </w:rPr>
      </w:pPr>
      <w:r>
        <w:rPr>
          <w:rFonts w:ascii="Arial" w:hAnsi="Arial" w:cs="Arial"/>
          <w:b/>
          <w:lang w:val="es-ES"/>
        </w:rPr>
        <w:t xml:space="preserve">Año </w:t>
      </w:r>
      <w:r w:rsidR="0035577E" w:rsidRPr="00752E2C">
        <w:rPr>
          <w:rFonts w:ascii="Arial" w:hAnsi="Arial" w:cs="Arial"/>
          <w:b/>
          <w:lang w:val="es-ES"/>
        </w:rPr>
        <w:t>2020</w:t>
      </w:r>
    </w:p>
    <w:p w14:paraId="100AF9B8" w14:textId="101AC61D" w:rsidR="00756F95" w:rsidRDefault="00756F95" w:rsidP="0035577E">
      <w:pPr>
        <w:jc w:val="center"/>
        <w:rPr>
          <w:rFonts w:ascii="Arial" w:hAnsi="Arial" w:cs="Arial"/>
          <w:b/>
          <w:lang w:val="es-ES"/>
        </w:rPr>
      </w:pPr>
    </w:p>
    <w:tbl>
      <w:tblPr>
        <w:tblW w:w="7928" w:type="dxa"/>
        <w:jc w:val="center"/>
        <w:tblCellMar>
          <w:left w:w="0" w:type="dxa"/>
          <w:right w:w="0" w:type="dxa"/>
        </w:tblCellMar>
        <w:tblLook w:val="04A0" w:firstRow="1" w:lastRow="0" w:firstColumn="1" w:lastColumn="0" w:noHBand="0" w:noVBand="1"/>
      </w:tblPr>
      <w:tblGrid>
        <w:gridCol w:w="10"/>
        <w:gridCol w:w="2637"/>
        <w:gridCol w:w="1676"/>
        <w:gridCol w:w="1676"/>
        <w:gridCol w:w="1929"/>
      </w:tblGrid>
      <w:tr w:rsidR="00756F95" w:rsidRPr="00756F95" w14:paraId="5F3459B2" w14:textId="77777777" w:rsidTr="00F25BF2">
        <w:trPr>
          <w:trHeight w:val="223"/>
          <w:jc w:val="center"/>
        </w:trPr>
        <w:tc>
          <w:tcPr>
            <w:tcW w:w="2647" w:type="dxa"/>
            <w:gridSpan w:val="2"/>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tcPr>
          <w:p w14:paraId="1AE6BA84" w14:textId="77777777" w:rsidR="00756F95" w:rsidRPr="00756F95" w:rsidRDefault="00756F95" w:rsidP="00F25BF2">
            <w:pPr>
              <w:rPr>
                <w:rFonts w:ascii="Arial" w:eastAsia="Calibri" w:hAnsi="Arial" w:cs="Arial"/>
                <w:sz w:val="20"/>
                <w:szCs w:val="20"/>
                <w:lang w:eastAsia="es-CR"/>
              </w:rPr>
            </w:pPr>
          </w:p>
        </w:tc>
        <w:tc>
          <w:tcPr>
            <w:tcW w:w="1676"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tcPr>
          <w:p w14:paraId="208E117A"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Mujer</w:t>
            </w:r>
          </w:p>
        </w:tc>
        <w:tc>
          <w:tcPr>
            <w:tcW w:w="1676" w:type="dxa"/>
            <w:tcBorders>
              <w:top w:val="single" w:sz="12" w:space="0" w:color="008000"/>
              <w:left w:val="nil"/>
              <w:bottom w:val="single" w:sz="8" w:space="0" w:color="008000"/>
              <w:right w:val="single" w:sz="8" w:space="0" w:color="auto"/>
            </w:tcBorders>
          </w:tcPr>
          <w:p w14:paraId="05413FA7"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Hombre</w:t>
            </w:r>
          </w:p>
        </w:tc>
        <w:tc>
          <w:tcPr>
            <w:tcW w:w="1929" w:type="dxa"/>
            <w:tcBorders>
              <w:top w:val="single" w:sz="12" w:space="0" w:color="008000"/>
              <w:left w:val="nil"/>
              <w:bottom w:val="single" w:sz="8" w:space="0" w:color="008000"/>
              <w:right w:val="single" w:sz="8" w:space="0" w:color="auto"/>
            </w:tcBorders>
          </w:tcPr>
          <w:p w14:paraId="3333A457" w14:textId="77777777" w:rsidR="00756F95" w:rsidRPr="00756F95" w:rsidRDefault="00756F95" w:rsidP="00F25BF2">
            <w:pPr>
              <w:jc w:val="center"/>
              <w:rPr>
                <w:rFonts w:ascii="Arial" w:eastAsia="Calibri" w:hAnsi="Arial" w:cs="Arial"/>
                <w:b/>
                <w:bCs/>
                <w:sz w:val="20"/>
                <w:szCs w:val="20"/>
                <w:lang w:eastAsia="es-CR"/>
              </w:rPr>
            </w:pPr>
            <w:r w:rsidRPr="00756F95">
              <w:rPr>
                <w:rFonts w:ascii="Arial" w:eastAsia="Calibri" w:hAnsi="Arial" w:cs="Arial"/>
                <w:b/>
                <w:bCs/>
                <w:sz w:val="20"/>
                <w:szCs w:val="20"/>
                <w:lang w:eastAsia="es-CR"/>
              </w:rPr>
              <w:t>Total</w:t>
            </w:r>
          </w:p>
        </w:tc>
      </w:tr>
      <w:tr w:rsidR="00756F95" w:rsidRPr="00756F95" w14:paraId="638C7FAF" w14:textId="77777777" w:rsidTr="00F25BF2">
        <w:trPr>
          <w:gridBefore w:val="1"/>
          <w:wBefore w:w="10" w:type="dxa"/>
          <w:trHeight w:val="223"/>
          <w:jc w:val="center"/>
        </w:trPr>
        <w:tc>
          <w:tcPr>
            <w:tcW w:w="2637"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7661F56D"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Convocatorias realizadas</w:t>
            </w:r>
          </w:p>
        </w:tc>
        <w:tc>
          <w:tcPr>
            <w:tcW w:w="1676"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hideMark/>
          </w:tcPr>
          <w:p w14:paraId="271148CA" w14:textId="27F97B35" w:rsidR="00756F95"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c>
          <w:tcPr>
            <w:tcW w:w="1676" w:type="dxa"/>
            <w:tcBorders>
              <w:top w:val="single" w:sz="12" w:space="0" w:color="008000"/>
              <w:left w:val="nil"/>
              <w:bottom w:val="single" w:sz="8" w:space="0" w:color="008000"/>
              <w:right w:val="single" w:sz="8" w:space="0" w:color="auto"/>
            </w:tcBorders>
          </w:tcPr>
          <w:p w14:paraId="5D224054" w14:textId="42A2092C" w:rsidR="00756F95"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c>
          <w:tcPr>
            <w:tcW w:w="1929" w:type="dxa"/>
            <w:tcBorders>
              <w:top w:val="single" w:sz="12" w:space="0" w:color="008000"/>
              <w:left w:val="nil"/>
              <w:bottom w:val="single" w:sz="8" w:space="0" w:color="008000"/>
              <w:right w:val="single" w:sz="8" w:space="0" w:color="auto"/>
            </w:tcBorders>
          </w:tcPr>
          <w:p w14:paraId="060AB348"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w:t>
            </w:r>
          </w:p>
        </w:tc>
      </w:tr>
      <w:tr w:rsidR="00756F95" w:rsidRPr="00756F95" w14:paraId="559E36E5" w14:textId="77777777" w:rsidTr="00F25BF2">
        <w:trPr>
          <w:trHeight w:val="223"/>
          <w:jc w:val="center"/>
        </w:trPr>
        <w:tc>
          <w:tcPr>
            <w:tcW w:w="2647" w:type="dxa"/>
            <w:gridSpan w:val="2"/>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200B5510"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 xml:space="preserve">Oficios recibidos </w:t>
            </w:r>
            <w:r w:rsidRPr="00756F95">
              <w:rPr>
                <w:rFonts w:ascii="Arial" w:eastAsia="Calibri" w:hAnsi="Arial" w:cs="Arial"/>
                <w:i/>
                <w:iCs/>
                <w:sz w:val="20"/>
                <w:szCs w:val="20"/>
                <w:lang w:eastAsia="es-CR"/>
              </w:rPr>
              <w:t>(Acuerdos de nombramiento del Consejo Superior)</w:t>
            </w:r>
          </w:p>
        </w:tc>
        <w:tc>
          <w:tcPr>
            <w:tcW w:w="1676"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6DCAFD48" w14:textId="124BBBB9" w:rsidR="00756F95"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c>
          <w:tcPr>
            <w:tcW w:w="1676" w:type="dxa"/>
            <w:tcBorders>
              <w:top w:val="nil"/>
              <w:left w:val="nil"/>
              <w:bottom w:val="single" w:sz="8" w:space="0" w:color="008000"/>
              <w:right w:val="single" w:sz="8" w:space="0" w:color="auto"/>
            </w:tcBorders>
          </w:tcPr>
          <w:p w14:paraId="42FEAA48" w14:textId="77777777" w:rsidR="00756F95" w:rsidRDefault="00756F95" w:rsidP="00F25BF2">
            <w:pPr>
              <w:jc w:val="center"/>
              <w:rPr>
                <w:rFonts w:ascii="Arial" w:eastAsia="Calibri" w:hAnsi="Arial" w:cs="Arial"/>
                <w:sz w:val="20"/>
                <w:szCs w:val="20"/>
                <w:lang w:eastAsia="es-CR"/>
              </w:rPr>
            </w:pPr>
          </w:p>
          <w:p w14:paraId="1F63B562" w14:textId="0BE87730" w:rsidR="00F25BF2"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c>
          <w:tcPr>
            <w:tcW w:w="1929" w:type="dxa"/>
            <w:tcBorders>
              <w:top w:val="nil"/>
              <w:left w:val="nil"/>
              <w:bottom w:val="single" w:sz="8" w:space="0" w:color="008000"/>
              <w:right w:val="single" w:sz="8" w:space="0" w:color="auto"/>
            </w:tcBorders>
          </w:tcPr>
          <w:p w14:paraId="4F323EC0"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95</w:t>
            </w:r>
          </w:p>
        </w:tc>
      </w:tr>
      <w:tr w:rsidR="00756F95" w:rsidRPr="00756F95" w14:paraId="71FBC7AB" w14:textId="77777777" w:rsidTr="00F25BF2">
        <w:trPr>
          <w:trHeight w:val="223"/>
          <w:jc w:val="center"/>
        </w:trPr>
        <w:tc>
          <w:tcPr>
            <w:tcW w:w="2647" w:type="dxa"/>
            <w:gridSpan w:val="2"/>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31ACE5A7"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Personas únicas matriculadas</w:t>
            </w:r>
          </w:p>
        </w:tc>
        <w:tc>
          <w:tcPr>
            <w:tcW w:w="1676"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50F3182D"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178</w:t>
            </w:r>
          </w:p>
        </w:tc>
        <w:tc>
          <w:tcPr>
            <w:tcW w:w="1676" w:type="dxa"/>
            <w:tcBorders>
              <w:top w:val="nil"/>
              <w:left w:val="nil"/>
              <w:bottom w:val="single" w:sz="8" w:space="0" w:color="008000"/>
              <w:right w:val="single" w:sz="8" w:space="0" w:color="auto"/>
            </w:tcBorders>
          </w:tcPr>
          <w:p w14:paraId="18F34E6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194</w:t>
            </w:r>
          </w:p>
        </w:tc>
        <w:tc>
          <w:tcPr>
            <w:tcW w:w="1929" w:type="dxa"/>
            <w:tcBorders>
              <w:top w:val="nil"/>
              <w:left w:val="nil"/>
              <w:bottom w:val="single" w:sz="8" w:space="0" w:color="008000"/>
              <w:right w:val="single" w:sz="8" w:space="0" w:color="auto"/>
            </w:tcBorders>
          </w:tcPr>
          <w:p w14:paraId="49131637"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372</w:t>
            </w:r>
          </w:p>
          <w:p w14:paraId="7C48052F"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449EA813" w14:textId="77777777" w:rsidTr="00F25BF2">
        <w:trPr>
          <w:trHeight w:val="223"/>
          <w:jc w:val="center"/>
        </w:trPr>
        <w:tc>
          <w:tcPr>
            <w:tcW w:w="2647" w:type="dxa"/>
            <w:gridSpan w:val="2"/>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6327E507"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Personas con al menos un curso aprobado</w:t>
            </w:r>
          </w:p>
        </w:tc>
        <w:tc>
          <w:tcPr>
            <w:tcW w:w="1676"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0C8A2BC4"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136 </w:t>
            </w:r>
          </w:p>
        </w:tc>
        <w:tc>
          <w:tcPr>
            <w:tcW w:w="1676" w:type="dxa"/>
            <w:tcBorders>
              <w:top w:val="nil"/>
              <w:left w:val="nil"/>
              <w:bottom w:val="single" w:sz="8" w:space="0" w:color="008000"/>
              <w:right w:val="single" w:sz="8" w:space="0" w:color="auto"/>
            </w:tcBorders>
          </w:tcPr>
          <w:p w14:paraId="2BBDB919"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144</w:t>
            </w:r>
          </w:p>
        </w:tc>
        <w:tc>
          <w:tcPr>
            <w:tcW w:w="1929" w:type="dxa"/>
            <w:tcBorders>
              <w:top w:val="nil"/>
              <w:left w:val="nil"/>
              <w:bottom w:val="single" w:sz="8" w:space="0" w:color="008000"/>
              <w:right w:val="single" w:sz="8" w:space="0" w:color="auto"/>
            </w:tcBorders>
          </w:tcPr>
          <w:p w14:paraId="2872C515"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280</w:t>
            </w:r>
          </w:p>
          <w:p w14:paraId="55FF77AA"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2C3779B4" w14:textId="77777777" w:rsidTr="00F25BF2">
        <w:trPr>
          <w:trHeight w:val="223"/>
          <w:jc w:val="center"/>
        </w:trPr>
        <w:tc>
          <w:tcPr>
            <w:tcW w:w="2647" w:type="dxa"/>
            <w:gridSpan w:val="2"/>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15A2A949"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t>Cursos matriculados</w:t>
            </w:r>
          </w:p>
        </w:tc>
        <w:tc>
          <w:tcPr>
            <w:tcW w:w="1676"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1C451AD5"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 xml:space="preserve">474 </w:t>
            </w:r>
          </w:p>
        </w:tc>
        <w:tc>
          <w:tcPr>
            <w:tcW w:w="1676" w:type="dxa"/>
            <w:tcBorders>
              <w:top w:val="nil"/>
              <w:left w:val="nil"/>
              <w:bottom w:val="single" w:sz="8" w:space="0" w:color="008000"/>
              <w:right w:val="single" w:sz="8" w:space="0" w:color="auto"/>
            </w:tcBorders>
          </w:tcPr>
          <w:p w14:paraId="22231188"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488</w:t>
            </w:r>
          </w:p>
        </w:tc>
        <w:tc>
          <w:tcPr>
            <w:tcW w:w="1929" w:type="dxa"/>
            <w:tcBorders>
              <w:top w:val="nil"/>
              <w:left w:val="nil"/>
              <w:bottom w:val="single" w:sz="8" w:space="0" w:color="008000"/>
              <w:right w:val="single" w:sz="8" w:space="0" w:color="auto"/>
            </w:tcBorders>
          </w:tcPr>
          <w:p w14:paraId="36645211"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962</w:t>
            </w:r>
          </w:p>
          <w:p w14:paraId="41AD30D7" w14:textId="77777777" w:rsidR="00756F95" w:rsidRPr="00756F95" w:rsidRDefault="00756F95" w:rsidP="00F25BF2">
            <w:pPr>
              <w:jc w:val="center"/>
              <w:rPr>
                <w:rFonts w:ascii="Arial" w:eastAsia="Calibri" w:hAnsi="Arial" w:cs="Arial"/>
                <w:sz w:val="20"/>
                <w:szCs w:val="20"/>
                <w:lang w:eastAsia="es-CR"/>
              </w:rPr>
            </w:pPr>
          </w:p>
        </w:tc>
      </w:tr>
      <w:tr w:rsidR="00756F95" w:rsidRPr="00756F95" w14:paraId="38B83A56" w14:textId="77777777" w:rsidTr="00F25BF2">
        <w:trPr>
          <w:trHeight w:val="223"/>
          <w:jc w:val="center"/>
        </w:trPr>
        <w:tc>
          <w:tcPr>
            <w:tcW w:w="2647" w:type="dxa"/>
            <w:gridSpan w:val="2"/>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6744C0CF" w14:textId="77777777" w:rsidR="00756F95" w:rsidRPr="00756F95" w:rsidRDefault="00756F95" w:rsidP="00F25BF2">
            <w:pPr>
              <w:rPr>
                <w:rFonts w:ascii="Arial" w:eastAsia="Calibri" w:hAnsi="Arial" w:cs="Arial"/>
                <w:sz w:val="20"/>
                <w:szCs w:val="20"/>
                <w:lang w:eastAsia="es-CR"/>
              </w:rPr>
            </w:pPr>
            <w:r w:rsidRPr="00756F95">
              <w:rPr>
                <w:rFonts w:ascii="Arial" w:eastAsia="Calibri" w:hAnsi="Arial" w:cs="Arial"/>
                <w:sz w:val="20"/>
                <w:szCs w:val="20"/>
                <w:lang w:eastAsia="es-CR"/>
              </w:rPr>
              <w:lastRenderedPageBreak/>
              <w:t>Cursos aprobados</w:t>
            </w:r>
          </w:p>
        </w:tc>
        <w:tc>
          <w:tcPr>
            <w:tcW w:w="1676"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53A5BDE8"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732</w:t>
            </w:r>
          </w:p>
        </w:tc>
        <w:tc>
          <w:tcPr>
            <w:tcW w:w="1676" w:type="dxa"/>
            <w:tcBorders>
              <w:top w:val="nil"/>
              <w:left w:val="nil"/>
              <w:bottom w:val="single" w:sz="8" w:space="0" w:color="008000"/>
              <w:right w:val="single" w:sz="8" w:space="0" w:color="auto"/>
            </w:tcBorders>
          </w:tcPr>
          <w:p w14:paraId="18735F06" w14:textId="351F9F1D" w:rsidR="00756F95"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c>
          <w:tcPr>
            <w:tcW w:w="1929" w:type="dxa"/>
            <w:tcBorders>
              <w:top w:val="nil"/>
              <w:left w:val="nil"/>
              <w:bottom w:val="single" w:sz="8" w:space="0" w:color="008000"/>
              <w:right w:val="single" w:sz="8" w:space="0" w:color="auto"/>
            </w:tcBorders>
          </w:tcPr>
          <w:p w14:paraId="1D1138AE" w14:textId="210F7AAB" w:rsidR="00756F95" w:rsidRPr="00756F95" w:rsidRDefault="00F25BF2" w:rsidP="00F25BF2">
            <w:pPr>
              <w:jc w:val="center"/>
              <w:rPr>
                <w:rFonts w:ascii="Arial" w:eastAsia="Calibri" w:hAnsi="Arial" w:cs="Arial"/>
                <w:sz w:val="20"/>
                <w:szCs w:val="20"/>
                <w:lang w:eastAsia="es-CR"/>
              </w:rPr>
            </w:pPr>
            <w:r>
              <w:rPr>
                <w:rFonts w:ascii="Arial" w:eastAsia="Calibri" w:hAnsi="Arial" w:cs="Arial"/>
                <w:sz w:val="20"/>
                <w:szCs w:val="20"/>
                <w:lang w:eastAsia="es-CR"/>
              </w:rPr>
              <w:t>--------</w:t>
            </w:r>
          </w:p>
        </w:tc>
      </w:tr>
      <w:tr w:rsidR="00756F95" w:rsidRPr="00756F95" w14:paraId="15CEEFDD" w14:textId="77777777" w:rsidTr="00F25BF2">
        <w:trPr>
          <w:trHeight w:val="223"/>
          <w:jc w:val="center"/>
        </w:trPr>
        <w:tc>
          <w:tcPr>
            <w:tcW w:w="5999" w:type="dxa"/>
            <w:gridSpan w:val="4"/>
            <w:tcBorders>
              <w:top w:val="nil"/>
              <w:left w:val="single" w:sz="8" w:space="0" w:color="auto"/>
              <w:bottom w:val="single" w:sz="8" w:space="0" w:color="008000"/>
              <w:right w:val="single" w:sz="8" w:space="0" w:color="auto"/>
            </w:tcBorders>
            <w:tcMar>
              <w:top w:w="0" w:type="dxa"/>
              <w:left w:w="108" w:type="dxa"/>
              <w:bottom w:w="0" w:type="dxa"/>
              <w:right w:w="108" w:type="dxa"/>
            </w:tcMar>
            <w:vAlign w:val="center"/>
            <w:hideMark/>
          </w:tcPr>
          <w:p w14:paraId="0EA2C7E4" w14:textId="77777777" w:rsidR="00756F95" w:rsidRPr="00F25BF2" w:rsidRDefault="00756F95"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aprobación</w:t>
            </w:r>
          </w:p>
        </w:tc>
        <w:tc>
          <w:tcPr>
            <w:tcW w:w="1929" w:type="dxa"/>
            <w:tcBorders>
              <w:top w:val="nil"/>
              <w:left w:val="nil"/>
              <w:bottom w:val="single" w:sz="8" w:space="0" w:color="008000"/>
              <w:right w:val="single" w:sz="8" w:space="0" w:color="auto"/>
            </w:tcBorders>
            <w:vAlign w:val="center"/>
          </w:tcPr>
          <w:p w14:paraId="15DB36B8"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76.10%</w:t>
            </w:r>
          </w:p>
        </w:tc>
      </w:tr>
      <w:tr w:rsidR="00756F95" w:rsidRPr="00756F95" w14:paraId="6916006D" w14:textId="77777777" w:rsidTr="00F25BF2">
        <w:trPr>
          <w:trHeight w:val="223"/>
          <w:jc w:val="center"/>
        </w:trPr>
        <w:tc>
          <w:tcPr>
            <w:tcW w:w="5999" w:type="dxa"/>
            <w:gridSpan w:val="4"/>
            <w:tcBorders>
              <w:top w:val="nil"/>
              <w:left w:val="single" w:sz="8" w:space="0" w:color="auto"/>
              <w:bottom w:val="single" w:sz="12" w:space="0" w:color="008000"/>
              <w:right w:val="single" w:sz="8" w:space="0" w:color="auto"/>
            </w:tcBorders>
            <w:tcMar>
              <w:top w:w="0" w:type="dxa"/>
              <w:left w:w="108" w:type="dxa"/>
              <w:bottom w:w="0" w:type="dxa"/>
              <w:right w:w="108" w:type="dxa"/>
            </w:tcMar>
            <w:vAlign w:val="center"/>
            <w:hideMark/>
          </w:tcPr>
          <w:p w14:paraId="3ED49B8C" w14:textId="77777777" w:rsidR="00756F95" w:rsidRPr="00F25BF2" w:rsidRDefault="00756F95"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inconclusos</w:t>
            </w:r>
          </w:p>
        </w:tc>
        <w:tc>
          <w:tcPr>
            <w:tcW w:w="1929" w:type="dxa"/>
            <w:tcBorders>
              <w:top w:val="nil"/>
              <w:left w:val="nil"/>
              <w:bottom w:val="single" w:sz="12" w:space="0" w:color="008000"/>
              <w:right w:val="single" w:sz="8" w:space="0" w:color="auto"/>
            </w:tcBorders>
            <w:vAlign w:val="center"/>
          </w:tcPr>
          <w:p w14:paraId="7D600E6A" w14:textId="77777777" w:rsidR="00756F95" w:rsidRPr="00756F95" w:rsidRDefault="00756F95" w:rsidP="00F25BF2">
            <w:pPr>
              <w:jc w:val="center"/>
              <w:rPr>
                <w:rFonts w:ascii="Arial" w:eastAsia="Calibri" w:hAnsi="Arial" w:cs="Arial"/>
                <w:sz w:val="20"/>
                <w:szCs w:val="20"/>
                <w:lang w:eastAsia="es-CR"/>
              </w:rPr>
            </w:pPr>
            <w:r w:rsidRPr="00756F95">
              <w:rPr>
                <w:rFonts w:ascii="Arial" w:eastAsia="Calibri" w:hAnsi="Arial" w:cs="Arial"/>
                <w:sz w:val="20"/>
                <w:szCs w:val="20"/>
                <w:lang w:eastAsia="es-CR"/>
              </w:rPr>
              <w:t>23.90%</w:t>
            </w:r>
          </w:p>
        </w:tc>
      </w:tr>
    </w:tbl>
    <w:p w14:paraId="3606F8FB" w14:textId="695B85CE" w:rsidR="0035577E" w:rsidRPr="00D21676" w:rsidRDefault="0035577E" w:rsidP="0035577E">
      <w:pPr>
        <w:pStyle w:val="Ttulo1"/>
        <w:numPr>
          <w:ilvl w:val="0"/>
          <w:numId w:val="0"/>
        </w:numPr>
        <w:ind w:left="1416" w:firstLine="708"/>
        <w:jc w:val="left"/>
        <w:rPr>
          <w:rFonts w:ascii="Arial" w:hAnsi="Arial" w:cs="Arial"/>
          <w:bCs/>
          <w:sz w:val="24"/>
          <w:szCs w:val="24"/>
        </w:rPr>
      </w:pPr>
      <w:bookmarkStart w:id="11" w:name="_Toc499532531"/>
      <w:r w:rsidRPr="00D21676">
        <w:rPr>
          <w:rFonts w:ascii="Arial" w:hAnsi="Arial" w:cs="Arial"/>
          <w:bCs/>
          <w:sz w:val="16"/>
          <w:szCs w:val="16"/>
        </w:rPr>
        <w:t>Fuente: Subproceso Gestión de la Capacitación, 2020</w:t>
      </w:r>
      <w:r w:rsidRPr="00D21676">
        <w:rPr>
          <w:rFonts w:ascii="Arial" w:hAnsi="Arial" w:cs="Arial"/>
          <w:bCs/>
          <w:sz w:val="24"/>
          <w:szCs w:val="24"/>
        </w:rPr>
        <w:t>.</w:t>
      </w:r>
    </w:p>
    <w:p w14:paraId="448A85A8" w14:textId="77777777" w:rsidR="0035577E" w:rsidRPr="00752E2C" w:rsidRDefault="0035577E" w:rsidP="0035577E">
      <w:pPr>
        <w:rPr>
          <w:rFonts w:ascii="Arial" w:hAnsi="Arial" w:cs="Arial"/>
        </w:rPr>
      </w:pPr>
    </w:p>
    <w:p w14:paraId="11365B05" w14:textId="77777777" w:rsidR="0035577E" w:rsidRPr="00752E2C" w:rsidRDefault="0035577E" w:rsidP="0035577E">
      <w:pPr>
        <w:pStyle w:val="Ttulo2"/>
        <w:rPr>
          <w:rFonts w:ascii="Arial" w:hAnsi="Arial" w:cs="Arial"/>
          <w:b/>
          <w:color w:val="auto"/>
          <w:sz w:val="24"/>
          <w:szCs w:val="24"/>
        </w:rPr>
      </w:pPr>
      <w:r w:rsidRPr="00752E2C">
        <w:rPr>
          <w:rFonts w:ascii="Arial" w:hAnsi="Arial" w:cs="Arial"/>
          <w:b/>
          <w:color w:val="auto"/>
          <w:sz w:val="24"/>
          <w:szCs w:val="24"/>
        </w:rPr>
        <w:t xml:space="preserve">2.2.3. Modalidad </w:t>
      </w:r>
      <w:bookmarkEnd w:id="11"/>
      <w:proofErr w:type="spellStart"/>
      <w:r w:rsidRPr="00752E2C">
        <w:rPr>
          <w:rFonts w:ascii="Arial" w:hAnsi="Arial" w:cs="Arial"/>
          <w:b/>
          <w:color w:val="auto"/>
          <w:sz w:val="24"/>
          <w:szCs w:val="24"/>
        </w:rPr>
        <w:t>Automatrícula</w:t>
      </w:r>
      <w:proofErr w:type="spellEnd"/>
    </w:p>
    <w:p w14:paraId="6D4E9240" w14:textId="77777777" w:rsidR="0035577E" w:rsidRPr="00752E2C" w:rsidRDefault="0035577E" w:rsidP="0035577E">
      <w:pPr>
        <w:jc w:val="both"/>
        <w:rPr>
          <w:rFonts w:ascii="Arial" w:hAnsi="Arial" w:cs="Arial"/>
        </w:rPr>
      </w:pPr>
    </w:p>
    <w:p w14:paraId="7A4D8D5E" w14:textId="77777777" w:rsidR="0035577E" w:rsidRPr="00752E2C" w:rsidRDefault="0035577E" w:rsidP="0035577E">
      <w:pPr>
        <w:jc w:val="both"/>
        <w:rPr>
          <w:rFonts w:ascii="Arial" w:hAnsi="Arial" w:cs="Arial"/>
        </w:rPr>
      </w:pPr>
      <w:r w:rsidRPr="00752E2C">
        <w:rPr>
          <w:rFonts w:ascii="Arial" w:hAnsi="Arial" w:cs="Arial"/>
        </w:rPr>
        <w:t xml:space="preserve">La modalidad </w:t>
      </w:r>
      <w:proofErr w:type="spellStart"/>
      <w:r w:rsidRPr="00752E2C">
        <w:rPr>
          <w:rFonts w:ascii="Arial" w:hAnsi="Arial" w:cs="Arial"/>
        </w:rPr>
        <w:t>Automatrícula</w:t>
      </w:r>
      <w:proofErr w:type="spellEnd"/>
      <w:r w:rsidRPr="00752E2C">
        <w:rPr>
          <w:rFonts w:ascii="Arial" w:hAnsi="Arial" w:cs="Arial"/>
        </w:rPr>
        <w:t xml:space="preserve"> permite que las personas servidoras judiciales accedan a los cursos que el Subproceso Gestión de la Capacitación pone a disposición mediante la matrícula en línea, en la plataforma </w:t>
      </w:r>
      <w:proofErr w:type="spellStart"/>
      <w:r w:rsidRPr="00752E2C">
        <w:rPr>
          <w:rFonts w:ascii="Arial" w:hAnsi="Arial" w:cs="Arial"/>
        </w:rPr>
        <w:t>C@pacítate</w:t>
      </w:r>
      <w:proofErr w:type="spellEnd"/>
      <w:r w:rsidRPr="00752E2C">
        <w:rPr>
          <w:rFonts w:ascii="Arial" w:hAnsi="Arial" w:cs="Arial"/>
        </w:rPr>
        <w:t xml:space="preserve">. </w:t>
      </w:r>
    </w:p>
    <w:p w14:paraId="0C35538D" w14:textId="77777777" w:rsidR="0035577E" w:rsidRPr="00752E2C" w:rsidRDefault="0035577E" w:rsidP="0035577E">
      <w:pPr>
        <w:jc w:val="both"/>
        <w:rPr>
          <w:rFonts w:ascii="Arial" w:hAnsi="Arial" w:cs="Arial"/>
        </w:rPr>
      </w:pPr>
    </w:p>
    <w:p w14:paraId="74D2FA32" w14:textId="77777777" w:rsidR="0035577E" w:rsidRPr="00752E2C" w:rsidRDefault="0035577E" w:rsidP="0035577E">
      <w:pPr>
        <w:jc w:val="both"/>
        <w:rPr>
          <w:rFonts w:ascii="Arial" w:hAnsi="Arial" w:cs="Arial"/>
        </w:rPr>
      </w:pPr>
      <w:r w:rsidRPr="00752E2C">
        <w:rPr>
          <w:rFonts w:ascii="Arial" w:hAnsi="Arial" w:cs="Arial"/>
        </w:rPr>
        <w:t>Esta modalidad permite que cada persona realice el proceso de matrícula ingresando mediante la Intranet, el sistema permite matricular únicamente un curso por convocatoria.</w:t>
      </w:r>
    </w:p>
    <w:p w14:paraId="5CD55649" w14:textId="77777777" w:rsidR="0035577E" w:rsidRPr="00752E2C" w:rsidRDefault="0035577E" w:rsidP="0035577E">
      <w:pPr>
        <w:jc w:val="both"/>
        <w:rPr>
          <w:rFonts w:ascii="Arial" w:hAnsi="Arial" w:cs="Arial"/>
        </w:rPr>
      </w:pPr>
    </w:p>
    <w:p w14:paraId="7F5C0DC0" w14:textId="77777777" w:rsidR="0035577E" w:rsidRPr="00752E2C" w:rsidRDefault="0035577E" w:rsidP="0035577E">
      <w:pPr>
        <w:jc w:val="both"/>
        <w:rPr>
          <w:rFonts w:ascii="Arial" w:hAnsi="Arial" w:cs="Arial"/>
        </w:rPr>
      </w:pPr>
      <w:r w:rsidRPr="00752E2C">
        <w:rPr>
          <w:rFonts w:ascii="Arial" w:hAnsi="Arial" w:cs="Arial"/>
        </w:rPr>
        <w:t>La oferta de matrícula se compone de los siguientes cursos:</w:t>
      </w:r>
    </w:p>
    <w:p w14:paraId="098879C9" w14:textId="77777777" w:rsidR="0035577E" w:rsidRPr="00752E2C" w:rsidRDefault="0035577E" w:rsidP="0035577E">
      <w:pPr>
        <w:jc w:val="both"/>
        <w:rPr>
          <w:rFonts w:ascii="Arial" w:hAnsi="Arial" w:cs="Arial"/>
        </w:rPr>
      </w:pPr>
    </w:p>
    <w:p w14:paraId="53B4D163"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Como Liderar un servicio Público de Calidad</w:t>
      </w:r>
    </w:p>
    <w:p w14:paraId="5AD193BC"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Acoso psicológico en el trabajo</w:t>
      </w:r>
    </w:p>
    <w:p w14:paraId="351D8C28"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Género: un camino hacia la equidad</w:t>
      </w:r>
    </w:p>
    <w:p w14:paraId="4996B3D8"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Servicio público de calidad</w:t>
      </w:r>
    </w:p>
    <w:p w14:paraId="357E5317"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Todas y todos somos igualmente diferentes</w:t>
      </w:r>
    </w:p>
    <w:p w14:paraId="4A46693B"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 xml:space="preserve">Programa hacia </w:t>
      </w:r>
      <w:proofErr w:type="gramStart"/>
      <w:r w:rsidRPr="00752E2C">
        <w:rPr>
          <w:rFonts w:ascii="Arial" w:hAnsi="Arial" w:cs="Arial"/>
          <w:sz w:val="24"/>
          <w:szCs w:val="24"/>
        </w:rPr>
        <w:t>cero papel</w:t>
      </w:r>
      <w:proofErr w:type="gramEnd"/>
    </w:p>
    <w:p w14:paraId="0A3FC80A"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No al hostigamiento sexual</w:t>
      </w:r>
    </w:p>
    <w:p w14:paraId="4BE9E5AC"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 xml:space="preserve">Desafío </w:t>
      </w:r>
      <w:proofErr w:type="spellStart"/>
      <w:r w:rsidRPr="00752E2C">
        <w:rPr>
          <w:rFonts w:ascii="Arial" w:hAnsi="Arial" w:cs="Arial"/>
          <w:sz w:val="24"/>
          <w:szCs w:val="24"/>
        </w:rPr>
        <w:t>PJVerde</w:t>
      </w:r>
      <w:proofErr w:type="spellEnd"/>
    </w:p>
    <w:p w14:paraId="671CE09B"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Mi formación, mi responsabilidad</w:t>
      </w:r>
    </w:p>
    <w:p w14:paraId="59E19471"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Promoción de la autonomía personal de las personas con discapacidad</w:t>
      </w:r>
    </w:p>
    <w:p w14:paraId="3E088FBD"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Objetivos de Desarrollo Sostenible</w:t>
      </w:r>
    </w:p>
    <w:p w14:paraId="697F1395"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Inducción General al Poder Judicial</w:t>
      </w:r>
    </w:p>
    <w:p w14:paraId="4B1F37BC"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Introducción a los Derechos Humanos</w:t>
      </w:r>
    </w:p>
    <w:p w14:paraId="07AA03C3"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LGBTTTI</w:t>
      </w:r>
    </w:p>
    <w:p w14:paraId="205F08DD"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con discapacidad</w:t>
      </w:r>
    </w:p>
    <w:p w14:paraId="78E3C286"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migrante y refugiada</w:t>
      </w:r>
    </w:p>
    <w:p w14:paraId="54AA9061"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privada de libertad</w:t>
      </w:r>
    </w:p>
    <w:p w14:paraId="2E71C343"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adulta mayor</w:t>
      </w:r>
    </w:p>
    <w:p w14:paraId="5D5CBC00"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Población Niñez y adolescencia</w:t>
      </w:r>
    </w:p>
    <w:p w14:paraId="49A543F6"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Derechos de la población afrodescendiente</w:t>
      </w:r>
    </w:p>
    <w:p w14:paraId="642D06C9"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Pueblos Indígenas</w:t>
      </w:r>
    </w:p>
    <w:p w14:paraId="2E6A45BB"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Sistema de Depósitos Judiciales "SDJ" - Curso Básico</w:t>
      </w:r>
    </w:p>
    <w:p w14:paraId="3E01E250"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Círculos de Paz</w:t>
      </w:r>
    </w:p>
    <w:p w14:paraId="6953E68F"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Atención a Personas Víctimas y Testigos</w:t>
      </w:r>
    </w:p>
    <w:p w14:paraId="52C0F170"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lastRenderedPageBreak/>
        <w:t>Migración y Refugio: entre otra gente y otra tierra</w:t>
      </w:r>
    </w:p>
    <w:p w14:paraId="4EFB2855"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Gestión Integral de la Calidad y Acreditación</w:t>
      </w:r>
    </w:p>
    <w:p w14:paraId="14472C22"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Escritorio Virtual</w:t>
      </w:r>
    </w:p>
    <w:p w14:paraId="0974D35F"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Participación Ciudadana</w:t>
      </w:r>
    </w:p>
    <w:p w14:paraId="61DD8DC5"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 xml:space="preserve">Salud Ocupacional </w:t>
      </w:r>
    </w:p>
    <w:p w14:paraId="0B94A97E"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Servicio Nacional de Facilitadoras y Facilitadores Judiciales</w:t>
      </w:r>
    </w:p>
    <w:p w14:paraId="613701F7"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Seguridad de la Información y Seguridad Informática</w:t>
      </w:r>
    </w:p>
    <w:p w14:paraId="16534D9B"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Régimen disciplinario</w:t>
      </w:r>
    </w:p>
    <w:p w14:paraId="14D4E3DD"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Evaluación del desempeño</w:t>
      </w:r>
    </w:p>
    <w:p w14:paraId="463663BC"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Aplicación del lenguaje inclusivo en el contexto judicial</w:t>
      </w:r>
    </w:p>
    <w:p w14:paraId="2F9D03F5"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Control Interno</w:t>
      </w:r>
    </w:p>
    <w:p w14:paraId="35AD8D9E" w14:textId="77777777" w:rsidR="0035577E" w:rsidRPr="00752E2C" w:rsidRDefault="0035577E" w:rsidP="0035577E">
      <w:pPr>
        <w:pStyle w:val="Prrafodelista"/>
        <w:numPr>
          <w:ilvl w:val="0"/>
          <w:numId w:val="14"/>
        </w:numPr>
        <w:spacing w:after="160" w:line="259" w:lineRule="auto"/>
        <w:contextualSpacing/>
        <w:jc w:val="both"/>
        <w:rPr>
          <w:rFonts w:ascii="Arial" w:hAnsi="Arial" w:cs="Arial"/>
          <w:sz w:val="24"/>
          <w:szCs w:val="24"/>
        </w:rPr>
      </w:pPr>
      <w:r w:rsidRPr="00752E2C">
        <w:rPr>
          <w:rFonts w:ascii="Arial" w:hAnsi="Arial" w:cs="Arial"/>
          <w:sz w:val="24"/>
          <w:szCs w:val="24"/>
        </w:rPr>
        <w:t>Nuestros valores, una ruta hacia la plenitud humana</w:t>
      </w:r>
    </w:p>
    <w:p w14:paraId="5E1EC867" w14:textId="77777777" w:rsidR="0035577E" w:rsidRPr="00752E2C" w:rsidRDefault="0035577E" w:rsidP="0035577E">
      <w:pPr>
        <w:ind w:left="40"/>
        <w:jc w:val="both"/>
        <w:rPr>
          <w:rFonts w:ascii="Arial" w:hAnsi="Arial" w:cs="Arial"/>
          <w:lang w:val="es-MX"/>
        </w:rPr>
      </w:pPr>
    </w:p>
    <w:p w14:paraId="5DFB07BC" w14:textId="77777777" w:rsidR="0035577E" w:rsidRPr="00752E2C" w:rsidRDefault="0035577E" w:rsidP="0035577E">
      <w:pPr>
        <w:ind w:left="40"/>
        <w:jc w:val="both"/>
        <w:rPr>
          <w:rFonts w:ascii="Arial" w:hAnsi="Arial" w:cs="Arial"/>
          <w:lang w:val="es-MX"/>
        </w:rPr>
      </w:pPr>
      <w:r w:rsidRPr="00752E2C">
        <w:rPr>
          <w:rFonts w:ascii="Arial" w:hAnsi="Arial" w:cs="Arial"/>
          <w:lang w:val="es-MX"/>
        </w:rPr>
        <w:t xml:space="preserve">La modalidad </w:t>
      </w:r>
      <w:proofErr w:type="spellStart"/>
      <w:r w:rsidRPr="00752E2C">
        <w:rPr>
          <w:rFonts w:ascii="Arial" w:hAnsi="Arial" w:cs="Arial"/>
          <w:lang w:val="es-MX"/>
        </w:rPr>
        <w:t>Automatrícula</w:t>
      </w:r>
      <w:proofErr w:type="spellEnd"/>
      <w:r w:rsidRPr="00752E2C">
        <w:rPr>
          <w:rFonts w:ascii="Arial" w:hAnsi="Arial" w:cs="Arial"/>
          <w:lang w:val="es-MX"/>
        </w:rPr>
        <w:t xml:space="preserve"> permitió abarcar en el 2020 una matrícula de 27.744 cursos y </w:t>
      </w:r>
      <w:r w:rsidRPr="00752E2C">
        <w:rPr>
          <w:rFonts w:ascii="Arial" w:hAnsi="Arial" w:cs="Arial"/>
        </w:rPr>
        <w:t>20.217 cursos aprobados</w:t>
      </w:r>
      <w:r w:rsidRPr="00752E2C">
        <w:rPr>
          <w:rFonts w:ascii="Arial" w:hAnsi="Arial" w:cs="Arial"/>
          <w:lang w:val="es-MX"/>
        </w:rPr>
        <w:t>, distribuidos de la siguiente manera:</w:t>
      </w:r>
    </w:p>
    <w:p w14:paraId="02649BDB" w14:textId="77777777" w:rsidR="0035577E" w:rsidRPr="00752E2C" w:rsidRDefault="0035577E" w:rsidP="0035577E">
      <w:pPr>
        <w:ind w:left="40"/>
        <w:jc w:val="both"/>
        <w:rPr>
          <w:rFonts w:ascii="Arial" w:hAnsi="Arial" w:cs="Arial"/>
          <w:lang w:val="es-MX"/>
        </w:rPr>
      </w:pPr>
    </w:p>
    <w:p w14:paraId="68BBCAE4" w14:textId="65509325" w:rsidR="0035577E" w:rsidRPr="00752E2C" w:rsidRDefault="0035577E" w:rsidP="0035577E">
      <w:pPr>
        <w:jc w:val="center"/>
        <w:rPr>
          <w:rFonts w:ascii="Arial" w:hAnsi="Arial" w:cs="Arial"/>
          <w:b/>
          <w:lang w:val="es-ES"/>
        </w:rPr>
      </w:pPr>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7</w:t>
      </w:r>
    </w:p>
    <w:p w14:paraId="07637EBA"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Cantidad de personas capacitadas virtualmente</w:t>
      </w:r>
    </w:p>
    <w:p w14:paraId="0F014D49"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 xml:space="preserve">Modalidad </w:t>
      </w:r>
      <w:proofErr w:type="spellStart"/>
      <w:r w:rsidRPr="00752E2C">
        <w:rPr>
          <w:rFonts w:ascii="Arial" w:eastAsiaTheme="minorHAnsi" w:hAnsi="Arial" w:cs="Arial"/>
          <w:b/>
          <w:color w:val="auto"/>
          <w:sz w:val="24"/>
          <w:szCs w:val="24"/>
          <w:lang w:val="es-ES"/>
        </w:rPr>
        <w:t>automatrícula</w:t>
      </w:r>
      <w:proofErr w:type="spellEnd"/>
    </w:p>
    <w:p w14:paraId="3FFEA756" w14:textId="11A8B501" w:rsidR="0035577E" w:rsidRDefault="0035577E" w:rsidP="0035577E">
      <w:pPr>
        <w:jc w:val="center"/>
        <w:rPr>
          <w:rFonts w:ascii="Arial" w:hAnsi="Arial" w:cs="Arial"/>
          <w:b/>
          <w:lang w:val="es-ES"/>
        </w:rPr>
      </w:pPr>
      <w:r w:rsidRPr="00752E2C">
        <w:rPr>
          <w:rFonts w:ascii="Arial" w:hAnsi="Arial" w:cs="Arial"/>
          <w:b/>
          <w:lang w:val="es-ES"/>
        </w:rPr>
        <w:t>Año 2020</w:t>
      </w:r>
    </w:p>
    <w:p w14:paraId="1034A149" w14:textId="77777777" w:rsidR="00F25BF2" w:rsidRPr="00752E2C" w:rsidRDefault="00F25BF2" w:rsidP="0035577E">
      <w:pPr>
        <w:jc w:val="center"/>
        <w:rPr>
          <w:rFonts w:ascii="Arial" w:hAnsi="Arial" w:cs="Arial"/>
          <w:b/>
          <w:lang w:val="es-ES"/>
        </w:rPr>
      </w:pPr>
    </w:p>
    <w:tbl>
      <w:tblPr>
        <w:tblW w:w="0" w:type="auto"/>
        <w:jc w:val="center"/>
        <w:tblCellMar>
          <w:left w:w="0" w:type="dxa"/>
          <w:right w:w="0" w:type="dxa"/>
        </w:tblCellMar>
        <w:tblLook w:val="04A0" w:firstRow="1" w:lastRow="0" w:firstColumn="1" w:lastColumn="0" w:noHBand="0" w:noVBand="1"/>
      </w:tblPr>
      <w:tblGrid>
        <w:gridCol w:w="3888"/>
        <w:gridCol w:w="1565"/>
        <w:gridCol w:w="1565"/>
        <w:gridCol w:w="1565"/>
      </w:tblGrid>
      <w:tr w:rsidR="00F25BF2" w:rsidRPr="00F25BF2" w14:paraId="2061816D" w14:textId="77777777" w:rsidTr="00F25BF2">
        <w:trPr>
          <w:trHeight w:val="209"/>
          <w:jc w:val="center"/>
        </w:trPr>
        <w:tc>
          <w:tcPr>
            <w:tcW w:w="3888"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tcPr>
          <w:p w14:paraId="165D4735" w14:textId="77777777" w:rsidR="00F25BF2" w:rsidRPr="00F25BF2" w:rsidRDefault="00F25BF2" w:rsidP="00F25BF2">
            <w:pPr>
              <w:rPr>
                <w:rFonts w:ascii="Arial" w:eastAsia="Calibri" w:hAnsi="Arial" w:cs="Arial"/>
                <w:sz w:val="20"/>
                <w:szCs w:val="20"/>
                <w:lang w:eastAsia="es-CR"/>
              </w:rPr>
            </w:pPr>
          </w:p>
        </w:tc>
        <w:tc>
          <w:tcPr>
            <w:tcW w:w="1565"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tcPr>
          <w:p w14:paraId="13816983"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Mujer</w:t>
            </w:r>
          </w:p>
        </w:tc>
        <w:tc>
          <w:tcPr>
            <w:tcW w:w="1565" w:type="dxa"/>
            <w:tcBorders>
              <w:top w:val="single" w:sz="12" w:space="0" w:color="008000"/>
              <w:left w:val="nil"/>
              <w:bottom w:val="single" w:sz="8" w:space="0" w:color="008000"/>
              <w:right w:val="single" w:sz="8" w:space="0" w:color="auto"/>
            </w:tcBorders>
          </w:tcPr>
          <w:p w14:paraId="66B99556"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Hombre</w:t>
            </w:r>
          </w:p>
        </w:tc>
        <w:tc>
          <w:tcPr>
            <w:tcW w:w="1565" w:type="dxa"/>
            <w:tcBorders>
              <w:top w:val="single" w:sz="12" w:space="0" w:color="008000"/>
              <w:left w:val="nil"/>
              <w:bottom w:val="single" w:sz="8" w:space="0" w:color="008000"/>
              <w:right w:val="single" w:sz="8" w:space="0" w:color="auto"/>
            </w:tcBorders>
          </w:tcPr>
          <w:p w14:paraId="78A300C5"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Total</w:t>
            </w:r>
          </w:p>
        </w:tc>
      </w:tr>
      <w:tr w:rsidR="00F25BF2" w:rsidRPr="00F25BF2" w14:paraId="0640070E" w14:textId="77777777" w:rsidTr="00F25BF2">
        <w:trPr>
          <w:trHeight w:val="209"/>
          <w:jc w:val="center"/>
        </w:trPr>
        <w:tc>
          <w:tcPr>
            <w:tcW w:w="3888"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57AEEFD0"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Convocatorias realizadas</w:t>
            </w:r>
          </w:p>
        </w:tc>
        <w:tc>
          <w:tcPr>
            <w:tcW w:w="1565"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hideMark/>
          </w:tcPr>
          <w:p w14:paraId="6D32E7C2" w14:textId="77777777" w:rsidR="00F25BF2" w:rsidRPr="00F25BF2" w:rsidRDefault="00F25BF2" w:rsidP="00F25BF2">
            <w:pPr>
              <w:jc w:val="center"/>
              <w:rPr>
                <w:rFonts w:ascii="Arial" w:eastAsia="Calibri" w:hAnsi="Arial" w:cs="Arial"/>
                <w:sz w:val="20"/>
                <w:szCs w:val="20"/>
                <w:lang w:eastAsia="es-CR"/>
              </w:rPr>
            </w:pPr>
          </w:p>
        </w:tc>
        <w:tc>
          <w:tcPr>
            <w:tcW w:w="1565" w:type="dxa"/>
            <w:tcBorders>
              <w:top w:val="single" w:sz="12" w:space="0" w:color="008000"/>
              <w:left w:val="nil"/>
              <w:bottom w:val="single" w:sz="8" w:space="0" w:color="008000"/>
              <w:right w:val="single" w:sz="8" w:space="0" w:color="auto"/>
            </w:tcBorders>
          </w:tcPr>
          <w:p w14:paraId="54F1FE94" w14:textId="77777777" w:rsidR="00F25BF2" w:rsidRPr="00F25BF2" w:rsidRDefault="00F25BF2" w:rsidP="00F25BF2">
            <w:pPr>
              <w:jc w:val="center"/>
              <w:rPr>
                <w:rFonts w:ascii="Arial" w:eastAsia="Calibri" w:hAnsi="Arial" w:cs="Arial"/>
                <w:sz w:val="20"/>
                <w:szCs w:val="20"/>
                <w:lang w:eastAsia="es-CR"/>
              </w:rPr>
            </w:pPr>
          </w:p>
        </w:tc>
        <w:tc>
          <w:tcPr>
            <w:tcW w:w="1565" w:type="dxa"/>
            <w:tcBorders>
              <w:top w:val="single" w:sz="12" w:space="0" w:color="008000"/>
              <w:left w:val="nil"/>
              <w:bottom w:val="single" w:sz="8" w:space="0" w:color="008000"/>
              <w:right w:val="single" w:sz="8" w:space="0" w:color="auto"/>
            </w:tcBorders>
          </w:tcPr>
          <w:p w14:paraId="62C04C67"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33</w:t>
            </w:r>
          </w:p>
        </w:tc>
      </w:tr>
      <w:tr w:rsidR="00F25BF2" w:rsidRPr="00F25BF2" w14:paraId="048AFE25" w14:textId="77777777" w:rsidTr="00F25BF2">
        <w:trPr>
          <w:trHeight w:val="196"/>
          <w:jc w:val="center"/>
        </w:trPr>
        <w:tc>
          <w:tcPr>
            <w:tcW w:w="3888"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615B4C52"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Personas únicas matriculadas</w:t>
            </w:r>
          </w:p>
        </w:tc>
        <w:tc>
          <w:tcPr>
            <w:tcW w:w="1565"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068BD463"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4973</w:t>
            </w:r>
          </w:p>
          <w:p w14:paraId="3D5F9156" w14:textId="77777777" w:rsidR="00F25BF2" w:rsidRPr="00F25BF2" w:rsidRDefault="00F25BF2" w:rsidP="00F25BF2">
            <w:pPr>
              <w:jc w:val="center"/>
              <w:rPr>
                <w:rFonts w:ascii="Arial" w:eastAsia="Calibri" w:hAnsi="Arial" w:cs="Arial"/>
                <w:sz w:val="20"/>
                <w:szCs w:val="20"/>
                <w:lang w:eastAsia="es-CR"/>
              </w:rPr>
            </w:pPr>
          </w:p>
        </w:tc>
        <w:tc>
          <w:tcPr>
            <w:tcW w:w="1565" w:type="dxa"/>
            <w:tcBorders>
              <w:top w:val="nil"/>
              <w:left w:val="nil"/>
              <w:bottom w:val="single" w:sz="8" w:space="0" w:color="008000"/>
              <w:right w:val="single" w:sz="8" w:space="0" w:color="auto"/>
            </w:tcBorders>
          </w:tcPr>
          <w:p w14:paraId="16577300"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4047</w:t>
            </w:r>
          </w:p>
        </w:tc>
        <w:tc>
          <w:tcPr>
            <w:tcW w:w="1565" w:type="dxa"/>
            <w:tcBorders>
              <w:top w:val="nil"/>
              <w:left w:val="nil"/>
              <w:bottom w:val="single" w:sz="8" w:space="0" w:color="008000"/>
              <w:right w:val="single" w:sz="8" w:space="0" w:color="auto"/>
            </w:tcBorders>
          </w:tcPr>
          <w:p w14:paraId="33E389E9"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9.020</w:t>
            </w:r>
          </w:p>
          <w:p w14:paraId="3B2E915A"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749F8572" w14:textId="77777777" w:rsidTr="00F25BF2">
        <w:trPr>
          <w:trHeight w:val="196"/>
          <w:jc w:val="center"/>
        </w:trPr>
        <w:tc>
          <w:tcPr>
            <w:tcW w:w="3888"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634479C0"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Personas con al menos un curso aprobado</w:t>
            </w:r>
          </w:p>
        </w:tc>
        <w:tc>
          <w:tcPr>
            <w:tcW w:w="1565"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54FFB050"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 xml:space="preserve">2.963 </w:t>
            </w:r>
          </w:p>
        </w:tc>
        <w:tc>
          <w:tcPr>
            <w:tcW w:w="1565" w:type="dxa"/>
            <w:tcBorders>
              <w:top w:val="nil"/>
              <w:left w:val="nil"/>
              <w:bottom w:val="single" w:sz="8" w:space="0" w:color="008000"/>
              <w:right w:val="single" w:sz="8" w:space="0" w:color="auto"/>
            </w:tcBorders>
          </w:tcPr>
          <w:p w14:paraId="701BC6AD"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2.384</w:t>
            </w:r>
          </w:p>
        </w:tc>
        <w:tc>
          <w:tcPr>
            <w:tcW w:w="1565" w:type="dxa"/>
            <w:tcBorders>
              <w:top w:val="nil"/>
              <w:left w:val="nil"/>
              <w:bottom w:val="single" w:sz="8" w:space="0" w:color="008000"/>
              <w:right w:val="single" w:sz="8" w:space="0" w:color="auto"/>
            </w:tcBorders>
          </w:tcPr>
          <w:p w14:paraId="74A1BDFA"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5.347</w:t>
            </w:r>
          </w:p>
          <w:p w14:paraId="7C0205A5"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18199154" w14:textId="77777777" w:rsidTr="00F25BF2">
        <w:trPr>
          <w:trHeight w:val="196"/>
          <w:jc w:val="center"/>
        </w:trPr>
        <w:tc>
          <w:tcPr>
            <w:tcW w:w="3888"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26CF6605"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Cursos matriculados</w:t>
            </w:r>
          </w:p>
        </w:tc>
        <w:tc>
          <w:tcPr>
            <w:tcW w:w="1565"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7D898E2D"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15.584</w:t>
            </w:r>
          </w:p>
        </w:tc>
        <w:tc>
          <w:tcPr>
            <w:tcW w:w="1565" w:type="dxa"/>
            <w:tcBorders>
              <w:top w:val="nil"/>
              <w:left w:val="nil"/>
              <w:bottom w:val="single" w:sz="8" w:space="0" w:color="008000"/>
              <w:right w:val="single" w:sz="8" w:space="0" w:color="auto"/>
            </w:tcBorders>
          </w:tcPr>
          <w:p w14:paraId="212055AD"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12.160</w:t>
            </w:r>
          </w:p>
        </w:tc>
        <w:tc>
          <w:tcPr>
            <w:tcW w:w="1565" w:type="dxa"/>
            <w:tcBorders>
              <w:top w:val="nil"/>
              <w:left w:val="nil"/>
              <w:bottom w:val="single" w:sz="8" w:space="0" w:color="008000"/>
              <w:right w:val="single" w:sz="8" w:space="0" w:color="auto"/>
            </w:tcBorders>
          </w:tcPr>
          <w:p w14:paraId="7083951A"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27.744</w:t>
            </w:r>
          </w:p>
          <w:p w14:paraId="02FBFCB0"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3190E2D8" w14:textId="77777777" w:rsidTr="00F25BF2">
        <w:trPr>
          <w:trHeight w:val="196"/>
          <w:jc w:val="center"/>
        </w:trPr>
        <w:tc>
          <w:tcPr>
            <w:tcW w:w="3888"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27E90F7F"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Cursos aprobados</w:t>
            </w:r>
          </w:p>
        </w:tc>
        <w:tc>
          <w:tcPr>
            <w:tcW w:w="1565"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33044CA9"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 xml:space="preserve">11.326 </w:t>
            </w:r>
          </w:p>
        </w:tc>
        <w:tc>
          <w:tcPr>
            <w:tcW w:w="1565" w:type="dxa"/>
            <w:tcBorders>
              <w:top w:val="nil"/>
              <w:left w:val="nil"/>
              <w:bottom w:val="single" w:sz="8" w:space="0" w:color="008000"/>
              <w:right w:val="single" w:sz="8" w:space="0" w:color="auto"/>
            </w:tcBorders>
          </w:tcPr>
          <w:p w14:paraId="46FDBAD9"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8.891</w:t>
            </w:r>
          </w:p>
        </w:tc>
        <w:tc>
          <w:tcPr>
            <w:tcW w:w="1565" w:type="dxa"/>
            <w:tcBorders>
              <w:top w:val="nil"/>
              <w:left w:val="nil"/>
              <w:bottom w:val="single" w:sz="8" w:space="0" w:color="008000"/>
              <w:right w:val="single" w:sz="8" w:space="0" w:color="auto"/>
            </w:tcBorders>
          </w:tcPr>
          <w:p w14:paraId="0EF5ED4D"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15.884</w:t>
            </w:r>
          </w:p>
          <w:p w14:paraId="0B9D6DFB"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5AB85173" w14:textId="77777777" w:rsidTr="00F25BF2">
        <w:trPr>
          <w:trHeight w:val="196"/>
          <w:jc w:val="center"/>
        </w:trPr>
        <w:tc>
          <w:tcPr>
            <w:tcW w:w="7018" w:type="dxa"/>
            <w:gridSpan w:val="3"/>
            <w:tcBorders>
              <w:top w:val="nil"/>
              <w:left w:val="single" w:sz="8" w:space="0" w:color="auto"/>
              <w:bottom w:val="single" w:sz="8" w:space="0" w:color="008000"/>
              <w:right w:val="single" w:sz="8" w:space="0" w:color="auto"/>
            </w:tcBorders>
            <w:tcMar>
              <w:top w:w="0" w:type="dxa"/>
              <w:left w:w="108" w:type="dxa"/>
              <w:bottom w:w="0" w:type="dxa"/>
              <w:right w:w="108" w:type="dxa"/>
            </w:tcMar>
            <w:vAlign w:val="center"/>
            <w:hideMark/>
          </w:tcPr>
          <w:p w14:paraId="1E5B35D6"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aprobación</w:t>
            </w:r>
          </w:p>
        </w:tc>
        <w:tc>
          <w:tcPr>
            <w:tcW w:w="1565" w:type="dxa"/>
            <w:tcBorders>
              <w:top w:val="nil"/>
              <w:left w:val="nil"/>
              <w:bottom w:val="single" w:sz="8" w:space="0" w:color="008000"/>
              <w:right w:val="single" w:sz="8" w:space="0" w:color="auto"/>
            </w:tcBorders>
            <w:vAlign w:val="center"/>
          </w:tcPr>
          <w:p w14:paraId="2C2D2384"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72.87%</w:t>
            </w:r>
          </w:p>
        </w:tc>
      </w:tr>
      <w:tr w:rsidR="00F25BF2" w:rsidRPr="00F25BF2" w14:paraId="113FDBC6" w14:textId="77777777" w:rsidTr="00F25BF2">
        <w:trPr>
          <w:trHeight w:val="196"/>
          <w:jc w:val="center"/>
        </w:trPr>
        <w:tc>
          <w:tcPr>
            <w:tcW w:w="7018" w:type="dxa"/>
            <w:gridSpan w:val="3"/>
            <w:tcBorders>
              <w:top w:val="nil"/>
              <w:left w:val="single" w:sz="8" w:space="0" w:color="auto"/>
              <w:bottom w:val="single" w:sz="12" w:space="0" w:color="008000"/>
              <w:right w:val="single" w:sz="8" w:space="0" w:color="auto"/>
            </w:tcBorders>
            <w:tcMar>
              <w:top w:w="0" w:type="dxa"/>
              <w:left w:w="108" w:type="dxa"/>
              <w:bottom w:w="0" w:type="dxa"/>
              <w:right w:w="108" w:type="dxa"/>
            </w:tcMar>
            <w:vAlign w:val="center"/>
            <w:hideMark/>
          </w:tcPr>
          <w:p w14:paraId="6C198217"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inconclusos</w:t>
            </w:r>
          </w:p>
        </w:tc>
        <w:tc>
          <w:tcPr>
            <w:tcW w:w="1565" w:type="dxa"/>
            <w:tcBorders>
              <w:top w:val="nil"/>
              <w:left w:val="nil"/>
              <w:bottom w:val="single" w:sz="12" w:space="0" w:color="008000"/>
              <w:right w:val="single" w:sz="8" w:space="0" w:color="auto"/>
            </w:tcBorders>
            <w:vAlign w:val="center"/>
          </w:tcPr>
          <w:p w14:paraId="29A099FA"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27.13%</w:t>
            </w:r>
          </w:p>
        </w:tc>
      </w:tr>
    </w:tbl>
    <w:p w14:paraId="6148E7C1" w14:textId="0C61BF4D" w:rsidR="0035577E" w:rsidRPr="00D21676" w:rsidRDefault="0035577E" w:rsidP="0035577E">
      <w:pPr>
        <w:pStyle w:val="Ttulo1"/>
        <w:numPr>
          <w:ilvl w:val="0"/>
          <w:numId w:val="0"/>
        </w:numPr>
        <w:ind w:left="1416" w:firstLine="708"/>
        <w:jc w:val="left"/>
        <w:rPr>
          <w:rFonts w:ascii="Arial" w:hAnsi="Arial" w:cs="Arial"/>
          <w:bCs/>
          <w:sz w:val="16"/>
          <w:szCs w:val="16"/>
        </w:rPr>
      </w:pPr>
      <w:r w:rsidRPr="00D21676">
        <w:rPr>
          <w:rFonts w:ascii="Arial" w:hAnsi="Arial" w:cs="Arial"/>
          <w:bCs/>
          <w:sz w:val="16"/>
          <w:szCs w:val="16"/>
        </w:rPr>
        <w:t>Fuente: Subproceso Gestión de la Capacitación, 2020.</w:t>
      </w:r>
    </w:p>
    <w:p w14:paraId="44EFBBF7" w14:textId="77777777" w:rsidR="0035577E" w:rsidRPr="00752E2C" w:rsidRDefault="0035577E" w:rsidP="0035577E">
      <w:pPr>
        <w:ind w:left="40"/>
        <w:rPr>
          <w:rFonts w:ascii="Arial" w:hAnsi="Arial" w:cs="Arial"/>
        </w:rPr>
      </w:pPr>
    </w:p>
    <w:p w14:paraId="3C0ADF4D" w14:textId="77777777" w:rsidR="0035577E" w:rsidRPr="00752E2C" w:rsidRDefault="0035577E" w:rsidP="0035577E">
      <w:pPr>
        <w:jc w:val="both"/>
        <w:rPr>
          <w:rFonts w:ascii="Arial" w:hAnsi="Arial" w:cs="Arial"/>
          <w:b/>
        </w:rPr>
      </w:pPr>
      <w:r w:rsidRPr="00752E2C">
        <w:rPr>
          <w:rFonts w:ascii="Arial" w:hAnsi="Arial" w:cs="Arial"/>
          <w:b/>
        </w:rPr>
        <w:t>2.2.3.1. Inducción General al Poder Judicial</w:t>
      </w:r>
    </w:p>
    <w:p w14:paraId="08256E62" w14:textId="77777777" w:rsidR="0035577E" w:rsidRPr="00752E2C" w:rsidRDefault="0035577E" w:rsidP="0035577E">
      <w:pPr>
        <w:jc w:val="both"/>
        <w:rPr>
          <w:rFonts w:ascii="Arial" w:hAnsi="Arial" w:cs="Arial"/>
          <w:b/>
        </w:rPr>
      </w:pPr>
    </w:p>
    <w:p w14:paraId="1F085E2D" w14:textId="77777777" w:rsidR="0035577E" w:rsidRPr="00752E2C" w:rsidRDefault="0035577E" w:rsidP="0035577E">
      <w:pPr>
        <w:jc w:val="both"/>
        <w:rPr>
          <w:rFonts w:ascii="Arial" w:hAnsi="Arial" w:cs="Arial"/>
        </w:rPr>
      </w:pPr>
      <w:r w:rsidRPr="00752E2C">
        <w:rPr>
          <w:rFonts w:ascii="Arial" w:hAnsi="Arial" w:cs="Arial"/>
        </w:rPr>
        <w:t xml:space="preserve">El curso virtual de “Inducción General al Poder Judicial” viene a fortalecer y complementar el proceso de inducción-aprendizaje que una persona de nuevo ingreso hace al Poder Judicial y que necesita para desempeñarse de forma productiva e integral. </w:t>
      </w:r>
    </w:p>
    <w:p w14:paraId="1F119D25" w14:textId="77777777" w:rsidR="0035577E" w:rsidRPr="00752E2C" w:rsidRDefault="0035577E" w:rsidP="0035577E">
      <w:pPr>
        <w:rPr>
          <w:rFonts w:ascii="Arial" w:hAnsi="Arial" w:cs="Arial"/>
        </w:rPr>
      </w:pPr>
    </w:p>
    <w:p w14:paraId="01C66225" w14:textId="77777777" w:rsidR="0035577E" w:rsidRPr="00752E2C" w:rsidRDefault="0035577E" w:rsidP="0035577E">
      <w:pPr>
        <w:rPr>
          <w:rFonts w:ascii="Arial" w:hAnsi="Arial" w:cs="Arial"/>
        </w:rPr>
      </w:pPr>
      <w:r w:rsidRPr="00752E2C">
        <w:rPr>
          <w:rFonts w:ascii="Arial" w:hAnsi="Arial" w:cs="Arial"/>
        </w:rPr>
        <w:t>En el cuadro siguiente se exponen los resultados obtenidos de la aplicación del curso virtual.</w:t>
      </w:r>
    </w:p>
    <w:p w14:paraId="32AFE6C8" w14:textId="77777777" w:rsidR="0035577E" w:rsidRPr="00752E2C" w:rsidRDefault="0035577E" w:rsidP="0035577E">
      <w:pPr>
        <w:rPr>
          <w:rFonts w:ascii="Arial" w:hAnsi="Arial" w:cs="Arial"/>
        </w:rPr>
      </w:pPr>
    </w:p>
    <w:p w14:paraId="2135491F" w14:textId="61EAB3B0" w:rsidR="0035577E" w:rsidRPr="00752E2C" w:rsidRDefault="0035577E" w:rsidP="0035577E">
      <w:pPr>
        <w:jc w:val="center"/>
        <w:rPr>
          <w:rFonts w:ascii="Arial" w:hAnsi="Arial" w:cs="Arial"/>
          <w:b/>
          <w:lang w:val="es-ES"/>
        </w:rPr>
      </w:pPr>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8</w:t>
      </w:r>
    </w:p>
    <w:p w14:paraId="1442F92A"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Cantidad de personas capacitadas virtualmente</w:t>
      </w:r>
    </w:p>
    <w:p w14:paraId="685D7DFF"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Curso virtual “Inducción general al Poder Judicial”</w:t>
      </w:r>
    </w:p>
    <w:p w14:paraId="65B79340" w14:textId="63CA24A7" w:rsidR="0035577E" w:rsidRDefault="0035577E" w:rsidP="0035577E">
      <w:pPr>
        <w:jc w:val="center"/>
        <w:rPr>
          <w:rFonts w:ascii="Arial" w:hAnsi="Arial" w:cs="Arial"/>
          <w:b/>
          <w:lang w:val="es-ES"/>
        </w:rPr>
      </w:pPr>
      <w:r w:rsidRPr="00752E2C">
        <w:rPr>
          <w:rFonts w:ascii="Arial" w:hAnsi="Arial" w:cs="Arial"/>
          <w:b/>
          <w:lang w:val="es-ES"/>
        </w:rPr>
        <w:t>Año 2020</w:t>
      </w:r>
    </w:p>
    <w:tbl>
      <w:tblPr>
        <w:tblW w:w="7827" w:type="dxa"/>
        <w:jc w:val="center"/>
        <w:tblCellMar>
          <w:left w:w="0" w:type="dxa"/>
          <w:right w:w="0" w:type="dxa"/>
        </w:tblCellMar>
        <w:tblLook w:val="04A0" w:firstRow="1" w:lastRow="0" w:firstColumn="1" w:lastColumn="0" w:noHBand="0" w:noVBand="1"/>
      </w:tblPr>
      <w:tblGrid>
        <w:gridCol w:w="2433"/>
        <w:gridCol w:w="1798"/>
        <w:gridCol w:w="1798"/>
        <w:gridCol w:w="1798"/>
      </w:tblGrid>
      <w:tr w:rsidR="00F25BF2" w:rsidRPr="00F25BF2" w14:paraId="7A3CC093" w14:textId="77777777" w:rsidTr="00F25BF2">
        <w:trPr>
          <w:trHeight w:val="252"/>
          <w:jc w:val="center"/>
        </w:trPr>
        <w:tc>
          <w:tcPr>
            <w:tcW w:w="2433"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tcPr>
          <w:p w14:paraId="09A38E72" w14:textId="77777777" w:rsidR="00F25BF2" w:rsidRPr="00F25BF2" w:rsidRDefault="00F25BF2" w:rsidP="00F25BF2">
            <w:pPr>
              <w:rPr>
                <w:rFonts w:ascii="Arial" w:eastAsia="Calibri" w:hAnsi="Arial" w:cs="Arial"/>
                <w:sz w:val="20"/>
                <w:szCs w:val="20"/>
                <w:lang w:eastAsia="es-CR"/>
              </w:rPr>
            </w:pPr>
          </w:p>
        </w:tc>
        <w:tc>
          <w:tcPr>
            <w:tcW w:w="1798"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tcPr>
          <w:p w14:paraId="629C5CDD"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Mujer</w:t>
            </w:r>
          </w:p>
        </w:tc>
        <w:tc>
          <w:tcPr>
            <w:tcW w:w="1798" w:type="dxa"/>
            <w:tcBorders>
              <w:top w:val="single" w:sz="12" w:space="0" w:color="008000"/>
              <w:left w:val="nil"/>
              <w:bottom w:val="single" w:sz="8" w:space="0" w:color="008000"/>
              <w:right w:val="single" w:sz="8" w:space="0" w:color="auto"/>
            </w:tcBorders>
          </w:tcPr>
          <w:p w14:paraId="23A385FE"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Hombre</w:t>
            </w:r>
          </w:p>
        </w:tc>
        <w:tc>
          <w:tcPr>
            <w:tcW w:w="1798" w:type="dxa"/>
            <w:tcBorders>
              <w:top w:val="single" w:sz="12" w:space="0" w:color="008000"/>
              <w:left w:val="nil"/>
              <w:bottom w:val="single" w:sz="8" w:space="0" w:color="008000"/>
              <w:right w:val="single" w:sz="8" w:space="0" w:color="auto"/>
            </w:tcBorders>
          </w:tcPr>
          <w:p w14:paraId="535836D7"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Total</w:t>
            </w:r>
          </w:p>
        </w:tc>
      </w:tr>
      <w:tr w:rsidR="00F25BF2" w:rsidRPr="00F25BF2" w14:paraId="69EA9545" w14:textId="77777777" w:rsidTr="00F25BF2">
        <w:trPr>
          <w:trHeight w:val="252"/>
          <w:jc w:val="center"/>
        </w:trPr>
        <w:tc>
          <w:tcPr>
            <w:tcW w:w="2433"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07B4CBE1"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Convocatorias realizadas</w:t>
            </w:r>
          </w:p>
        </w:tc>
        <w:tc>
          <w:tcPr>
            <w:tcW w:w="1798" w:type="dxa"/>
            <w:tcBorders>
              <w:top w:val="single" w:sz="12" w:space="0" w:color="008000"/>
              <w:left w:val="nil"/>
              <w:bottom w:val="single" w:sz="8" w:space="0" w:color="008000"/>
              <w:right w:val="single" w:sz="8" w:space="0" w:color="auto"/>
            </w:tcBorders>
            <w:tcMar>
              <w:top w:w="0" w:type="dxa"/>
              <w:left w:w="108" w:type="dxa"/>
              <w:bottom w:w="0" w:type="dxa"/>
              <w:right w:w="108" w:type="dxa"/>
            </w:tcMar>
            <w:vAlign w:val="center"/>
            <w:hideMark/>
          </w:tcPr>
          <w:p w14:paraId="3DFE2F9C" w14:textId="77777777" w:rsidR="00F25BF2" w:rsidRPr="00F25BF2" w:rsidRDefault="00F25BF2" w:rsidP="00F25BF2">
            <w:pPr>
              <w:jc w:val="center"/>
              <w:rPr>
                <w:rFonts w:ascii="Arial" w:eastAsia="Calibri" w:hAnsi="Arial" w:cs="Arial"/>
                <w:sz w:val="20"/>
                <w:szCs w:val="20"/>
                <w:lang w:eastAsia="es-CR"/>
              </w:rPr>
            </w:pPr>
          </w:p>
        </w:tc>
        <w:tc>
          <w:tcPr>
            <w:tcW w:w="1798" w:type="dxa"/>
            <w:tcBorders>
              <w:top w:val="single" w:sz="12" w:space="0" w:color="008000"/>
              <w:left w:val="nil"/>
              <w:bottom w:val="single" w:sz="8" w:space="0" w:color="008000"/>
              <w:right w:val="single" w:sz="8" w:space="0" w:color="auto"/>
            </w:tcBorders>
          </w:tcPr>
          <w:p w14:paraId="5B754857" w14:textId="77777777" w:rsidR="00F25BF2" w:rsidRPr="00F25BF2" w:rsidRDefault="00F25BF2" w:rsidP="00F25BF2">
            <w:pPr>
              <w:jc w:val="center"/>
              <w:rPr>
                <w:rFonts w:ascii="Arial" w:eastAsia="Calibri" w:hAnsi="Arial" w:cs="Arial"/>
                <w:sz w:val="20"/>
                <w:szCs w:val="20"/>
                <w:lang w:eastAsia="es-CR"/>
              </w:rPr>
            </w:pPr>
          </w:p>
        </w:tc>
        <w:tc>
          <w:tcPr>
            <w:tcW w:w="1798" w:type="dxa"/>
            <w:tcBorders>
              <w:top w:val="single" w:sz="12" w:space="0" w:color="008000"/>
              <w:left w:val="nil"/>
              <w:bottom w:val="single" w:sz="8" w:space="0" w:color="008000"/>
              <w:right w:val="single" w:sz="8" w:space="0" w:color="auto"/>
            </w:tcBorders>
          </w:tcPr>
          <w:p w14:paraId="3D651530"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32</w:t>
            </w:r>
          </w:p>
        </w:tc>
      </w:tr>
      <w:tr w:rsidR="00F25BF2" w:rsidRPr="00F25BF2" w14:paraId="18FE85A7" w14:textId="77777777" w:rsidTr="00F25BF2">
        <w:trPr>
          <w:trHeight w:val="236"/>
          <w:jc w:val="center"/>
        </w:trPr>
        <w:tc>
          <w:tcPr>
            <w:tcW w:w="2433"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676D792A"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Personas únicas matriculadas</w:t>
            </w:r>
          </w:p>
        </w:tc>
        <w:tc>
          <w:tcPr>
            <w:tcW w:w="179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6DCE3F2F"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 xml:space="preserve">457 </w:t>
            </w:r>
          </w:p>
        </w:tc>
        <w:tc>
          <w:tcPr>
            <w:tcW w:w="1798" w:type="dxa"/>
            <w:tcBorders>
              <w:top w:val="nil"/>
              <w:left w:val="nil"/>
              <w:bottom w:val="single" w:sz="8" w:space="0" w:color="008000"/>
              <w:right w:val="single" w:sz="8" w:space="0" w:color="auto"/>
            </w:tcBorders>
          </w:tcPr>
          <w:p w14:paraId="1C5AE2BD"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411</w:t>
            </w:r>
          </w:p>
        </w:tc>
        <w:tc>
          <w:tcPr>
            <w:tcW w:w="1798" w:type="dxa"/>
            <w:tcBorders>
              <w:top w:val="nil"/>
              <w:left w:val="nil"/>
              <w:bottom w:val="single" w:sz="8" w:space="0" w:color="008000"/>
              <w:right w:val="single" w:sz="8" w:space="0" w:color="auto"/>
            </w:tcBorders>
          </w:tcPr>
          <w:p w14:paraId="65B93F74"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868</w:t>
            </w:r>
          </w:p>
          <w:p w14:paraId="0EC43A55"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4EBC0A21" w14:textId="77777777" w:rsidTr="00F25BF2">
        <w:trPr>
          <w:trHeight w:val="236"/>
          <w:jc w:val="center"/>
        </w:trPr>
        <w:tc>
          <w:tcPr>
            <w:tcW w:w="2433"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775A2909"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Cursos matriculados</w:t>
            </w:r>
          </w:p>
        </w:tc>
        <w:tc>
          <w:tcPr>
            <w:tcW w:w="179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58E54883"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 xml:space="preserve">534 </w:t>
            </w:r>
          </w:p>
        </w:tc>
        <w:tc>
          <w:tcPr>
            <w:tcW w:w="1798" w:type="dxa"/>
            <w:tcBorders>
              <w:top w:val="nil"/>
              <w:left w:val="nil"/>
              <w:bottom w:val="single" w:sz="8" w:space="0" w:color="008000"/>
              <w:right w:val="single" w:sz="8" w:space="0" w:color="auto"/>
            </w:tcBorders>
          </w:tcPr>
          <w:p w14:paraId="6F1BA85F"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454</w:t>
            </w:r>
          </w:p>
        </w:tc>
        <w:tc>
          <w:tcPr>
            <w:tcW w:w="1798" w:type="dxa"/>
            <w:tcBorders>
              <w:top w:val="nil"/>
              <w:left w:val="nil"/>
              <w:bottom w:val="single" w:sz="8" w:space="0" w:color="008000"/>
              <w:right w:val="single" w:sz="8" w:space="0" w:color="auto"/>
            </w:tcBorders>
          </w:tcPr>
          <w:p w14:paraId="13173C1A"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988</w:t>
            </w:r>
          </w:p>
          <w:p w14:paraId="7D696105"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3D57AE94" w14:textId="77777777" w:rsidTr="00F25BF2">
        <w:trPr>
          <w:trHeight w:val="236"/>
          <w:jc w:val="center"/>
        </w:trPr>
        <w:tc>
          <w:tcPr>
            <w:tcW w:w="2433"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1EDD8402" w14:textId="77777777" w:rsidR="00F25BF2" w:rsidRPr="00F25BF2" w:rsidRDefault="00F25BF2" w:rsidP="00F25BF2">
            <w:pPr>
              <w:rPr>
                <w:rFonts w:ascii="Arial" w:eastAsia="Calibri" w:hAnsi="Arial" w:cs="Arial"/>
                <w:sz w:val="20"/>
                <w:szCs w:val="20"/>
                <w:lang w:eastAsia="es-CR"/>
              </w:rPr>
            </w:pPr>
            <w:r w:rsidRPr="00F25BF2">
              <w:rPr>
                <w:rFonts w:ascii="Arial" w:eastAsia="Calibri" w:hAnsi="Arial" w:cs="Arial"/>
                <w:sz w:val="20"/>
                <w:szCs w:val="20"/>
                <w:lang w:eastAsia="es-CR"/>
              </w:rPr>
              <w:t>Cursos aprobados</w:t>
            </w:r>
          </w:p>
        </w:tc>
        <w:tc>
          <w:tcPr>
            <w:tcW w:w="1798"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331E0968"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 xml:space="preserve">322 </w:t>
            </w:r>
          </w:p>
        </w:tc>
        <w:tc>
          <w:tcPr>
            <w:tcW w:w="1798" w:type="dxa"/>
            <w:tcBorders>
              <w:top w:val="nil"/>
              <w:left w:val="nil"/>
              <w:bottom w:val="single" w:sz="8" w:space="0" w:color="008000"/>
              <w:right w:val="single" w:sz="8" w:space="0" w:color="auto"/>
            </w:tcBorders>
          </w:tcPr>
          <w:p w14:paraId="225BBBF7"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295</w:t>
            </w:r>
          </w:p>
        </w:tc>
        <w:tc>
          <w:tcPr>
            <w:tcW w:w="1798" w:type="dxa"/>
            <w:tcBorders>
              <w:top w:val="nil"/>
              <w:left w:val="nil"/>
              <w:bottom w:val="single" w:sz="8" w:space="0" w:color="008000"/>
              <w:right w:val="single" w:sz="8" w:space="0" w:color="auto"/>
            </w:tcBorders>
          </w:tcPr>
          <w:p w14:paraId="3446BCC3"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617</w:t>
            </w:r>
          </w:p>
          <w:p w14:paraId="18C44A00" w14:textId="77777777" w:rsidR="00F25BF2" w:rsidRPr="00F25BF2" w:rsidRDefault="00F25BF2" w:rsidP="00F25BF2">
            <w:pPr>
              <w:jc w:val="center"/>
              <w:rPr>
                <w:rFonts w:ascii="Arial" w:eastAsia="Calibri" w:hAnsi="Arial" w:cs="Arial"/>
                <w:sz w:val="20"/>
                <w:szCs w:val="20"/>
                <w:lang w:eastAsia="es-CR"/>
              </w:rPr>
            </w:pPr>
          </w:p>
        </w:tc>
      </w:tr>
      <w:tr w:rsidR="00F25BF2" w:rsidRPr="00F25BF2" w14:paraId="32156AE9" w14:textId="77777777" w:rsidTr="00F25BF2">
        <w:trPr>
          <w:trHeight w:val="236"/>
          <w:jc w:val="center"/>
        </w:trPr>
        <w:tc>
          <w:tcPr>
            <w:tcW w:w="6029" w:type="dxa"/>
            <w:gridSpan w:val="3"/>
            <w:tcBorders>
              <w:top w:val="nil"/>
              <w:left w:val="single" w:sz="8" w:space="0" w:color="auto"/>
              <w:bottom w:val="single" w:sz="8" w:space="0" w:color="008000"/>
              <w:right w:val="single" w:sz="8" w:space="0" w:color="auto"/>
            </w:tcBorders>
            <w:tcMar>
              <w:top w:w="0" w:type="dxa"/>
              <w:left w:w="108" w:type="dxa"/>
              <w:bottom w:w="0" w:type="dxa"/>
              <w:right w:w="108" w:type="dxa"/>
            </w:tcMar>
            <w:vAlign w:val="center"/>
            <w:hideMark/>
          </w:tcPr>
          <w:p w14:paraId="67D12FAA"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aprobación</w:t>
            </w:r>
          </w:p>
        </w:tc>
        <w:tc>
          <w:tcPr>
            <w:tcW w:w="1798" w:type="dxa"/>
            <w:tcBorders>
              <w:top w:val="nil"/>
              <w:left w:val="nil"/>
              <w:bottom w:val="single" w:sz="8" w:space="0" w:color="008000"/>
              <w:right w:val="single" w:sz="8" w:space="0" w:color="auto"/>
            </w:tcBorders>
          </w:tcPr>
          <w:p w14:paraId="5F1E8D09"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62.45%</w:t>
            </w:r>
          </w:p>
        </w:tc>
      </w:tr>
      <w:tr w:rsidR="00F25BF2" w:rsidRPr="00F25BF2" w14:paraId="435D34FA" w14:textId="77777777" w:rsidTr="00F25BF2">
        <w:trPr>
          <w:trHeight w:val="236"/>
          <w:jc w:val="center"/>
        </w:trPr>
        <w:tc>
          <w:tcPr>
            <w:tcW w:w="6029" w:type="dxa"/>
            <w:gridSpan w:val="3"/>
            <w:tcBorders>
              <w:top w:val="nil"/>
              <w:left w:val="single" w:sz="8" w:space="0" w:color="auto"/>
              <w:bottom w:val="single" w:sz="12" w:space="0" w:color="008000"/>
              <w:right w:val="single" w:sz="8" w:space="0" w:color="auto"/>
            </w:tcBorders>
            <w:tcMar>
              <w:top w:w="0" w:type="dxa"/>
              <w:left w:w="108" w:type="dxa"/>
              <w:bottom w:w="0" w:type="dxa"/>
              <w:right w:w="108" w:type="dxa"/>
            </w:tcMar>
            <w:vAlign w:val="center"/>
            <w:hideMark/>
          </w:tcPr>
          <w:p w14:paraId="7AB341E9" w14:textId="77777777" w:rsidR="00F25BF2" w:rsidRPr="00F25BF2" w:rsidRDefault="00F25BF2" w:rsidP="00F25BF2">
            <w:pPr>
              <w:jc w:val="center"/>
              <w:rPr>
                <w:rFonts w:ascii="Arial" w:eastAsia="Calibri" w:hAnsi="Arial" w:cs="Arial"/>
                <w:b/>
                <w:bCs/>
                <w:sz w:val="20"/>
                <w:szCs w:val="20"/>
                <w:lang w:eastAsia="es-CR"/>
              </w:rPr>
            </w:pPr>
            <w:r w:rsidRPr="00F25BF2">
              <w:rPr>
                <w:rFonts w:ascii="Arial" w:eastAsia="Calibri" w:hAnsi="Arial" w:cs="Arial"/>
                <w:b/>
                <w:bCs/>
                <w:sz w:val="20"/>
                <w:szCs w:val="20"/>
                <w:lang w:eastAsia="es-CR"/>
              </w:rPr>
              <w:t>Tasa neta de inconclusos</w:t>
            </w:r>
          </w:p>
        </w:tc>
        <w:tc>
          <w:tcPr>
            <w:tcW w:w="1798" w:type="dxa"/>
            <w:tcBorders>
              <w:top w:val="nil"/>
              <w:left w:val="nil"/>
              <w:bottom w:val="single" w:sz="12" w:space="0" w:color="008000"/>
              <w:right w:val="single" w:sz="8" w:space="0" w:color="auto"/>
            </w:tcBorders>
          </w:tcPr>
          <w:p w14:paraId="49F47C9B" w14:textId="77777777" w:rsidR="00F25BF2" w:rsidRPr="00F25BF2" w:rsidRDefault="00F25BF2" w:rsidP="00F25BF2">
            <w:pPr>
              <w:jc w:val="center"/>
              <w:rPr>
                <w:rFonts w:ascii="Arial" w:eastAsia="Calibri" w:hAnsi="Arial" w:cs="Arial"/>
                <w:sz w:val="20"/>
                <w:szCs w:val="20"/>
                <w:lang w:eastAsia="es-CR"/>
              </w:rPr>
            </w:pPr>
            <w:r w:rsidRPr="00F25BF2">
              <w:rPr>
                <w:rFonts w:ascii="Arial" w:eastAsia="Calibri" w:hAnsi="Arial" w:cs="Arial"/>
                <w:sz w:val="20"/>
                <w:szCs w:val="20"/>
                <w:lang w:eastAsia="es-CR"/>
              </w:rPr>
              <w:t>37.55%</w:t>
            </w:r>
          </w:p>
        </w:tc>
      </w:tr>
    </w:tbl>
    <w:p w14:paraId="1CE625E8" w14:textId="3D61F6C5" w:rsidR="0035577E" w:rsidRPr="00D21676" w:rsidRDefault="0035577E" w:rsidP="0035577E">
      <w:pPr>
        <w:pStyle w:val="Ttulo1"/>
        <w:numPr>
          <w:ilvl w:val="0"/>
          <w:numId w:val="0"/>
        </w:numPr>
        <w:ind w:left="1416" w:firstLine="708"/>
        <w:jc w:val="left"/>
        <w:rPr>
          <w:rFonts w:ascii="Arial" w:hAnsi="Arial" w:cs="Arial"/>
          <w:bCs/>
          <w:sz w:val="16"/>
          <w:szCs w:val="16"/>
        </w:rPr>
      </w:pPr>
      <w:r w:rsidRPr="00D21676">
        <w:rPr>
          <w:rFonts w:ascii="Arial" w:hAnsi="Arial" w:cs="Arial"/>
          <w:bCs/>
          <w:sz w:val="16"/>
          <w:szCs w:val="16"/>
        </w:rPr>
        <w:t>Fuente: Subproceso Gestión de la Capacitación, 2020.</w:t>
      </w:r>
    </w:p>
    <w:p w14:paraId="4448F81E" w14:textId="77777777" w:rsidR="0035577E" w:rsidRPr="00752E2C" w:rsidRDefault="0035577E" w:rsidP="0035577E">
      <w:pPr>
        <w:ind w:left="40"/>
        <w:rPr>
          <w:rFonts w:ascii="Arial" w:hAnsi="Arial" w:cs="Arial"/>
        </w:rPr>
      </w:pPr>
    </w:p>
    <w:p w14:paraId="3E6371A3" w14:textId="77777777" w:rsidR="0035577E" w:rsidRPr="00752E2C" w:rsidRDefault="0035577E" w:rsidP="0035577E">
      <w:pPr>
        <w:rPr>
          <w:rFonts w:ascii="Arial" w:hAnsi="Arial" w:cs="Arial"/>
        </w:rPr>
      </w:pPr>
    </w:p>
    <w:p w14:paraId="080B52C9" w14:textId="77777777" w:rsidR="0035577E" w:rsidRPr="00752E2C" w:rsidRDefault="0035577E" w:rsidP="0035577E">
      <w:pPr>
        <w:jc w:val="both"/>
        <w:rPr>
          <w:rFonts w:ascii="Arial" w:hAnsi="Arial" w:cs="Arial"/>
          <w:b/>
        </w:rPr>
      </w:pPr>
      <w:r w:rsidRPr="00752E2C">
        <w:rPr>
          <w:rFonts w:ascii="Arial" w:hAnsi="Arial" w:cs="Arial"/>
          <w:b/>
        </w:rPr>
        <w:t>2.2.3.2. Control Interno</w:t>
      </w:r>
    </w:p>
    <w:p w14:paraId="357390F5" w14:textId="77777777" w:rsidR="0035577E" w:rsidRPr="00752E2C" w:rsidRDefault="0035577E" w:rsidP="0035577E">
      <w:pPr>
        <w:jc w:val="both"/>
        <w:rPr>
          <w:rFonts w:ascii="Arial" w:hAnsi="Arial" w:cs="Arial"/>
          <w:b/>
        </w:rPr>
      </w:pPr>
    </w:p>
    <w:p w14:paraId="2D8CD9BA" w14:textId="77777777" w:rsidR="0035577E" w:rsidRPr="00752E2C" w:rsidRDefault="0035577E" w:rsidP="0035577E">
      <w:pPr>
        <w:jc w:val="both"/>
        <w:rPr>
          <w:rFonts w:ascii="Arial" w:hAnsi="Arial" w:cs="Arial"/>
        </w:rPr>
      </w:pPr>
      <w:r w:rsidRPr="00752E2C">
        <w:rPr>
          <w:rFonts w:ascii="Arial" w:hAnsi="Arial" w:cs="Arial"/>
        </w:rPr>
        <w:t>El curso virtual de “Control Interno” abarca aspectos de suma importancia para comprender y aplicar la Ley y el Reglamento de Control Interno en nuestro entorno laboral, así como para valorar los esfuerzos que se hacen en este Poder de la República para realizar un seguimiento apegado a la normativa de los procesos internos.</w:t>
      </w:r>
    </w:p>
    <w:p w14:paraId="0F897C6E" w14:textId="77777777" w:rsidR="0035577E" w:rsidRPr="00752E2C" w:rsidRDefault="0035577E" w:rsidP="0035577E">
      <w:pPr>
        <w:rPr>
          <w:rFonts w:ascii="Arial" w:hAnsi="Arial" w:cs="Arial"/>
        </w:rPr>
      </w:pPr>
    </w:p>
    <w:p w14:paraId="287742DB" w14:textId="77777777" w:rsidR="0035577E" w:rsidRPr="00752E2C" w:rsidRDefault="0035577E" w:rsidP="0035577E">
      <w:pPr>
        <w:rPr>
          <w:rFonts w:ascii="Arial" w:hAnsi="Arial" w:cs="Arial"/>
        </w:rPr>
      </w:pPr>
      <w:r w:rsidRPr="00752E2C">
        <w:rPr>
          <w:rFonts w:ascii="Arial" w:hAnsi="Arial" w:cs="Arial"/>
        </w:rPr>
        <w:t>En el cuadro siguiente se exponen los resultados obtenidos de la aplicación del curso virtual.</w:t>
      </w:r>
    </w:p>
    <w:p w14:paraId="024C9C8F" w14:textId="77777777" w:rsidR="0035577E" w:rsidRPr="00752E2C" w:rsidRDefault="0035577E" w:rsidP="0035577E">
      <w:pPr>
        <w:rPr>
          <w:rFonts w:ascii="Arial" w:hAnsi="Arial" w:cs="Arial"/>
        </w:rPr>
      </w:pPr>
    </w:p>
    <w:p w14:paraId="501EDAFC" w14:textId="02787F80" w:rsidR="0035577E" w:rsidRPr="00752E2C" w:rsidRDefault="0035577E" w:rsidP="0035577E">
      <w:pPr>
        <w:jc w:val="center"/>
        <w:rPr>
          <w:rFonts w:ascii="Arial" w:hAnsi="Arial" w:cs="Arial"/>
          <w:b/>
          <w:lang w:val="es-ES"/>
        </w:rPr>
      </w:pPr>
      <w:r w:rsidRPr="00752E2C">
        <w:rPr>
          <w:rFonts w:ascii="Arial" w:hAnsi="Arial" w:cs="Arial"/>
          <w:b/>
          <w:lang w:val="es-ES"/>
        </w:rPr>
        <w:t xml:space="preserve">Cuadro </w:t>
      </w:r>
      <w:proofErr w:type="spellStart"/>
      <w:r w:rsidRPr="00752E2C">
        <w:rPr>
          <w:rFonts w:ascii="Arial" w:hAnsi="Arial" w:cs="Arial"/>
          <w:b/>
          <w:lang w:val="es-ES"/>
        </w:rPr>
        <w:t>N°</w:t>
      </w:r>
      <w:proofErr w:type="spellEnd"/>
      <w:r w:rsidRPr="00752E2C">
        <w:rPr>
          <w:rFonts w:ascii="Arial" w:hAnsi="Arial" w:cs="Arial"/>
          <w:b/>
          <w:lang w:val="es-ES"/>
        </w:rPr>
        <w:t xml:space="preserve"> </w:t>
      </w:r>
      <w:r w:rsidR="006A5332">
        <w:rPr>
          <w:rFonts w:ascii="Arial" w:hAnsi="Arial" w:cs="Arial"/>
          <w:b/>
          <w:lang w:val="es-ES"/>
        </w:rPr>
        <w:t>9</w:t>
      </w:r>
    </w:p>
    <w:p w14:paraId="4AC3E8DD"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Cantidad de personas capacitadas virtualmente</w:t>
      </w:r>
    </w:p>
    <w:p w14:paraId="58C945AB" w14:textId="77777777" w:rsidR="0035577E" w:rsidRPr="00752E2C" w:rsidRDefault="0035577E" w:rsidP="0035577E">
      <w:pPr>
        <w:pStyle w:val="Ttulo2"/>
        <w:jc w:val="center"/>
        <w:rPr>
          <w:rFonts w:ascii="Arial" w:eastAsiaTheme="minorHAnsi" w:hAnsi="Arial" w:cs="Arial"/>
          <w:b/>
          <w:color w:val="auto"/>
          <w:sz w:val="24"/>
          <w:szCs w:val="24"/>
          <w:lang w:val="es-ES"/>
        </w:rPr>
      </w:pPr>
      <w:r w:rsidRPr="00752E2C">
        <w:rPr>
          <w:rFonts w:ascii="Arial" w:eastAsiaTheme="minorHAnsi" w:hAnsi="Arial" w:cs="Arial"/>
          <w:b/>
          <w:color w:val="auto"/>
          <w:sz w:val="24"/>
          <w:szCs w:val="24"/>
          <w:lang w:val="es-ES"/>
        </w:rPr>
        <w:t>Curso virtual “Control interno”</w:t>
      </w:r>
    </w:p>
    <w:p w14:paraId="3C8293BA" w14:textId="77777777" w:rsidR="0035577E" w:rsidRPr="00752E2C" w:rsidRDefault="0035577E" w:rsidP="0035577E">
      <w:pPr>
        <w:jc w:val="center"/>
        <w:rPr>
          <w:rFonts w:ascii="Arial" w:hAnsi="Arial" w:cs="Arial"/>
          <w:b/>
          <w:lang w:val="es-ES"/>
        </w:rPr>
      </w:pPr>
      <w:r w:rsidRPr="00752E2C">
        <w:rPr>
          <w:rFonts w:ascii="Arial" w:hAnsi="Arial" w:cs="Arial"/>
          <w:b/>
          <w:lang w:val="es-ES"/>
        </w:rPr>
        <w:t>Año 2020</w:t>
      </w:r>
    </w:p>
    <w:p w14:paraId="1AA3AB3C" w14:textId="58B893B0" w:rsidR="0035577E" w:rsidRDefault="0035577E" w:rsidP="0035577E">
      <w:pPr>
        <w:rPr>
          <w:rFonts w:ascii="Arial" w:hAnsi="Arial" w:cs="Arial"/>
        </w:rPr>
      </w:pPr>
    </w:p>
    <w:tbl>
      <w:tblPr>
        <w:tblW w:w="8537" w:type="dxa"/>
        <w:jc w:val="center"/>
        <w:tblCellMar>
          <w:left w:w="0" w:type="dxa"/>
          <w:right w:w="0" w:type="dxa"/>
        </w:tblCellMar>
        <w:tblLook w:val="04A0" w:firstRow="1" w:lastRow="0" w:firstColumn="1" w:lastColumn="0" w:noHBand="0" w:noVBand="1"/>
      </w:tblPr>
      <w:tblGrid>
        <w:gridCol w:w="2498"/>
        <w:gridCol w:w="2013"/>
        <w:gridCol w:w="2013"/>
        <w:gridCol w:w="2013"/>
      </w:tblGrid>
      <w:tr w:rsidR="00D21676" w:rsidRPr="00D21676" w14:paraId="263B488C" w14:textId="77777777" w:rsidTr="0063591A">
        <w:trPr>
          <w:trHeight w:val="270"/>
          <w:jc w:val="center"/>
        </w:trPr>
        <w:tc>
          <w:tcPr>
            <w:tcW w:w="2498"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tcPr>
          <w:p w14:paraId="652A85C6" w14:textId="77777777" w:rsidR="00D21676" w:rsidRPr="00D21676" w:rsidRDefault="00D21676" w:rsidP="0063591A">
            <w:pPr>
              <w:jc w:val="both"/>
              <w:rPr>
                <w:rFonts w:ascii="Arial" w:eastAsia="Calibri" w:hAnsi="Arial" w:cs="Arial"/>
                <w:sz w:val="20"/>
                <w:szCs w:val="20"/>
                <w:lang w:eastAsia="es-CR"/>
              </w:rPr>
            </w:pPr>
          </w:p>
        </w:tc>
        <w:tc>
          <w:tcPr>
            <w:tcW w:w="2013" w:type="dxa"/>
            <w:tcBorders>
              <w:top w:val="single" w:sz="12" w:space="0" w:color="008000"/>
              <w:left w:val="nil"/>
              <w:bottom w:val="single" w:sz="8" w:space="0" w:color="008000"/>
              <w:right w:val="single" w:sz="8" w:space="0" w:color="auto"/>
            </w:tcBorders>
            <w:tcMar>
              <w:top w:w="0" w:type="dxa"/>
              <w:left w:w="108" w:type="dxa"/>
              <w:bottom w:w="0" w:type="dxa"/>
              <w:right w:w="108" w:type="dxa"/>
            </w:tcMar>
          </w:tcPr>
          <w:p w14:paraId="2B5AE9A7" w14:textId="77777777" w:rsidR="00D21676" w:rsidRPr="00D21676" w:rsidRDefault="00D21676" w:rsidP="0063591A">
            <w:pPr>
              <w:jc w:val="center"/>
              <w:rPr>
                <w:rFonts w:ascii="Arial" w:eastAsia="Calibri" w:hAnsi="Arial" w:cs="Arial"/>
                <w:b/>
                <w:bCs/>
                <w:sz w:val="20"/>
                <w:szCs w:val="20"/>
                <w:lang w:eastAsia="es-CR"/>
              </w:rPr>
            </w:pPr>
            <w:r w:rsidRPr="00D21676">
              <w:rPr>
                <w:rFonts w:ascii="Arial" w:eastAsia="Calibri" w:hAnsi="Arial" w:cs="Arial"/>
                <w:b/>
                <w:bCs/>
                <w:sz w:val="20"/>
                <w:szCs w:val="20"/>
                <w:lang w:eastAsia="es-CR"/>
              </w:rPr>
              <w:t>Mujer</w:t>
            </w:r>
          </w:p>
        </w:tc>
        <w:tc>
          <w:tcPr>
            <w:tcW w:w="2013" w:type="dxa"/>
            <w:tcBorders>
              <w:top w:val="single" w:sz="12" w:space="0" w:color="008000"/>
              <w:left w:val="nil"/>
              <w:bottom w:val="single" w:sz="8" w:space="0" w:color="008000"/>
              <w:right w:val="single" w:sz="8" w:space="0" w:color="auto"/>
            </w:tcBorders>
          </w:tcPr>
          <w:p w14:paraId="59C274A6" w14:textId="77777777" w:rsidR="00D21676" w:rsidRPr="00D21676" w:rsidRDefault="00D21676" w:rsidP="0063591A">
            <w:pPr>
              <w:jc w:val="center"/>
              <w:rPr>
                <w:rFonts w:ascii="Arial" w:eastAsia="Calibri" w:hAnsi="Arial" w:cs="Arial"/>
                <w:b/>
                <w:bCs/>
                <w:sz w:val="20"/>
                <w:szCs w:val="20"/>
                <w:lang w:eastAsia="es-CR"/>
              </w:rPr>
            </w:pPr>
            <w:r w:rsidRPr="00D21676">
              <w:rPr>
                <w:rFonts w:ascii="Arial" w:eastAsia="Calibri" w:hAnsi="Arial" w:cs="Arial"/>
                <w:b/>
                <w:bCs/>
                <w:sz w:val="20"/>
                <w:szCs w:val="20"/>
                <w:lang w:eastAsia="es-CR"/>
              </w:rPr>
              <w:t>Hombre</w:t>
            </w:r>
          </w:p>
        </w:tc>
        <w:tc>
          <w:tcPr>
            <w:tcW w:w="2013" w:type="dxa"/>
            <w:tcBorders>
              <w:top w:val="single" w:sz="12" w:space="0" w:color="008000"/>
              <w:left w:val="nil"/>
              <w:bottom w:val="single" w:sz="8" w:space="0" w:color="008000"/>
              <w:right w:val="single" w:sz="8" w:space="0" w:color="auto"/>
            </w:tcBorders>
          </w:tcPr>
          <w:p w14:paraId="1401DB00" w14:textId="77777777" w:rsidR="00D21676" w:rsidRPr="00D21676" w:rsidRDefault="00D21676" w:rsidP="0063591A">
            <w:pPr>
              <w:jc w:val="center"/>
              <w:rPr>
                <w:rFonts w:ascii="Arial" w:eastAsia="Calibri" w:hAnsi="Arial" w:cs="Arial"/>
                <w:b/>
                <w:bCs/>
                <w:sz w:val="20"/>
                <w:szCs w:val="20"/>
                <w:lang w:eastAsia="es-CR"/>
              </w:rPr>
            </w:pPr>
            <w:r w:rsidRPr="00D21676">
              <w:rPr>
                <w:rFonts w:ascii="Arial" w:eastAsia="Calibri" w:hAnsi="Arial" w:cs="Arial"/>
                <w:b/>
                <w:bCs/>
                <w:sz w:val="20"/>
                <w:szCs w:val="20"/>
                <w:lang w:eastAsia="es-CR"/>
              </w:rPr>
              <w:t>Total</w:t>
            </w:r>
          </w:p>
        </w:tc>
      </w:tr>
      <w:tr w:rsidR="00D21676" w:rsidRPr="00D21676" w14:paraId="58542351" w14:textId="77777777" w:rsidTr="0063591A">
        <w:trPr>
          <w:trHeight w:val="270"/>
          <w:jc w:val="center"/>
        </w:trPr>
        <w:tc>
          <w:tcPr>
            <w:tcW w:w="2498" w:type="dxa"/>
            <w:tcBorders>
              <w:top w:val="single" w:sz="12" w:space="0" w:color="008000"/>
              <w:left w:val="single" w:sz="8" w:space="0" w:color="auto"/>
              <w:bottom w:val="single" w:sz="8" w:space="0" w:color="008000"/>
              <w:right w:val="single" w:sz="8" w:space="0" w:color="008000"/>
            </w:tcBorders>
            <w:tcMar>
              <w:top w:w="0" w:type="dxa"/>
              <w:left w:w="108" w:type="dxa"/>
              <w:bottom w:w="0" w:type="dxa"/>
              <w:right w:w="108" w:type="dxa"/>
            </w:tcMar>
            <w:hideMark/>
          </w:tcPr>
          <w:p w14:paraId="4B5AE984" w14:textId="77777777" w:rsidR="00D21676" w:rsidRPr="00D21676" w:rsidRDefault="00D21676" w:rsidP="0063591A">
            <w:pPr>
              <w:jc w:val="both"/>
              <w:rPr>
                <w:rFonts w:ascii="Arial" w:eastAsia="Calibri" w:hAnsi="Arial" w:cs="Arial"/>
                <w:sz w:val="20"/>
                <w:szCs w:val="20"/>
                <w:lang w:eastAsia="es-CR"/>
              </w:rPr>
            </w:pPr>
            <w:r w:rsidRPr="00D21676">
              <w:rPr>
                <w:rFonts w:ascii="Arial" w:eastAsia="Calibri" w:hAnsi="Arial" w:cs="Arial"/>
                <w:sz w:val="20"/>
                <w:szCs w:val="20"/>
                <w:lang w:eastAsia="es-CR"/>
              </w:rPr>
              <w:t>Convocatorias realizadas</w:t>
            </w:r>
          </w:p>
        </w:tc>
        <w:tc>
          <w:tcPr>
            <w:tcW w:w="2013" w:type="dxa"/>
            <w:tcBorders>
              <w:top w:val="single" w:sz="12" w:space="0" w:color="008000"/>
              <w:left w:val="nil"/>
              <w:bottom w:val="single" w:sz="8" w:space="0" w:color="008000"/>
              <w:right w:val="single" w:sz="8" w:space="0" w:color="auto"/>
            </w:tcBorders>
            <w:tcMar>
              <w:top w:w="0" w:type="dxa"/>
              <w:left w:w="108" w:type="dxa"/>
              <w:bottom w:w="0" w:type="dxa"/>
              <w:right w:w="108" w:type="dxa"/>
            </w:tcMar>
            <w:hideMark/>
          </w:tcPr>
          <w:p w14:paraId="79BD51CE" w14:textId="77777777" w:rsidR="00D21676" w:rsidRPr="00D21676" w:rsidRDefault="00D21676" w:rsidP="0063591A">
            <w:pPr>
              <w:jc w:val="center"/>
              <w:rPr>
                <w:rFonts w:ascii="Arial" w:eastAsia="Calibri" w:hAnsi="Arial" w:cs="Arial"/>
                <w:sz w:val="20"/>
                <w:szCs w:val="20"/>
                <w:lang w:eastAsia="es-CR"/>
              </w:rPr>
            </w:pPr>
          </w:p>
        </w:tc>
        <w:tc>
          <w:tcPr>
            <w:tcW w:w="2013" w:type="dxa"/>
            <w:tcBorders>
              <w:top w:val="single" w:sz="12" w:space="0" w:color="008000"/>
              <w:left w:val="nil"/>
              <w:bottom w:val="single" w:sz="8" w:space="0" w:color="008000"/>
              <w:right w:val="single" w:sz="8" w:space="0" w:color="auto"/>
            </w:tcBorders>
          </w:tcPr>
          <w:p w14:paraId="6EF83868" w14:textId="77777777" w:rsidR="00D21676" w:rsidRPr="00D21676" w:rsidRDefault="00D21676" w:rsidP="0063591A">
            <w:pPr>
              <w:jc w:val="center"/>
              <w:rPr>
                <w:rFonts w:ascii="Arial" w:eastAsia="Calibri" w:hAnsi="Arial" w:cs="Arial"/>
                <w:sz w:val="20"/>
                <w:szCs w:val="20"/>
                <w:lang w:eastAsia="es-CR"/>
              </w:rPr>
            </w:pPr>
          </w:p>
        </w:tc>
        <w:tc>
          <w:tcPr>
            <w:tcW w:w="2013" w:type="dxa"/>
            <w:tcBorders>
              <w:top w:val="single" w:sz="12" w:space="0" w:color="008000"/>
              <w:left w:val="nil"/>
              <w:bottom w:val="single" w:sz="8" w:space="0" w:color="008000"/>
              <w:right w:val="single" w:sz="8" w:space="0" w:color="auto"/>
            </w:tcBorders>
          </w:tcPr>
          <w:p w14:paraId="4398CF43"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4</w:t>
            </w:r>
          </w:p>
        </w:tc>
      </w:tr>
      <w:tr w:rsidR="00D21676" w:rsidRPr="00D21676" w14:paraId="34E644C3" w14:textId="77777777" w:rsidTr="0063591A">
        <w:trPr>
          <w:trHeight w:val="253"/>
          <w:jc w:val="center"/>
        </w:trPr>
        <w:tc>
          <w:tcPr>
            <w:tcW w:w="2498" w:type="dxa"/>
            <w:tcBorders>
              <w:top w:val="nil"/>
              <w:left w:val="single" w:sz="8" w:space="0" w:color="auto"/>
              <w:bottom w:val="single" w:sz="8" w:space="0" w:color="008000"/>
              <w:right w:val="single" w:sz="8" w:space="0" w:color="008000"/>
            </w:tcBorders>
            <w:tcMar>
              <w:top w:w="0" w:type="dxa"/>
              <w:left w:w="108" w:type="dxa"/>
              <w:bottom w:w="0" w:type="dxa"/>
              <w:right w:w="108" w:type="dxa"/>
            </w:tcMar>
            <w:hideMark/>
          </w:tcPr>
          <w:p w14:paraId="2EDBBC6F" w14:textId="77777777" w:rsidR="00D21676" w:rsidRPr="00D21676" w:rsidRDefault="00D21676" w:rsidP="0063591A">
            <w:pPr>
              <w:jc w:val="both"/>
              <w:rPr>
                <w:rFonts w:ascii="Arial" w:eastAsia="Calibri" w:hAnsi="Arial" w:cs="Arial"/>
                <w:sz w:val="20"/>
                <w:szCs w:val="20"/>
                <w:lang w:eastAsia="es-CR"/>
              </w:rPr>
            </w:pPr>
            <w:r w:rsidRPr="00D21676">
              <w:rPr>
                <w:rFonts w:ascii="Arial" w:eastAsia="Calibri" w:hAnsi="Arial" w:cs="Arial"/>
                <w:sz w:val="20"/>
                <w:szCs w:val="20"/>
                <w:lang w:eastAsia="es-CR"/>
              </w:rPr>
              <w:t>Personas únicas matriculadas</w:t>
            </w:r>
          </w:p>
        </w:tc>
        <w:tc>
          <w:tcPr>
            <w:tcW w:w="2013" w:type="dxa"/>
            <w:tcBorders>
              <w:top w:val="nil"/>
              <w:left w:val="nil"/>
              <w:bottom w:val="single" w:sz="8" w:space="0" w:color="008000"/>
              <w:right w:val="single" w:sz="8" w:space="0" w:color="auto"/>
            </w:tcBorders>
            <w:tcMar>
              <w:top w:w="0" w:type="dxa"/>
              <w:left w:w="108" w:type="dxa"/>
              <w:bottom w:w="0" w:type="dxa"/>
              <w:right w:w="108" w:type="dxa"/>
            </w:tcMar>
            <w:hideMark/>
          </w:tcPr>
          <w:p w14:paraId="3ED8B847"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 xml:space="preserve">451 </w:t>
            </w:r>
          </w:p>
        </w:tc>
        <w:tc>
          <w:tcPr>
            <w:tcW w:w="2013" w:type="dxa"/>
            <w:tcBorders>
              <w:top w:val="nil"/>
              <w:left w:val="nil"/>
              <w:bottom w:val="single" w:sz="8" w:space="0" w:color="008000"/>
              <w:right w:val="single" w:sz="8" w:space="0" w:color="auto"/>
            </w:tcBorders>
          </w:tcPr>
          <w:p w14:paraId="1B226059"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298</w:t>
            </w:r>
          </w:p>
        </w:tc>
        <w:tc>
          <w:tcPr>
            <w:tcW w:w="2013" w:type="dxa"/>
            <w:tcBorders>
              <w:top w:val="nil"/>
              <w:left w:val="nil"/>
              <w:bottom w:val="single" w:sz="8" w:space="0" w:color="008000"/>
              <w:right w:val="single" w:sz="8" w:space="0" w:color="auto"/>
            </w:tcBorders>
          </w:tcPr>
          <w:p w14:paraId="10D70708"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749</w:t>
            </w:r>
          </w:p>
          <w:p w14:paraId="24358970" w14:textId="77777777" w:rsidR="00D21676" w:rsidRPr="00D21676" w:rsidRDefault="00D21676" w:rsidP="0063591A">
            <w:pPr>
              <w:jc w:val="center"/>
              <w:rPr>
                <w:rFonts w:ascii="Arial" w:eastAsia="Calibri" w:hAnsi="Arial" w:cs="Arial"/>
                <w:sz w:val="20"/>
                <w:szCs w:val="20"/>
                <w:lang w:eastAsia="es-CR"/>
              </w:rPr>
            </w:pPr>
          </w:p>
        </w:tc>
      </w:tr>
      <w:tr w:rsidR="00D21676" w:rsidRPr="00D21676" w14:paraId="28533FED" w14:textId="77777777" w:rsidTr="0063591A">
        <w:trPr>
          <w:trHeight w:val="253"/>
          <w:jc w:val="center"/>
        </w:trPr>
        <w:tc>
          <w:tcPr>
            <w:tcW w:w="2498" w:type="dxa"/>
            <w:tcBorders>
              <w:top w:val="nil"/>
              <w:left w:val="single" w:sz="8" w:space="0" w:color="auto"/>
              <w:bottom w:val="single" w:sz="8" w:space="0" w:color="008000"/>
              <w:right w:val="single" w:sz="8" w:space="0" w:color="008000"/>
            </w:tcBorders>
            <w:tcMar>
              <w:top w:w="0" w:type="dxa"/>
              <w:left w:w="108" w:type="dxa"/>
              <w:bottom w:w="0" w:type="dxa"/>
              <w:right w:w="108" w:type="dxa"/>
            </w:tcMar>
            <w:vAlign w:val="center"/>
            <w:hideMark/>
          </w:tcPr>
          <w:p w14:paraId="00E8B3BA" w14:textId="77777777" w:rsidR="00D21676" w:rsidRPr="00D21676" w:rsidRDefault="00D21676" w:rsidP="0063591A">
            <w:pPr>
              <w:jc w:val="both"/>
              <w:rPr>
                <w:rFonts w:ascii="Arial" w:eastAsia="Calibri" w:hAnsi="Arial" w:cs="Arial"/>
                <w:sz w:val="20"/>
                <w:szCs w:val="20"/>
                <w:lang w:eastAsia="es-CR"/>
              </w:rPr>
            </w:pPr>
            <w:r w:rsidRPr="00D21676">
              <w:rPr>
                <w:rFonts w:ascii="Arial" w:eastAsia="Calibri" w:hAnsi="Arial" w:cs="Arial"/>
                <w:sz w:val="20"/>
                <w:szCs w:val="20"/>
                <w:lang w:eastAsia="es-CR"/>
              </w:rPr>
              <w:t>Cursos matriculados</w:t>
            </w:r>
          </w:p>
        </w:tc>
        <w:tc>
          <w:tcPr>
            <w:tcW w:w="2013" w:type="dxa"/>
            <w:tcBorders>
              <w:top w:val="nil"/>
              <w:left w:val="nil"/>
              <w:bottom w:val="single" w:sz="8" w:space="0" w:color="008000"/>
              <w:right w:val="single" w:sz="8" w:space="0" w:color="auto"/>
            </w:tcBorders>
            <w:tcMar>
              <w:top w:w="0" w:type="dxa"/>
              <w:left w:w="108" w:type="dxa"/>
              <w:bottom w:w="0" w:type="dxa"/>
              <w:right w:w="108" w:type="dxa"/>
            </w:tcMar>
            <w:vAlign w:val="center"/>
            <w:hideMark/>
          </w:tcPr>
          <w:p w14:paraId="7A439399"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 xml:space="preserve">483 </w:t>
            </w:r>
          </w:p>
        </w:tc>
        <w:tc>
          <w:tcPr>
            <w:tcW w:w="2013" w:type="dxa"/>
            <w:tcBorders>
              <w:top w:val="nil"/>
              <w:left w:val="nil"/>
              <w:bottom w:val="single" w:sz="8" w:space="0" w:color="008000"/>
              <w:right w:val="single" w:sz="8" w:space="0" w:color="auto"/>
            </w:tcBorders>
          </w:tcPr>
          <w:p w14:paraId="0D825B28"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316</w:t>
            </w:r>
          </w:p>
        </w:tc>
        <w:tc>
          <w:tcPr>
            <w:tcW w:w="2013" w:type="dxa"/>
            <w:tcBorders>
              <w:top w:val="nil"/>
              <w:left w:val="nil"/>
              <w:bottom w:val="single" w:sz="8" w:space="0" w:color="008000"/>
              <w:right w:val="single" w:sz="8" w:space="0" w:color="auto"/>
            </w:tcBorders>
          </w:tcPr>
          <w:p w14:paraId="5CEFD53C"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799</w:t>
            </w:r>
          </w:p>
          <w:p w14:paraId="77D4587A" w14:textId="77777777" w:rsidR="00D21676" w:rsidRPr="00D21676" w:rsidRDefault="00D21676" w:rsidP="0063591A">
            <w:pPr>
              <w:jc w:val="center"/>
              <w:rPr>
                <w:rFonts w:ascii="Arial" w:eastAsia="Calibri" w:hAnsi="Arial" w:cs="Arial"/>
                <w:sz w:val="20"/>
                <w:szCs w:val="20"/>
                <w:lang w:eastAsia="es-CR"/>
              </w:rPr>
            </w:pPr>
          </w:p>
        </w:tc>
      </w:tr>
      <w:tr w:rsidR="00D21676" w:rsidRPr="00D21676" w14:paraId="7DBF7700" w14:textId="77777777" w:rsidTr="0063591A">
        <w:trPr>
          <w:trHeight w:val="253"/>
          <w:jc w:val="center"/>
        </w:trPr>
        <w:tc>
          <w:tcPr>
            <w:tcW w:w="2498" w:type="dxa"/>
            <w:tcBorders>
              <w:top w:val="nil"/>
              <w:left w:val="single" w:sz="8" w:space="0" w:color="auto"/>
              <w:bottom w:val="single" w:sz="8" w:space="0" w:color="008000"/>
              <w:right w:val="single" w:sz="8" w:space="0" w:color="008000"/>
            </w:tcBorders>
            <w:tcMar>
              <w:top w:w="0" w:type="dxa"/>
              <w:left w:w="108" w:type="dxa"/>
              <w:bottom w:w="0" w:type="dxa"/>
              <w:right w:w="108" w:type="dxa"/>
            </w:tcMar>
            <w:hideMark/>
          </w:tcPr>
          <w:p w14:paraId="1CC82777" w14:textId="77777777" w:rsidR="00D21676" w:rsidRPr="00D21676" w:rsidRDefault="00D21676" w:rsidP="0063591A">
            <w:pPr>
              <w:jc w:val="both"/>
              <w:rPr>
                <w:rFonts w:ascii="Arial" w:eastAsia="Calibri" w:hAnsi="Arial" w:cs="Arial"/>
                <w:sz w:val="20"/>
                <w:szCs w:val="20"/>
                <w:lang w:eastAsia="es-CR"/>
              </w:rPr>
            </w:pPr>
            <w:r w:rsidRPr="00D21676">
              <w:rPr>
                <w:rFonts w:ascii="Arial" w:eastAsia="Calibri" w:hAnsi="Arial" w:cs="Arial"/>
                <w:sz w:val="20"/>
                <w:szCs w:val="20"/>
                <w:lang w:eastAsia="es-CR"/>
              </w:rPr>
              <w:t>Cursos aprobados</w:t>
            </w:r>
          </w:p>
        </w:tc>
        <w:tc>
          <w:tcPr>
            <w:tcW w:w="2013" w:type="dxa"/>
            <w:tcBorders>
              <w:top w:val="nil"/>
              <w:left w:val="nil"/>
              <w:bottom w:val="single" w:sz="8" w:space="0" w:color="008000"/>
              <w:right w:val="single" w:sz="8" w:space="0" w:color="auto"/>
            </w:tcBorders>
            <w:tcMar>
              <w:top w:w="0" w:type="dxa"/>
              <w:left w:w="108" w:type="dxa"/>
              <w:bottom w:w="0" w:type="dxa"/>
              <w:right w:w="108" w:type="dxa"/>
            </w:tcMar>
            <w:hideMark/>
          </w:tcPr>
          <w:p w14:paraId="459EB4D5"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 xml:space="preserve">286 </w:t>
            </w:r>
          </w:p>
        </w:tc>
        <w:tc>
          <w:tcPr>
            <w:tcW w:w="2013" w:type="dxa"/>
            <w:tcBorders>
              <w:top w:val="nil"/>
              <w:left w:val="nil"/>
              <w:bottom w:val="single" w:sz="8" w:space="0" w:color="008000"/>
              <w:right w:val="single" w:sz="8" w:space="0" w:color="auto"/>
            </w:tcBorders>
          </w:tcPr>
          <w:p w14:paraId="748C167C"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196</w:t>
            </w:r>
          </w:p>
        </w:tc>
        <w:tc>
          <w:tcPr>
            <w:tcW w:w="2013" w:type="dxa"/>
            <w:tcBorders>
              <w:top w:val="nil"/>
              <w:left w:val="nil"/>
              <w:bottom w:val="single" w:sz="8" w:space="0" w:color="008000"/>
              <w:right w:val="single" w:sz="8" w:space="0" w:color="auto"/>
            </w:tcBorders>
          </w:tcPr>
          <w:p w14:paraId="3D477B59"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483</w:t>
            </w:r>
          </w:p>
          <w:p w14:paraId="7A53D92C" w14:textId="77777777" w:rsidR="00D21676" w:rsidRPr="00D21676" w:rsidRDefault="00D21676" w:rsidP="0063591A">
            <w:pPr>
              <w:jc w:val="center"/>
              <w:rPr>
                <w:rFonts w:ascii="Arial" w:eastAsia="Calibri" w:hAnsi="Arial" w:cs="Arial"/>
                <w:sz w:val="20"/>
                <w:szCs w:val="20"/>
                <w:lang w:eastAsia="es-CR"/>
              </w:rPr>
            </w:pPr>
          </w:p>
        </w:tc>
      </w:tr>
      <w:tr w:rsidR="00D21676" w:rsidRPr="00D21676" w14:paraId="23649BC1" w14:textId="77777777" w:rsidTr="0063591A">
        <w:trPr>
          <w:trHeight w:val="253"/>
          <w:jc w:val="center"/>
        </w:trPr>
        <w:tc>
          <w:tcPr>
            <w:tcW w:w="6524" w:type="dxa"/>
            <w:gridSpan w:val="3"/>
            <w:tcBorders>
              <w:top w:val="nil"/>
              <w:left w:val="single" w:sz="8" w:space="0" w:color="auto"/>
              <w:bottom w:val="single" w:sz="8" w:space="0" w:color="008000"/>
              <w:right w:val="single" w:sz="8" w:space="0" w:color="auto"/>
            </w:tcBorders>
            <w:tcMar>
              <w:top w:w="0" w:type="dxa"/>
              <w:left w:w="108" w:type="dxa"/>
              <w:bottom w:w="0" w:type="dxa"/>
              <w:right w:w="108" w:type="dxa"/>
            </w:tcMar>
            <w:hideMark/>
          </w:tcPr>
          <w:p w14:paraId="35452B52" w14:textId="77777777" w:rsidR="00D21676" w:rsidRPr="00D21676" w:rsidRDefault="00D21676" w:rsidP="0063591A">
            <w:pPr>
              <w:jc w:val="center"/>
              <w:rPr>
                <w:rFonts w:ascii="Arial" w:eastAsia="Calibri" w:hAnsi="Arial" w:cs="Arial"/>
                <w:b/>
                <w:bCs/>
                <w:sz w:val="20"/>
                <w:szCs w:val="20"/>
                <w:lang w:eastAsia="es-CR"/>
              </w:rPr>
            </w:pPr>
            <w:r w:rsidRPr="00D21676">
              <w:rPr>
                <w:rFonts w:ascii="Arial" w:eastAsia="Calibri" w:hAnsi="Arial" w:cs="Arial"/>
                <w:b/>
                <w:bCs/>
                <w:sz w:val="20"/>
                <w:szCs w:val="20"/>
                <w:lang w:eastAsia="es-CR"/>
              </w:rPr>
              <w:t>Tasa neta de aprobación</w:t>
            </w:r>
          </w:p>
        </w:tc>
        <w:tc>
          <w:tcPr>
            <w:tcW w:w="2013" w:type="dxa"/>
            <w:tcBorders>
              <w:top w:val="nil"/>
              <w:left w:val="nil"/>
              <w:bottom w:val="single" w:sz="8" w:space="0" w:color="008000"/>
              <w:right w:val="single" w:sz="8" w:space="0" w:color="auto"/>
            </w:tcBorders>
          </w:tcPr>
          <w:p w14:paraId="399BA70E"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60.33%</w:t>
            </w:r>
          </w:p>
        </w:tc>
      </w:tr>
      <w:tr w:rsidR="00D21676" w:rsidRPr="00D21676" w14:paraId="0937635A" w14:textId="77777777" w:rsidTr="0063591A">
        <w:trPr>
          <w:trHeight w:val="253"/>
          <w:jc w:val="center"/>
        </w:trPr>
        <w:tc>
          <w:tcPr>
            <w:tcW w:w="6524" w:type="dxa"/>
            <w:gridSpan w:val="3"/>
            <w:tcBorders>
              <w:top w:val="nil"/>
              <w:left w:val="single" w:sz="8" w:space="0" w:color="auto"/>
              <w:bottom w:val="single" w:sz="12" w:space="0" w:color="008000"/>
              <w:right w:val="single" w:sz="8" w:space="0" w:color="auto"/>
            </w:tcBorders>
            <w:tcMar>
              <w:top w:w="0" w:type="dxa"/>
              <w:left w:w="108" w:type="dxa"/>
              <w:bottom w:w="0" w:type="dxa"/>
              <w:right w:w="108" w:type="dxa"/>
            </w:tcMar>
            <w:hideMark/>
          </w:tcPr>
          <w:p w14:paraId="65B80285" w14:textId="77777777" w:rsidR="00D21676" w:rsidRPr="00D21676" w:rsidRDefault="00D21676" w:rsidP="0063591A">
            <w:pPr>
              <w:jc w:val="center"/>
              <w:rPr>
                <w:rFonts w:ascii="Arial" w:eastAsia="Calibri" w:hAnsi="Arial" w:cs="Arial"/>
                <w:b/>
                <w:bCs/>
                <w:sz w:val="20"/>
                <w:szCs w:val="20"/>
                <w:lang w:eastAsia="es-CR"/>
              </w:rPr>
            </w:pPr>
            <w:r w:rsidRPr="00D21676">
              <w:rPr>
                <w:rFonts w:ascii="Arial" w:eastAsia="Calibri" w:hAnsi="Arial" w:cs="Arial"/>
                <w:b/>
                <w:bCs/>
                <w:sz w:val="20"/>
                <w:szCs w:val="20"/>
                <w:lang w:eastAsia="es-CR"/>
              </w:rPr>
              <w:t>Tasa neta de inconclusos</w:t>
            </w:r>
          </w:p>
        </w:tc>
        <w:tc>
          <w:tcPr>
            <w:tcW w:w="2013" w:type="dxa"/>
            <w:tcBorders>
              <w:top w:val="nil"/>
              <w:left w:val="nil"/>
              <w:bottom w:val="single" w:sz="12" w:space="0" w:color="008000"/>
              <w:right w:val="single" w:sz="8" w:space="0" w:color="auto"/>
            </w:tcBorders>
          </w:tcPr>
          <w:p w14:paraId="5F458620" w14:textId="77777777" w:rsidR="00D21676" w:rsidRPr="00D21676" w:rsidRDefault="00D21676" w:rsidP="0063591A">
            <w:pPr>
              <w:jc w:val="center"/>
              <w:rPr>
                <w:rFonts w:ascii="Arial" w:eastAsia="Calibri" w:hAnsi="Arial" w:cs="Arial"/>
                <w:sz w:val="20"/>
                <w:szCs w:val="20"/>
                <w:lang w:eastAsia="es-CR"/>
              </w:rPr>
            </w:pPr>
            <w:r w:rsidRPr="00D21676">
              <w:rPr>
                <w:rFonts w:ascii="Arial" w:eastAsia="Calibri" w:hAnsi="Arial" w:cs="Arial"/>
                <w:sz w:val="20"/>
                <w:szCs w:val="20"/>
                <w:lang w:eastAsia="es-CR"/>
              </w:rPr>
              <w:t>39.67%</w:t>
            </w:r>
          </w:p>
        </w:tc>
      </w:tr>
    </w:tbl>
    <w:p w14:paraId="27558482" w14:textId="6293F89F" w:rsidR="0035577E" w:rsidRPr="00D21676" w:rsidRDefault="0035577E" w:rsidP="0035577E">
      <w:pPr>
        <w:pStyle w:val="Ttulo1"/>
        <w:numPr>
          <w:ilvl w:val="0"/>
          <w:numId w:val="0"/>
        </w:numPr>
        <w:ind w:left="1416" w:firstLine="708"/>
        <w:jc w:val="left"/>
        <w:rPr>
          <w:rFonts w:ascii="Arial" w:hAnsi="Arial" w:cs="Arial"/>
          <w:bCs/>
          <w:sz w:val="16"/>
          <w:szCs w:val="16"/>
        </w:rPr>
      </w:pPr>
      <w:r w:rsidRPr="00D21676">
        <w:rPr>
          <w:rFonts w:ascii="Arial" w:hAnsi="Arial" w:cs="Arial"/>
          <w:bCs/>
          <w:sz w:val="16"/>
          <w:szCs w:val="16"/>
        </w:rPr>
        <w:lastRenderedPageBreak/>
        <w:t>Fuente: Subproceso Gestión de la Capacitación, 2020.</w:t>
      </w:r>
    </w:p>
    <w:bookmarkEnd w:id="7"/>
    <w:p w14:paraId="16C93031" w14:textId="711838CA" w:rsidR="0035577E" w:rsidRDefault="0035577E" w:rsidP="0035577E">
      <w:pPr>
        <w:rPr>
          <w:rFonts w:ascii="Arial" w:hAnsi="Arial" w:cs="Arial"/>
          <w:highlight w:val="yellow"/>
          <w:lang w:val="es-CR"/>
        </w:rPr>
      </w:pPr>
    </w:p>
    <w:p w14:paraId="4947981D" w14:textId="77777777" w:rsidR="00D21676" w:rsidRPr="006A5332" w:rsidRDefault="00D21676" w:rsidP="0035577E">
      <w:pPr>
        <w:rPr>
          <w:rFonts w:ascii="Arial" w:hAnsi="Arial" w:cs="Arial"/>
          <w:highlight w:val="yellow"/>
          <w:lang w:val="es-CR"/>
        </w:rPr>
      </w:pPr>
    </w:p>
    <w:p w14:paraId="3F4A8DC9" w14:textId="77777777" w:rsidR="0035577E" w:rsidRPr="00752E2C" w:rsidRDefault="0035577E" w:rsidP="0035577E">
      <w:pPr>
        <w:rPr>
          <w:rFonts w:ascii="Arial" w:hAnsi="Arial" w:cs="Arial"/>
          <w:b/>
          <w:bCs/>
        </w:rPr>
      </w:pPr>
      <w:r w:rsidRPr="00752E2C">
        <w:rPr>
          <w:rFonts w:ascii="Arial" w:hAnsi="Arial" w:cs="Arial"/>
          <w:b/>
        </w:rPr>
        <w:t>2.3. CANTIDAD DE CAPACITACIONES BIMODALES</w:t>
      </w:r>
    </w:p>
    <w:p w14:paraId="2A2E2486" w14:textId="77777777" w:rsidR="0035577E" w:rsidRPr="00752E2C" w:rsidRDefault="0035577E" w:rsidP="0035577E">
      <w:pPr>
        <w:rPr>
          <w:rFonts w:ascii="Arial" w:hAnsi="Arial" w:cs="Arial"/>
          <w:b/>
          <w:bCs/>
        </w:rPr>
      </w:pPr>
    </w:p>
    <w:p w14:paraId="473BED9D" w14:textId="77777777" w:rsidR="0035577E" w:rsidRPr="00752E2C" w:rsidRDefault="0035577E" w:rsidP="0035577E">
      <w:pPr>
        <w:jc w:val="both"/>
        <w:rPr>
          <w:rFonts w:ascii="Arial" w:hAnsi="Arial" w:cs="Arial"/>
        </w:rPr>
      </w:pPr>
      <w:r w:rsidRPr="00752E2C">
        <w:rPr>
          <w:rFonts w:ascii="Arial" w:hAnsi="Arial" w:cs="Arial"/>
        </w:rPr>
        <w:t>Parte de esta modalidad también es brindar acompañamiento a oficinas que así lo requieran, este año se apoyó a las oficinas de CONAMAJ en sus actividades formativas en el tema de Círculos de Paz, así como a la oficina de Ambiente laboral con el Programa de Habilidades Directivas, se establece una relación de capacitación bimodal donde la oficina experta se encarga de la parte presencial y nuestra oficina de lo relacionado con lo virtual (se imparte una sesión presencial para explicar el uso de la plataforma de cursos virtuales).</w:t>
      </w:r>
    </w:p>
    <w:p w14:paraId="61177E12" w14:textId="77777777" w:rsidR="0035577E" w:rsidRPr="00752E2C" w:rsidRDefault="0035577E" w:rsidP="0035577E">
      <w:pPr>
        <w:jc w:val="both"/>
        <w:rPr>
          <w:rFonts w:ascii="Arial" w:hAnsi="Arial" w:cs="Arial"/>
        </w:rPr>
      </w:pPr>
    </w:p>
    <w:p w14:paraId="5D4C50CE" w14:textId="77777777" w:rsidR="0035577E" w:rsidRPr="00752E2C" w:rsidRDefault="0035577E" w:rsidP="0035577E">
      <w:pPr>
        <w:pStyle w:val="Prrafodelista"/>
        <w:numPr>
          <w:ilvl w:val="0"/>
          <w:numId w:val="11"/>
        </w:numPr>
        <w:jc w:val="both"/>
        <w:rPr>
          <w:rFonts w:ascii="Arial" w:hAnsi="Arial" w:cs="Arial"/>
          <w:i/>
          <w:sz w:val="24"/>
          <w:szCs w:val="24"/>
        </w:rPr>
      </w:pPr>
      <w:r w:rsidRPr="00752E2C">
        <w:rPr>
          <w:rFonts w:ascii="Arial" w:hAnsi="Arial" w:cs="Arial"/>
          <w:sz w:val="24"/>
          <w:szCs w:val="24"/>
        </w:rPr>
        <w:t>El curso de “Círculos de paz” se realizó en 2 ocasiones para un total de 42 personas participantes y con la misma cantidad de cursos aprobados.</w:t>
      </w:r>
    </w:p>
    <w:p w14:paraId="53C4C7A0" w14:textId="77777777" w:rsidR="0035577E" w:rsidRPr="00752E2C" w:rsidRDefault="0035577E" w:rsidP="0035577E">
      <w:pPr>
        <w:rPr>
          <w:rFonts w:ascii="Arial" w:hAnsi="Arial" w:cs="Arial"/>
          <w:lang w:eastAsia="es-ES"/>
        </w:rPr>
      </w:pPr>
    </w:p>
    <w:p w14:paraId="3F2B2855" w14:textId="14A4BBBA" w:rsidR="0035577E" w:rsidRPr="00752E2C" w:rsidRDefault="0035577E" w:rsidP="0035577E">
      <w:pPr>
        <w:pStyle w:val="Prrafodelista"/>
        <w:numPr>
          <w:ilvl w:val="0"/>
          <w:numId w:val="11"/>
        </w:numPr>
        <w:jc w:val="both"/>
        <w:rPr>
          <w:rFonts w:ascii="Arial" w:hAnsi="Arial" w:cs="Arial"/>
          <w:sz w:val="24"/>
          <w:szCs w:val="24"/>
        </w:rPr>
      </w:pPr>
      <w:r w:rsidRPr="00752E2C">
        <w:rPr>
          <w:rFonts w:ascii="Arial" w:hAnsi="Arial" w:cs="Arial"/>
          <w:sz w:val="24"/>
          <w:szCs w:val="24"/>
        </w:rPr>
        <w:t>Para el Programa de Habilidades Directivas se realiz</w:t>
      </w:r>
      <w:r w:rsidR="00F04651">
        <w:rPr>
          <w:rFonts w:ascii="Arial" w:hAnsi="Arial" w:cs="Arial"/>
          <w:sz w:val="24"/>
          <w:szCs w:val="24"/>
        </w:rPr>
        <w:t>aron</w:t>
      </w:r>
      <w:r w:rsidRPr="00752E2C">
        <w:rPr>
          <w:rFonts w:ascii="Arial" w:hAnsi="Arial" w:cs="Arial"/>
          <w:sz w:val="24"/>
          <w:szCs w:val="24"/>
        </w:rPr>
        <w:t xml:space="preserve"> 2 convocatorias con la participación de 39 personas y 2 personas no aprobaron el curso de forma satisfactoria.</w:t>
      </w:r>
    </w:p>
    <w:p w14:paraId="75B70B3C" w14:textId="77777777" w:rsidR="0035577E" w:rsidRPr="00752E2C" w:rsidRDefault="0035577E" w:rsidP="0035577E">
      <w:pPr>
        <w:rPr>
          <w:rFonts w:ascii="Arial" w:hAnsi="Arial" w:cs="Arial"/>
        </w:rPr>
      </w:pPr>
    </w:p>
    <w:p w14:paraId="1D3A474D" w14:textId="53458C80" w:rsidR="004C493C" w:rsidRPr="00FF6E46" w:rsidRDefault="004C493C" w:rsidP="004C493C">
      <w:pPr>
        <w:rPr>
          <w:rFonts w:ascii="Arial" w:hAnsi="Arial" w:cs="Arial"/>
          <w:b/>
          <w:color w:val="000000" w:themeColor="text1"/>
        </w:rPr>
      </w:pPr>
    </w:p>
    <w:p w14:paraId="5FCE1303" w14:textId="77777777" w:rsidR="004C493C" w:rsidRPr="00137FCC" w:rsidRDefault="004C493C" w:rsidP="008E1E13">
      <w:pPr>
        <w:pStyle w:val="Prrafodelista"/>
        <w:numPr>
          <w:ilvl w:val="1"/>
          <w:numId w:val="22"/>
        </w:numPr>
        <w:jc w:val="both"/>
        <w:rPr>
          <w:rFonts w:ascii="Arial" w:hAnsi="Arial" w:cs="Arial"/>
          <w:b/>
          <w:sz w:val="24"/>
          <w:szCs w:val="24"/>
        </w:rPr>
      </w:pPr>
      <w:r>
        <w:rPr>
          <w:rFonts w:ascii="Arial" w:hAnsi="Arial" w:cs="Arial"/>
          <w:b/>
          <w:sz w:val="24"/>
          <w:szCs w:val="24"/>
        </w:rPr>
        <w:t xml:space="preserve"> </w:t>
      </w:r>
      <w:r w:rsidRPr="00137FCC">
        <w:rPr>
          <w:rFonts w:ascii="Arial" w:hAnsi="Arial" w:cs="Arial"/>
          <w:b/>
          <w:sz w:val="24"/>
          <w:szCs w:val="24"/>
        </w:rPr>
        <w:t>BECAS INSTITUCIONALES DIVULGADAS</w:t>
      </w:r>
      <w:bookmarkStart w:id="12" w:name="_Toc534797785"/>
    </w:p>
    <w:p w14:paraId="746B68BF" w14:textId="786FA780" w:rsidR="004C493C" w:rsidRDefault="004C493C" w:rsidP="004C493C">
      <w:pPr>
        <w:jc w:val="both"/>
        <w:rPr>
          <w:rFonts w:ascii="Arial" w:hAnsi="Arial" w:cs="Arial"/>
          <w:b/>
          <w:color w:val="C45911" w:themeColor="accent2" w:themeShade="BF"/>
        </w:rPr>
      </w:pPr>
    </w:p>
    <w:p w14:paraId="6E79D37B" w14:textId="77777777" w:rsidR="000B1DC6" w:rsidRPr="00FF6E46" w:rsidRDefault="000B1DC6" w:rsidP="004C493C">
      <w:pPr>
        <w:jc w:val="both"/>
        <w:rPr>
          <w:rFonts w:ascii="Arial" w:hAnsi="Arial" w:cs="Arial"/>
          <w:b/>
          <w:color w:val="C45911" w:themeColor="accent2" w:themeShade="BF"/>
        </w:rPr>
      </w:pPr>
    </w:p>
    <w:bookmarkEnd w:id="12"/>
    <w:p w14:paraId="579E6A96" w14:textId="4506CD24" w:rsidR="004C493C" w:rsidRPr="005D08BE" w:rsidRDefault="00A62C81" w:rsidP="00A62C81">
      <w:pPr>
        <w:contextualSpacing/>
        <w:rPr>
          <w:rFonts w:ascii="Arial" w:hAnsi="Arial" w:cs="Arial"/>
          <w:b/>
          <w:bCs/>
        </w:rPr>
      </w:pPr>
      <w:r>
        <w:rPr>
          <w:rFonts w:ascii="Arial" w:hAnsi="Arial" w:cs="Arial"/>
          <w:b/>
          <w:bCs/>
        </w:rPr>
        <w:t xml:space="preserve">2.4.1 </w:t>
      </w:r>
      <w:r w:rsidR="004C493C" w:rsidRPr="005D08BE">
        <w:rPr>
          <w:rFonts w:ascii="Arial" w:hAnsi="Arial" w:cs="Arial"/>
          <w:b/>
          <w:bCs/>
        </w:rPr>
        <w:t>Ejecución Presupuestaria Becas 2020</w:t>
      </w:r>
    </w:p>
    <w:p w14:paraId="2DE35BB4" w14:textId="77777777" w:rsidR="00F04651" w:rsidRPr="005D08BE" w:rsidRDefault="00F04651" w:rsidP="005D08BE">
      <w:pPr>
        <w:pStyle w:val="Prrafodelista"/>
        <w:ind w:left="720"/>
        <w:contextualSpacing/>
        <w:rPr>
          <w:rFonts w:ascii="Arial" w:hAnsi="Arial" w:cs="Arial"/>
        </w:rPr>
      </w:pPr>
    </w:p>
    <w:p w14:paraId="0196A2CE" w14:textId="16210C3C" w:rsidR="00DD59F5" w:rsidRPr="00FF6E46" w:rsidRDefault="00DD59F5" w:rsidP="00E93BA9">
      <w:pPr>
        <w:jc w:val="both"/>
        <w:rPr>
          <w:rFonts w:ascii="Arial" w:hAnsi="Arial" w:cs="Arial"/>
        </w:rPr>
      </w:pPr>
      <w:r w:rsidRPr="00FF6E46">
        <w:rPr>
          <w:rFonts w:ascii="Arial" w:hAnsi="Arial" w:cs="Arial"/>
        </w:rPr>
        <w:t xml:space="preserve">De acuerdo con la sesión de Consejo Superior No. 38-19, celebrada el 02 de mayo de 2019 artículo VIII, se aprobó un presupuesto para atender las diferentes modalidades de becas, distribuido por programa presupuestario y por subpartida.  En el siguiente resumen se indica el monto del presupuesto aprobado, el monto ejecutado y el monto cedido a solicitud de instancias superiores en virtud de los recortes presupuestarios aplicados en los meses de abril y agosto por el Ministerio de Hacienda a estas subpartidas. </w:t>
      </w:r>
    </w:p>
    <w:p w14:paraId="0AF064D3" w14:textId="77777777" w:rsidR="00DD59F5" w:rsidRPr="00FF6E46" w:rsidRDefault="00DD59F5" w:rsidP="00DD59F5">
      <w:pPr>
        <w:jc w:val="both"/>
        <w:rPr>
          <w:rFonts w:ascii="Arial" w:hAnsi="Arial" w:cs="Arial"/>
        </w:rPr>
      </w:pPr>
    </w:p>
    <w:p w14:paraId="435897AB" w14:textId="77777777" w:rsidR="00DD59F5" w:rsidRPr="00FF6E46" w:rsidRDefault="00DD59F5" w:rsidP="008E1E13">
      <w:pPr>
        <w:pStyle w:val="Prrafodelista"/>
        <w:numPr>
          <w:ilvl w:val="0"/>
          <w:numId w:val="20"/>
        </w:numPr>
        <w:ind w:left="2552" w:hanging="425"/>
        <w:rPr>
          <w:rFonts w:ascii="Arial" w:hAnsi="Arial" w:cs="Arial"/>
          <w:sz w:val="24"/>
          <w:szCs w:val="24"/>
        </w:rPr>
      </w:pPr>
      <w:r w:rsidRPr="00FF6E46">
        <w:rPr>
          <w:rFonts w:ascii="Arial" w:hAnsi="Arial" w:cs="Arial"/>
          <w:sz w:val="24"/>
          <w:szCs w:val="24"/>
        </w:rPr>
        <w:t>Subpartida 00105 (Permiso con goce de salario con sustitución)</w:t>
      </w:r>
    </w:p>
    <w:p w14:paraId="38BF561F" w14:textId="77777777" w:rsidR="00DD59F5" w:rsidRPr="00FF6E46" w:rsidRDefault="00DD59F5" w:rsidP="008E1E13">
      <w:pPr>
        <w:pStyle w:val="Prrafodelista"/>
        <w:numPr>
          <w:ilvl w:val="0"/>
          <w:numId w:val="20"/>
        </w:numPr>
        <w:ind w:left="2552" w:hanging="425"/>
        <w:rPr>
          <w:rFonts w:ascii="Arial" w:hAnsi="Arial" w:cs="Arial"/>
          <w:sz w:val="24"/>
          <w:szCs w:val="24"/>
        </w:rPr>
      </w:pPr>
      <w:r w:rsidRPr="00FF6E46">
        <w:rPr>
          <w:rFonts w:ascii="Arial" w:hAnsi="Arial" w:cs="Arial"/>
          <w:sz w:val="24"/>
          <w:szCs w:val="24"/>
        </w:rPr>
        <w:t>Subpartida 10701 (Ayudas económicas)</w:t>
      </w:r>
    </w:p>
    <w:p w14:paraId="1F57C113" w14:textId="1AC5593A" w:rsidR="00DD59F5" w:rsidRDefault="00DD59F5" w:rsidP="008E1E13">
      <w:pPr>
        <w:pStyle w:val="Prrafodelista"/>
        <w:numPr>
          <w:ilvl w:val="0"/>
          <w:numId w:val="20"/>
        </w:numPr>
        <w:ind w:left="2552" w:hanging="425"/>
        <w:rPr>
          <w:rFonts w:ascii="Arial" w:hAnsi="Arial" w:cs="Arial"/>
          <w:sz w:val="24"/>
          <w:szCs w:val="24"/>
        </w:rPr>
      </w:pPr>
      <w:r w:rsidRPr="00FF6E46">
        <w:rPr>
          <w:rFonts w:ascii="Arial" w:hAnsi="Arial" w:cs="Arial"/>
          <w:sz w:val="24"/>
          <w:szCs w:val="24"/>
        </w:rPr>
        <w:t>Subpartida 60201 (Becas a funcionarios)</w:t>
      </w:r>
    </w:p>
    <w:p w14:paraId="7C3E7AAE" w14:textId="77777777" w:rsidR="00DD59F5" w:rsidRDefault="00DD59F5" w:rsidP="00DD59F5">
      <w:pPr>
        <w:rPr>
          <w:rFonts w:ascii="Arial" w:hAnsi="Arial" w:cs="Arial"/>
          <w:b/>
          <w:color w:val="2E74B5" w:themeColor="accent5" w:themeShade="BF"/>
        </w:rPr>
      </w:pPr>
    </w:p>
    <w:p w14:paraId="7C949AD5" w14:textId="77777777" w:rsidR="00DD59F5" w:rsidRDefault="00DD59F5" w:rsidP="00DD59F5">
      <w:pPr>
        <w:rPr>
          <w:rFonts w:ascii="Arial" w:hAnsi="Arial" w:cs="Arial"/>
          <w:b/>
          <w:color w:val="2E74B5" w:themeColor="accent5" w:themeShade="BF"/>
        </w:rPr>
      </w:pPr>
    </w:p>
    <w:p w14:paraId="131F9E95" w14:textId="77777777" w:rsidR="00DD59F5" w:rsidRDefault="00DD59F5" w:rsidP="00DD59F5">
      <w:pPr>
        <w:rPr>
          <w:rFonts w:ascii="Arial" w:hAnsi="Arial" w:cs="Arial"/>
          <w:b/>
          <w:color w:val="2E74B5" w:themeColor="accent5" w:themeShade="BF"/>
        </w:rPr>
      </w:pPr>
    </w:p>
    <w:p w14:paraId="5EB7EB9E" w14:textId="50E29739" w:rsidR="00DD59F5" w:rsidRPr="00DD59F5" w:rsidRDefault="00DD59F5" w:rsidP="00DD59F5">
      <w:pPr>
        <w:jc w:val="center"/>
        <w:rPr>
          <w:rFonts w:ascii="Arial" w:hAnsi="Arial" w:cs="Arial"/>
          <w:b/>
        </w:rPr>
      </w:pPr>
      <w:r w:rsidRPr="00DD59F5">
        <w:rPr>
          <w:rFonts w:ascii="Arial" w:hAnsi="Arial" w:cs="Arial"/>
          <w:b/>
        </w:rPr>
        <w:t xml:space="preserve">Cuadro </w:t>
      </w:r>
      <w:proofErr w:type="spellStart"/>
      <w:r w:rsidRPr="00DD59F5">
        <w:rPr>
          <w:rFonts w:ascii="Arial" w:hAnsi="Arial" w:cs="Arial"/>
          <w:b/>
        </w:rPr>
        <w:t>N°</w:t>
      </w:r>
      <w:proofErr w:type="spellEnd"/>
      <w:r w:rsidRPr="00DD59F5">
        <w:rPr>
          <w:rFonts w:ascii="Arial" w:hAnsi="Arial" w:cs="Arial"/>
          <w:b/>
        </w:rPr>
        <w:t xml:space="preserve"> </w:t>
      </w:r>
      <w:r w:rsidR="006A5332">
        <w:rPr>
          <w:rFonts w:ascii="Arial" w:hAnsi="Arial" w:cs="Arial"/>
          <w:b/>
        </w:rPr>
        <w:t>10</w:t>
      </w:r>
    </w:p>
    <w:p w14:paraId="0FBFD82E" w14:textId="78302BE1" w:rsidR="00DD59F5" w:rsidRDefault="00906756" w:rsidP="004E2FB3">
      <w:pPr>
        <w:pStyle w:val="Ttulo2"/>
        <w:ind w:left="720"/>
        <w:jc w:val="center"/>
        <w:rPr>
          <w:rFonts w:ascii="Arial" w:eastAsiaTheme="minorHAnsi" w:hAnsi="Arial" w:cs="Arial"/>
          <w:b/>
          <w:color w:val="auto"/>
          <w:sz w:val="24"/>
          <w:szCs w:val="24"/>
          <w:lang w:val="es-ES"/>
        </w:rPr>
      </w:pPr>
      <w:r w:rsidRPr="003000EE">
        <w:rPr>
          <w:rFonts w:ascii="Arial" w:eastAsiaTheme="minorHAnsi" w:hAnsi="Arial" w:cs="Arial"/>
          <w:b/>
          <w:color w:val="auto"/>
          <w:sz w:val="24"/>
          <w:szCs w:val="24"/>
          <w:lang w:val="es-ES"/>
        </w:rPr>
        <w:t>Programa presupuestario</w:t>
      </w:r>
      <w:r w:rsidR="004E2FB3" w:rsidRPr="003000EE">
        <w:rPr>
          <w:rFonts w:ascii="Arial" w:eastAsiaTheme="minorHAnsi" w:hAnsi="Arial" w:cs="Arial"/>
          <w:b/>
          <w:color w:val="auto"/>
          <w:sz w:val="24"/>
          <w:szCs w:val="24"/>
          <w:lang w:val="es-ES"/>
        </w:rPr>
        <w:t xml:space="preserve"> según la subpartida monto aprobado, monto ejecutado y en cada caso, monto cedido.</w:t>
      </w:r>
    </w:p>
    <w:p w14:paraId="6B103FC9" w14:textId="6E734E05" w:rsidR="00F04651" w:rsidRPr="005D08BE" w:rsidRDefault="00F04651" w:rsidP="005D08BE">
      <w:pPr>
        <w:jc w:val="center"/>
        <w:rPr>
          <w:rFonts w:ascii="Arial" w:hAnsi="Arial" w:cs="Arial"/>
          <w:b/>
          <w:lang w:val="es-ES"/>
        </w:rPr>
      </w:pPr>
      <w:r w:rsidRPr="005D08BE">
        <w:rPr>
          <w:rFonts w:ascii="Arial" w:hAnsi="Arial" w:cs="Arial"/>
          <w:b/>
          <w:lang w:val="es-ES"/>
        </w:rPr>
        <w:t>Año 2020</w:t>
      </w:r>
    </w:p>
    <w:p w14:paraId="1FFCB354" w14:textId="1E8B03FE" w:rsidR="00DD59F5" w:rsidRDefault="00DD59F5" w:rsidP="00DD59F5">
      <w:pPr>
        <w:rPr>
          <w:rFonts w:ascii="Arial" w:hAnsi="Arial" w:cs="Arial"/>
        </w:rPr>
      </w:pPr>
    </w:p>
    <w:p w14:paraId="5624D979" w14:textId="77777777" w:rsidR="00DD59F5" w:rsidRPr="00DD59F5" w:rsidRDefault="00DD59F5" w:rsidP="00DD59F5">
      <w:pPr>
        <w:rPr>
          <w:rFonts w:ascii="Arial" w:hAnsi="Arial" w:cs="Arial"/>
        </w:rPr>
      </w:pPr>
    </w:p>
    <w:p w14:paraId="736BD86D" w14:textId="77777777" w:rsidR="004C493C" w:rsidRPr="00FF6E46" w:rsidRDefault="004C493C" w:rsidP="004C493C">
      <w:pPr>
        <w:ind w:left="360"/>
        <w:jc w:val="both"/>
        <w:rPr>
          <w:rFonts w:ascii="Arial" w:hAnsi="Arial" w:cs="Arial"/>
        </w:rPr>
      </w:pPr>
    </w:p>
    <w:p w14:paraId="07C52942" w14:textId="77777777" w:rsidR="00B901FB" w:rsidRPr="00FF6E46" w:rsidRDefault="00B901FB" w:rsidP="00B901FB">
      <w:pPr>
        <w:jc w:val="center"/>
        <w:rPr>
          <w:rFonts w:ascii="Arial" w:hAnsi="Arial" w:cs="Arial"/>
          <w:b/>
          <w:color w:val="000000" w:themeColor="text1"/>
        </w:rPr>
      </w:pPr>
    </w:p>
    <w:tbl>
      <w:tblPr>
        <w:tblpPr w:leftFromText="141" w:rightFromText="141" w:vertAnchor="page" w:horzAnchor="margin" w:tblpXSpec="center" w:tblpY="2881"/>
        <w:tblW w:w="8075" w:type="dxa"/>
        <w:tblCellMar>
          <w:left w:w="70" w:type="dxa"/>
          <w:right w:w="70" w:type="dxa"/>
        </w:tblCellMar>
        <w:tblLook w:val="04A0" w:firstRow="1" w:lastRow="0" w:firstColumn="1" w:lastColumn="0" w:noHBand="0" w:noVBand="1"/>
      </w:tblPr>
      <w:tblGrid>
        <w:gridCol w:w="2224"/>
        <w:gridCol w:w="1173"/>
        <w:gridCol w:w="1560"/>
        <w:gridCol w:w="1701"/>
        <w:gridCol w:w="1417"/>
      </w:tblGrid>
      <w:tr w:rsidR="00CB0DAE" w:rsidRPr="00CB0DAE" w14:paraId="12764B7D" w14:textId="77777777" w:rsidTr="00E93BA9">
        <w:trPr>
          <w:trHeight w:val="775"/>
        </w:trPr>
        <w:tc>
          <w:tcPr>
            <w:tcW w:w="2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D45617" w14:textId="77777777" w:rsidR="00CB0DAE" w:rsidRPr="00CB0DAE" w:rsidRDefault="00CB0DAE" w:rsidP="00CB0DAE">
            <w:pPr>
              <w:rPr>
                <w:rFonts w:ascii="Arial" w:eastAsia="Times New Roman" w:hAnsi="Arial" w:cs="Arial"/>
                <w:b/>
                <w:bCs/>
                <w:color w:val="000000"/>
                <w:sz w:val="18"/>
                <w:szCs w:val="18"/>
                <w:lang w:val="es-CR" w:eastAsia="es-CR"/>
              </w:rPr>
            </w:pPr>
            <w:r w:rsidRPr="00CB0DAE">
              <w:rPr>
                <w:rFonts w:ascii="Arial" w:eastAsia="Times New Roman" w:hAnsi="Arial" w:cs="Arial"/>
                <w:b/>
                <w:bCs/>
                <w:color w:val="000000"/>
                <w:sz w:val="18"/>
                <w:szCs w:val="18"/>
                <w:lang w:val="es-CR" w:eastAsia="es-CR"/>
              </w:rPr>
              <w:t xml:space="preserve">Programa presupuestario </w:t>
            </w:r>
          </w:p>
        </w:tc>
        <w:tc>
          <w:tcPr>
            <w:tcW w:w="1173" w:type="dxa"/>
            <w:tcBorders>
              <w:top w:val="single" w:sz="4" w:space="0" w:color="auto"/>
              <w:left w:val="nil"/>
              <w:bottom w:val="single" w:sz="4" w:space="0" w:color="auto"/>
              <w:right w:val="single" w:sz="4" w:space="0" w:color="auto"/>
            </w:tcBorders>
            <w:shd w:val="clear" w:color="000000" w:fill="D9D9D9"/>
            <w:vAlign w:val="center"/>
            <w:hideMark/>
          </w:tcPr>
          <w:p w14:paraId="5AF785EC" w14:textId="77777777" w:rsidR="00CB0DAE" w:rsidRPr="00CB0DAE" w:rsidRDefault="00CB0DAE" w:rsidP="00CB0DAE">
            <w:pPr>
              <w:jc w:val="center"/>
              <w:rPr>
                <w:rFonts w:ascii="Arial" w:eastAsia="Times New Roman" w:hAnsi="Arial" w:cs="Arial"/>
                <w:b/>
                <w:bCs/>
                <w:color w:val="000000"/>
                <w:sz w:val="18"/>
                <w:szCs w:val="18"/>
                <w:lang w:val="es-CR" w:eastAsia="es-CR"/>
              </w:rPr>
            </w:pPr>
            <w:r w:rsidRPr="00CB0DAE">
              <w:rPr>
                <w:rFonts w:ascii="Arial" w:eastAsia="Times New Roman" w:hAnsi="Arial" w:cs="Arial"/>
                <w:b/>
                <w:bCs/>
                <w:color w:val="000000"/>
                <w:sz w:val="18"/>
                <w:szCs w:val="18"/>
                <w:lang w:val="es-CR" w:eastAsia="es-CR"/>
              </w:rPr>
              <w:t>Subpartida</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64D99935" w14:textId="77777777" w:rsidR="00CB0DAE" w:rsidRPr="00CB0DAE" w:rsidRDefault="00CB0DAE" w:rsidP="00CB0DAE">
            <w:pPr>
              <w:jc w:val="center"/>
              <w:rPr>
                <w:rFonts w:ascii="Arial" w:eastAsia="Times New Roman" w:hAnsi="Arial" w:cs="Arial"/>
                <w:b/>
                <w:bCs/>
                <w:color w:val="000000"/>
                <w:sz w:val="18"/>
                <w:szCs w:val="18"/>
                <w:lang w:val="es-CR" w:eastAsia="es-CR"/>
              </w:rPr>
            </w:pPr>
            <w:r w:rsidRPr="00CB0DAE">
              <w:rPr>
                <w:rFonts w:ascii="Arial" w:eastAsia="Times New Roman" w:hAnsi="Arial" w:cs="Arial"/>
                <w:b/>
                <w:bCs/>
                <w:color w:val="000000"/>
                <w:sz w:val="18"/>
                <w:szCs w:val="18"/>
                <w:lang w:val="es-CR" w:eastAsia="es-CR"/>
              </w:rPr>
              <w:t xml:space="preserve">Monto aprobado </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AD7645E" w14:textId="77777777" w:rsidR="00CB0DAE" w:rsidRPr="00CB0DAE" w:rsidRDefault="00CB0DAE" w:rsidP="00CB0DAE">
            <w:pPr>
              <w:jc w:val="center"/>
              <w:rPr>
                <w:rFonts w:ascii="Arial" w:eastAsia="Times New Roman" w:hAnsi="Arial" w:cs="Arial"/>
                <w:b/>
                <w:bCs/>
                <w:color w:val="000000"/>
                <w:sz w:val="18"/>
                <w:szCs w:val="18"/>
                <w:lang w:val="es-CR" w:eastAsia="es-CR"/>
              </w:rPr>
            </w:pPr>
            <w:r w:rsidRPr="00CB0DAE">
              <w:rPr>
                <w:rFonts w:ascii="Arial" w:eastAsia="Times New Roman" w:hAnsi="Arial" w:cs="Arial"/>
                <w:b/>
                <w:bCs/>
                <w:color w:val="000000"/>
                <w:sz w:val="18"/>
                <w:szCs w:val="18"/>
                <w:lang w:val="es-CR" w:eastAsia="es-CR"/>
              </w:rPr>
              <w:t>Monto ejecutado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4322306" w14:textId="77777777" w:rsidR="00CB0DAE" w:rsidRPr="00CB0DAE" w:rsidRDefault="00CB0DAE" w:rsidP="00CB0DAE">
            <w:pPr>
              <w:jc w:val="center"/>
              <w:rPr>
                <w:rFonts w:ascii="Arial" w:eastAsia="Times New Roman" w:hAnsi="Arial" w:cs="Arial"/>
                <w:b/>
                <w:bCs/>
                <w:color w:val="000000"/>
                <w:sz w:val="18"/>
                <w:szCs w:val="18"/>
                <w:lang w:val="es-CR" w:eastAsia="es-CR"/>
              </w:rPr>
            </w:pPr>
            <w:r w:rsidRPr="00CB0DAE">
              <w:rPr>
                <w:rFonts w:ascii="Arial" w:eastAsia="Times New Roman" w:hAnsi="Arial" w:cs="Arial"/>
                <w:b/>
                <w:bCs/>
                <w:color w:val="000000"/>
                <w:sz w:val="18"/>
                <w:szCs w:val="18"/>
                <w:lang w:val="es-CR" w:eastAsia="es-CR"/>
              </w:rPr>
              <w:t xml:space="preserve">Monto cedido </w:t>
            </w:r>
          </w:p>
        </w:tc>
      </w:tr>
      <w:tr w:rsidR="00CB0DAE" w:rsidRPr="00CB0DAE" w14:paraId="35999DFF"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5F3AB7A0"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926 (Dirección y Administración)</w:t>
            </w:r>
          </w:p>
        </w:tc>
        <w:tc>
          <w:tcPr>
            <w:tcW w:w="1173" w:type="dxa"/>
            <w:tcBorders>
              <w:top w:val="nil"/>
              <w:left w:val="nil"/>
              <w:bottom w:val="single" w:sz="4" w:space="0" w:color="auto"/>
              <w:right w:val="single" w:sz="4" w:space="0" w:color="auto"/>
            </w:tcBorders>
            <w:shd w:val="clear" w:color="auto" w:fill="auto"/>
            <w:vAlign w:val="center"/>
            <w:hideMark/>
          </w:tcPr>
          <w:p w14:paraId="6AA35E52"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186670E5"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81 638 212,29</w:t>
            </w:r>
          </w:p>
        </w:tc>
        <w:tc>
          <w:tcPr>
            <w:tcW w:w="1701" w:type="dxa"/>
            <w:tcBorders>
              <w:top w:val="nil"/>
              <w:left w:val="nil"/>
              <w:bottom w:val="single" w:sz="4" w:space="0" w:color="auto"/>
              <w:right w:val="single" w:sz="4" w:space="0" w:color="auto"/>
            </w:tcBorders>
            <w:shd w:val="clear" w:color="auto" w:fill="auto"/>
            <w:vAlign w:val="center"/>
            <w:hideMark/>
          </w:tcPr>
          <w:p w14:paraId="2D05B365"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29 944 025,67</w:t>
            </w:r>
          </w:p>
        </w:tc>
        <w:tc>
          <w:tcPr>
            <w:tcW w:w="1417" w:type="dxa"/>
            <w:tcBorders>
              <w:top w:val="nil"/>
              <w:left w:val="nil"/>
              <w:bottom w:val="single" w:sz="4" w:space="0" w:color="auto"/>
              <w:right w:val="single" w:sz="4" w:space="0" w:color="auto"/>
            </w:tcBorders>
            <w:shd w:val="clear" w:color="auto" w:fill="auto"/>
            <w:vAlign w:val="center"/>
            <w:hideMark/>
          </w:tcPr>
          <w:p w14:paraId="4EBFF7F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51 694 186,62</w:t>
            </w:r>
          </w:p>
        </w:tc>
      </w:tr>
      <w:tr w:rsidR="00CB0DAE" w:rsidRPr="00CB0DAE" w14:paraId="75596967"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614F077E"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2FDF4E08"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24C159E8"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31 567 965,00</w:t>
            </w:r>
          </w:p>
        </w:tc>
        <w:tc>
          <w:tcPr>
            <w:tcW w:w="1701" w:type="dxa"/>
            <w:tcBorders>
              <w:top w:val="nil"/>
              <w:left w:val="nil"/>
              <w:bottom w:val="single" w:sz="4" w:space="0" w:color="auto"/>
              <w:right w:val="single" w:sz="4" w:space="0" w:color="auto"/>
            </w:tcBorders>
            <w:shd w:val="clear" w:color="auto" w:fill="auto"/>
            <w:vAlign w:val="center"/>
            <w:hideMark/>
          </w:tcPr>
          <w:p w14:paraId="28A2DA52"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31 567 965,00</w:t>
            </w:r>
          </w:p>
        </w:tc>
        <w:tc>
          <w:tcPr>
            <w:tcW w:w="1417" w:type="dxa"/>
            <w:tcBorders>
              <w:top w:val="nil"/>
              <w:left w:val="nil"/>
              <w:bottom w:val="single" w:sz="4" w:space="0" w:color="auto"/>
              <w:right w:val="single" w:sz="4" w:space="0" w:color="auto"/>
            </w:tcBorders>
            <w:shd w:val="clear" w:color="auto" w:fill="auto"/>
            <w:vAlign w:val="center"/>
            <w:hideMark/>
          </w:tcPr>
          <w:p w14:paraId="0A9E48B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r>
      <w:tr w:rsidR="00CB0DAE" w:rsidRPr="00CB0DAE" w14:paraId="056387A5"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022D8018"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2697CCF2"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289E2A8C"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15 106 102,50</w:t>
            </w:r>
          </w:p>
        </w:tc>
        <w:tc>
          <w:tcPr>
            <w:tcW w:w="1701" w:type="dxa"/>
            <w:tcBorders>
              <w:top w:val="nil"/>
              <w:left w:val="nil"/>
              <w:bottom w:val="single" w:sz="4" w:space="0" w:color="auto"/>
              <w:right w:val="single" w:sz="4" w:space="0" w:color="auto"/>
            </w:tcBorders>
            <w:shd w:val="clear" w:color="auto" w:fill="auto"/>
            <w:vAlign w:val="center"/>
            <w:hideMark/>
          </w:tcPr>
          <w:p w14:paraId="56D3040A"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5 819 700,00</w:t>
            </w:r>
          </w:p>
        </w:tc>
        <w:tc>
          <w:tcPr>
            <w:tcW w:w="1417" w:type="dxa"/>
            <w:tcBorders>
              <w:top w:val="nil"/>
              <w:left w:val="nil"/>
              <w:bottom w:val="single" w:sz="4" w:space="0" w:color="auto"/>
              <w:right w:val="single" w:sz="4" w:space="0" w:color="auto"/>
            </w:tcBorders>
            <w:shd w:val="clear" w:color="auto" w:fill="auto"/>
            <w:vAlign w:val="center"/>
            <w:hideMark/>
          </w:tcPr>
          <w:p w14:paraId="784EE2E6"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9 286 402,50</w:t>
            </w:r>
          </w:p>
        </w:tc>
      </w:tr>
      <w:tr w:rsidR="00CB0DAE" w:rsidRPr="00CB0DAE" w14:paraId="763A60F4" w14:textId="77777777" w:rsidTr="00E93BA9">
        <w:trPr>
          <w:trHeight w:val="85"/>
        </w:trPr>
        <w:tc>
          <w:tcPr>
            <w:tcW w:w="8075"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57829B" w14:textId="77777777" w:rsidR="00CB0DAE" w:rsidRPr="00CB0DAE" w:rsidRDefault="00CB0DAE" w:rsidP="00CB0DAE">
            <w:pPr>
              <w:rPr>
                <w:rFonts w:ascii="Arial" w:eastAsia="Times New Roman" w:hAnsi="Arial" w:cs="Arial"/>
                <w:color w:val="000000"/>
                <w:sz w:val="18"/>
                <w:szCs w:val="18"/>
                <w:lang w:val="es-CR" w:eastAsia="es-CR"/>
              </w:rPr>
            </w:pPr>
          </w:p>
        </w:tc>
      </w:tr>
      <w:tr w:rsidR="00CB0DAE" w:rsidRPr="00CB0DAE" w14:paraId="2CBAC83F"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38A65904"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927 (Judicatura)</w:t>
            </w:r>
          </w:p>
        </w:tc>
        <w:tc>
          <w:tcPr>
            <w:tcW w:w="1173" w:type="dxa"/>
            <w:tcBorders>
              <w:top w:val="nil"/>
              <w:left w:val="nil"/>
              <w:bottom w:val="single" w:sz="4" w:space="0" w:color="auto"/>
              <w:right w:val="single" w:sz="4" w:space="0" w:color="auto"/>
            </w:tcBorders>
            <w:shd w:val="clear" w:color="auto" w:fill="auto"/>
            <w:vAlign w:val="center"/>
            <w:hideMark/>
          </w:tcPr>
          <w:p w14:paraId="60B1C957"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1F85F51C"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501 186 874,93</w:t>
            </w:r>
          </w:p>
        </w:tc>
        <w:tc>
          <w:tcPr>
            <w:tcW w:w="1701" w:type="dxa"/>
            <w:tcBorders>
              <w:top w:val="nil"/>
              <w:left w:val="nil"/>
              <w:bottom w:val="single" w:sz="4" w:space="0" w:color="auto"/>
              <w:right w:val="single" w:sz="4" w:space="0" w:color="auto"/>
            </w:tcBorders>
            <w:shd w:val="clear" w:color="auto" w:fill="auto"/>
            <w:vAlign w:val="center"/>
            <w:hideMark/>
          </w:tcPr>
          <w:p w14:paraId="7118F93A"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367 938 220,36</w:t>
            </w:r>
          </w:p>
        </w:tc>
        <w:tc>
          <w:tcPr>
            <w:tcW w:w="1417" w:type="dxa"/>
            <w:tcBorders>
              <w:top w:val="nil"/>
              <w:left w:val="nil"/>
              <w:bottom w:val="single" w:sz="4" w:space="0" w:color="auto"/>
              <w:right w:val="single" w:sz="4" w:space="0" w:color="auto"/>
            </w:tcBorders>
            <w:shd w:val="clear" w:color="auto" w:fill="auto"/>
            <w:vAlign w:val="center"/>
            <w:hideMark/>
          </w:tcPr>
          <w:p w14:paraId="661E1FE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133 248 654,57</w:t>
            </w:r>
          </w:p>
        </w:tc>
      </w:tr>
      <w:tr w:rsidR="00CB0DAE" w:rsidRPr="00CB0DAE" w14:paraId="6B30E0DD"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14A0DEDF"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7A92DD83"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6F48D5E2"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17 750 430,72</w:t>
            </w:r>
          </w:p>
        </w:tc>
        <w:tc>
          <w:tcPr>
            <w:tcW w:w="1701" w:type="dxa"/>
            <w:tcBorders>
              <w:top w:val="nil"/>
              <w:left w:val="nil"/>
              <w:bottom w:val="single" w:sz="4" w:space="0" w:color="auto"/>
              <w:right w:val="single" w:sz="4" w:space="0" w:color="auto"/>
            </w:tcBorders>
            <w:shd w:val="clear" w:color="auto" w:fill="auto"/>
            <w:vAlign w:val="center"/>
            <w:hideMark/>
          </w:tcPr>
          <w:p w14:paraId="58424380"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9 903 988,92</w:t>
            </w:r>
          </w:p>
        </w:tc>
        <w:tc>
          <w:tcPr>
            <w:tcW w:w="1417" w:type="dxa"/>
            <w:tcBorders>
              <w:top w:val="nil"/>
              <w:left w:val="nil"/>
              <w:bottom w:val="single" w:sz="4" w:space="0" w:color="auto"/>
              <w:right w:val="single" w:sz="4" w:space="0" w:color="auto"/>
            </w:tcBorders>
            <w:shd w:val="clear" w:color="auto" w:fill="auto"/>
            <w:vAlign w:val="center"/>
            <w:hideMark/>
          </w:tcPr>
          <w:p w14:paraId="01245DD8"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7 846 441,80</w:t>
            </w:r>
          </w:p>
        </w:tc>
      </w:tr>
      <w:tr w:rsidR="00CB0DAE" w:rsidRPr="00CB0DAE" w14:paraId="6C039C25"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4D2F5D5F"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2D1DD7DC"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6CEEDE4C"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16 784 018,06</w:t>
            </w:r>
          </w:p>
        </w:tc>
        <w:tc>
          <w:tcPr>
            <w:tcW w:w="1701" w:type="dxa"/>
            <w:tcBorders>
              <w:top w:val="nil"/>
              <w:left w:val="nil"/>
              <w:bottom w:val="single" w:sz="4" w:space="0" w:color="auto"/>
              <w:right w:val="single" w:sz="4" w:space="0" w:color="auto"/>
            </w:tcBorders>
            <w:shd w:val="clear" w:color="auto" w:fill="auto"/>
            <w:vAlign w:val="center"/>
            <w:hideMark/>
          </w:tcPr>
          <w:p w14:paraId="22D2FF79"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10 824 590,00</w:t>
            </w:r>
          </w:p>
        </w:tc>
        <w:tc>
          <w:tcPr>
            <w:tcW w:w="1417" w:type="dxa"/>
            <w:tcBorders>
              <w:top w:val="nil"/>
              <w:left w:val="nil"/>
              <w:bottom w:val="single" w:sz="4" w:space="0" w:color="auto"/>
              <w:right w:val="single" w:sz="4" w:space="0" w:color="auto"/>
            </w:tcBorders>
            <w:shd w:val="clear" w:color="auto" w:fill="auto"/>
            <w:vAlign w:val="center"/>
            <w:hideMark/>
          </w:tcPr>
          <w:p w14:paraId="139F9429"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5 959 428,06</w:t>
            </w:r>
          </w:p>
        </w:tc>
      </w:tr>
      <w:tr w:rsidR="00CB0DAE" w:rsidRPr="00CB0DAE" w14:paraId="0A2A38DF" w14:textId="77777777" w:rsidTr="00E93BA9">
        <w:trPr>
          <w:trHeight w:val="72"/>
        </w:trPr>
        <w:tc>
          <w:tcPr>
            <w:tcW w:w="8075"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8A1A92" w14:textId="77777777" w:rsidR="00CB0DAE" w:rsidRPr="00CB0DAE" w:rsidRDefault="00CB0DAE" w:rsidP="00CB0DAE">
            <w:pPr>
              <w:rPr>
                <w:rFonts w:ascii="Arial" w:eastAsia="Times New Roman" w:hAnsi="Arial" w:cs="Arial"/>
                <w:color w:val="000000"/>
                <w:sz w:val="18"/>
                <w:szCs w:val="18"/>
                <w:lang w:val="es-CR" w:eastAsia="es-CR"/>
              </w:rPr>
            </w:pPr>
          </w:p>
        </w:tc>
      </w:tr>
      <w:tr w:rsidR="00CB0DAE" w:rsidRPr="00CB0DAE" w14:paraId="784552EE"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10D470B9"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928 (Organismo de Investigación Judicial)</w:t>
            </w:r>
          </w:p>
        </w:tc>
        <w:tc>
          <w:tcPr>
            <w:tcW w:w="1173" w:type="dxa"/>
            <w:tcBorders>
              <w:top w:val="nil"/>
              <w:left w:val="nil"/>
              <w:bottom w:val="single" w:sz="4" w:space="0" w:color="auto"/>
              <w:right w:val="single" w:sz="4" w:space="0" w:color="auto"/>
            </w:tcBorders>
            <w:shd w:val="clear" w:color="auto" w:fill="auto"/>
            <w:vAlign w:val="center"/>
            <w:hideMark/>
          </w:tcPr>
          <w:p w14:paraId="40F5150A"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15350471"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4 035 664,65</w:t>
            </w:r>
          </w:p>
        </w:tc>
        <w:tc>
          <w:tcPr>
            <w:tcW w:w="1701" w:type="dxa"/>
            <w:tcBorders>
              <w:top w:val="nil"/>
              <w:left w:val="nil"/>
              <w:bottom w:val="single" w:sz="4" w:space="0" w:color="auto"/>
              <w:right w:val="single" w:sz="4" w:space="0" w:color="auto"/>
            </w:tcBorders>
            <w:shd w:val="clear" w:color="auto" w:fill="auto"/>
            <w:vAlign w:val="center"/>
            <w:hideMark/>
          </w:tcPr>
          <w:p w14:paraId="2DF8146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c>
          <w:tcPr>
            <w:tcW w:w="1417" w:type="dxa"/>
            <w:tcBorders>
              <w:top w:val="nil"/>
              <w:left w:val="nil"/>
              <w:bottom w:val="single" w:sz="4" w:space="0" w:color="auto"/>
              <w:right w:val="single" w:sz="4" w:space="0" w:color="auto"/>
            </w:tcBorders>
            <w:shd w:val="clear" w:color="auto" w:fill="auto"/>
            <w:vAlign w:val="center"/>
            <w:hideMark/>
          </w:tcPr>
          <w:p w14:paraId="21348E5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4 035 664,65</w:t>
            </w:r>
          </w:p>
        </w:tc>
      </w:tr>
      <w:tr w:rsidR="00CB0DAE" w:rsidRPr="00CB0DAE" w14:paraId="0A6588C6"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168B5E90"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7BB77594"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4826A29B"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1 286 940,00</w:t>
            </w:r>
          </w:p>
        </w:tc>
        <w:tc>
          <w:tcPr>
            <w:tcW w:w="1701" w:type="dxa"/>
            <w:tcBorders>
              <w:top w:val="nil"/>
              <w:left w:val="nil"/>
              <w:bottom w:val="single" w:sz="4" w:space="0" w:color="auto"/>
              <w:right w:val="single" w:sz="4" w:space="0" w:color="auto"/>
            </w:tcBorders>
            <w:shd w:val="clear" w:color="auto" w:fill="auto"/>
            <w:vAlign w:val="center"/>
            <w:hideMark/>
          </w:tcPr>
          <w:p w14:paraId="0D38E742"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1 286 940,00</w:t>
            </w:r>
          </w:p>
        </w:tc>
        <w:tc>
          <w:tcPr>
            <w:tcW w:w="1417" w:type="dxa"/>
            <w:tcBorders>
              <w:top w:val="nil"/>
              <w:left w:val="nil"/>
              <w:bottom w:val="single" w:sz="4" w:space="0" w:color="auto"/>
              <w:right w:val="single" w:sz="4" w:space="0" w:color="auto"/>
            </w:tcBorders>
            <w:shd w:val="clear" w:color="auto" w:fill="auto"/>
            <w:vAlign w:val="center"/>
            <w:hideMark/>
          </w:tcPr>
          <w:p w14:paraId="5B0C8560"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r>
      <w:tr w:rsidR="00CB0DAE" w:rsidRPr="00CB0DAE" w14:paraId="6EE85533"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743CBFAF"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59929FC6"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69084ADD"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11 519 982,00</w:t>
            </w:r>
          </w:p>
        </w:tc>
        <w:tc>
          <w:tcPr>
            <w:tcW w:w="1701" w:type="dxa"/>
            <w:tcBorders>
              <w:top w:val="nil"/>
              <w:left w:val="nil"/>
              <w:bottom w:val="single" w:sz="4" w:space="0" w:color="auto"/>
              <w:right w:val="single" w:sz="4" w:space="0" w:color="auto"/>
            </w:tcBorders>
            <w:shd w:val="clear" w:color="auto" w:fill="auto"/>
            <w:vAlign w:val="center"/>
            <w:hideMark/>
          </w:tcPr>
          <w:p w14:paraId="7E2CFB9D"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4 699 200,00</w:t>
            </w:r>
          </w:p>
        </w:tc>
        <w:tc>
          <w:tcPr>
            <w:tcW w:w="1417" w:type="dxa"/>
            <w:tcBorders>
              <w:top w:val="nil"/>
              <w:left w:val="nil"/>
              <w:bottom w:val="single" w:sz="4" w:space="0" w:color="auto"/>
              <w:right w:val="single" w:sz="4" w:space="0" w:color="auto"/>
            </w:tcBorders>
            <w:shd w:val="clear" w:color="auto" w:fill="auto"/>
            <w:vAlign w:val="center"/>
            <w:hideMark/>
          </w:tcPr>
          <w:p w14:paraId="1EBDB57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6 820 782,00</w:t>
            </w:r>
          </w:p>
        </w:tc>
      </w:tr>
      <w:tr w:rsidR="00CB0DAE" w:rsidRPr="00CB0DAE" w14:paraId="03D3BAA9" w14:textId="77777777" w:rsidTr="00E93BA9">
        <w:trPr>
          <w:trHeight w:val="86"/>
        </w:trPr>
        <w:tc>
          <w:tcPr>
            <w:tcW w:w="8075"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1968BB" w14:textId="77777777" w:rsidR="00CB0DAE" w:rsidRPr="00CB0DAE" w:rsidRDefault="00CB0DAE" w:rsidP="00CB0DAE">
            <w:pPr>
              <w:rPr>
                <w:rFonts w:ascii="Arial" w:eastAsia="Times New Roman" w:hAnsi="Arial" w:cs="Arial"/>
                <w:color w:val="000000"/>
                <w:sz w:val="18"/>
                <w:szCs w:val="18"/>
                <w:lang w:val="es-CR" w:eastAsia="es-CR"/>
              </w:rPr>
            </w:pPr>
          </w:p>
        </w:tc>
      </w:tr>
      <w:tr w:rsidR="00CB0DAE" w:rsidRPr="00CB0DAE" w14:paraId="2166C1B6"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6CAC8802"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929 (Ministerio Público)</w:t>
            </w:r>
          </w:p>
        </w:tc>
        <w:tc>
          <w:tcPr>
            <w:tcW w:w="1173" w:type="dxa"/>
            <w:tcBorders>
              <w:top w:val="nil"/>
              <w:left w:val="nil"/>
              <w:bottom w:val="single" w:sz="4" w:space="0" w:color="auto"/>
              <w:right w:val="single" w:sz="4" w:space="0" w:color="auto"/>
            </w:tcBorders>
            <w:shd w:val="clear" w:color="auto" w:fill="auto"/>
            <w:vAlign w:val="center"/>
            <w:hideMark/>
          </w:tcPr>
          <w:p w14:paraId="31EAB1C8"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13B325A4"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148 318 338,51</w:t>
            </w:r>
          </w:p>
        </w:tc>
        <w:tc>
          <w:tcPr>
            <w:tcW w:w="1701" w:type="dxa"/>
            <w:tcBorders>
              <w:top w:val="nil"/>
              <w:left w:val="nil"/>
              <w:bottom w:val="single" w:sz="4" w:space="0" w:color="auto"/>
              <w:right w:val="single" w:sz="4" w:space="0" w:color="auto"/>
            </w:tcBorders>
            <w:shd w:val="clear" w:color="auto" w:fill="auto"/>
            <w:vAlign w:val="center"/>
            <w:hideMark/>
          </w:tcPr>
          <w:p w14:paraId="5AB7D234"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120 936 468,27</w:t>
            </w:r>
          </w:p>
        </w:tc>
        <w:tc>
          <w:tcPr>
            <w:tcW w:w="1417" w:type="dxa"/>
            <w:tcBorders>
              <w:top w:val="nil"/>
              <w:left w:val="nil"/>
              <w:bottom w:val="single" w:sz="4" w:space="0" w:color="auto"/>
              <w:right w:val="single" w:sz="4" w:space="0" w:color="auto"/>
            </w:tcBorders>
            <w:shd w:val="clear" w:color="auto" w:fill="auto"/>
            <w:vAlign w:val="center"/>
            <w:hideMark/>
          </w:tcPr>
          <w:p w14:paraId="5907F59F"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27 381 870,24</w:t>
            </w:r>
          </w:p>
        </w:tc>
      </w:tr>
      <w:tr w:rsidR="00CB0DAE" w:rsidRPr="00CB0DAE" w14:paraId="52AB0690"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7E221AA3"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7D64CFE7"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1F88D851"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5 916 810,24</w:t>
            </w:r>
          </w:p>
        </w:tc>
        <w:tc>
          <w:tcPr>
            <w:tcW w:w="1701" w:type="dxa"/>
            <w:tcBorders>
              <w:top w:val="nil"/>
              <w:left w:val="nil"/>
              <w:bottom w:val="single" w:sz="4" w:space="0" w:color="auto"/>
              <w:right w:val="single" w:sz="4" w:space="0" w:color="auto"/>
            </w:tcBorders>
            <w:shd w:val="clear" w:color="auto" w:fill="auto"/>
            <w:vAlign w:val="center"/>
            <w:hideMark/>
          </w:tcPr>
          <w:p w14:paraId="5FDF579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2 444 407,56</w:t>
            </w:r>
          </w:p>
        </w:tc>
        <w:tc>
          <w:tcPr>
            <w:tcW w:w="1417" w:type="dxa"/>
            <w:tcBorders>
              <w:top w:val="nil"/>
              <w:left w:val="nil"/>
              <w:bottom w:val="single" w:sz="4" w:space="0" w:color="auto"/>
              <w:right w:val="single" w:sz="4" w:space="0" w:color="auto"/>
            </w:tcBorders>
            <w:shd w:val="clear" w:color="auto" w:fill="auto"/>
            <w:vAlign w:val="center"/>
            <w:hideMark/>
          </w:tcPr>
          <w:p w14:paraId="1630369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3 472 402,68</w:t>
            </w:r>
          </w:p>
        </w:tc>
      </w:tr>
      <w:tr w:rsidR="00CB0DAE" w:rsidRPr="00CB0DAE" w14:paraId="15756C41"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062795A3"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37A44118"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3361F602"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11 994 348,06</w:t>
            </w:r>
          </w:p>
        </w:tc>
        <w:tc>
          <w:tcPr>
            <w:tcW w:w="1701" w:type="dxa"/>
            <w:tcBorders>
              <w:top w:val="nil"/>
              <w:left w:val="nil"/>
              <w:bottom w:val="single" w:sz="4" w:space="0" w:color="auto"/>
              <w:right w:val="single" w:sz="4" w:space="0" w:color="auto"/>
            </w:tcBorders>
            <w:shd w:val="clear" w:color="auto" w:fill="auto"/>
            <w:vAlign w:val="center"/>
            <w:hideMark/>
          </w:tcPr>
          <w:p w14:paraId="50277EB8"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6 123 649,03</w:t>
            </w:r>
          </w:p>
        </w:tc>
        <w:tc>
          <w:tcPr>
            <w:tcW w:w="1417" w:type="dxa"/>
            <w:tcBorders>
              <w:top w:val="nil"/>
              <w:left w:val="nil"/>
              <w:bottom w:val="single" w:sz="4" w:space="0" w:color="auto"/>
              <w:right w:val="single" w:sz="4" w:space="0" w:color="auto"/>
            </w:tcBorders>
            <w:shd w:val="clear" w:color="auto" w:fill="auto"/>
            <w:vAlign w:val="center"/>
            <w:hideMark/>
          </w:tcPr>
          <w:p w14:paraId="16354A70"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5 870 699,03</w:t>
            </w:r>
          </w:p>
        </w:tc>
      </w:tr>
      <w:tr w:rsidR="00CB0DAE" w:rsidRPr="00CB0DAE" w14:paraId="648C414B" w14:textId="77777777" w:rsidTr="00E93BA9">
        <w:trPr>
          <w:trHeight w:val="81"/>
        </w:trPr>
        <w:tc>
          <w:tcPr>
            <w:tcW w:w="8075"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4C6AA9E" w14:textId="77777777" w:rsidR="00CB0DAE" w:rsidRPr="00CB0DAE" w:rsidRDefault="00CB0DAE" w:rsidP="00CB0DAE">
            <w:pPr>
              <w:rPr>
                <w:rFonts w:ascii="Arial" w:eastAsia="Times New Roman" w:hAnsi="Arial" w:cs="Arial"/>
                <w:color w:val="000000"/>
                <w:sz w:val="18"/>
                <w:szCs w:val="18"/>
                <w:lang w:val="es-CR" w:eastAsia="es-CR"/>
              </w:rPr>
            </w:pPr>
          </w:p>
        </w:tc>
      </w:tr>
      <w:tr w:rsidR="00CB0DAE" w:rsidRPr="00CB0DAE" w14:paraId="2E6D7F09"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73B1C88A"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930 (Defensa Pública)</w:t>
            </w:r>
          </w:p>
        </w:tc>
        <w:tc>
          <w:tcPr>
            <w:tcW w:w="1173" w:type="dxa"/>
            <w:tcBorders>
              <w:top w:val="nil"/>
              <w:left w:val="nil"/>
              <w:bottom w:val="single" w:sz="4" w:space="0" w:color="auto"/>
              <w:right w:val="single" w:sz="4" w:space="0" w:color="auto"/>
            </w:tcBorders>
            <w:shd w:val="clear" w:color="auto" w:fill="auto"/>
            <w:vAlign w:val="center"/>
            <w:hideMark/>
          </w:tcPr>
          <w:p w14:paraId="06673E5D"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41D01C60"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105 715 714,88</w:t>
            </w:r>
          </w:p>
        </w:tc>
        <w:tc>
          <w:tcPr>
            <w:tcW w:w="1701" w:type="dxa"/>
            <w:tcBorders>
              <w:top w:val="nil"/>
              <w:left w:val="nil"/>
              <w:bottom w:val="single" w:sz="4" w:space="0" w:color="auto"/>
              <w:right w:val="single" w:sz="4" w:space="0" w:color="auto"/>
            </w:tcBorders>
            <w:shd w:val="clear" w:color="auto" w:fill="auto"/>
            <w:vAlign w:val="center"/>
            <w:hideMark/>
          </w:tcPr>
          <w:p w14:paraId="67DD5741"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92 220 091,70</w:t>
            </w:r>
          </w:p>
        </w:tc>
        <w:tc>
          <w:tcPr>
            <w:tcW w:w="1417" w:type="dxa"/>
            <w:tcBorders>
              <w:top w:val="nil"/>
              <w:left w:val="nil"/>
              <w:bottom w:val="single" w:sz="4" w:space="0" w:color="auto"/>
              <w:right w:val="single" w:sz="4" w:space="0" w:color="auto"/>
            </w:tcBorders>
            <w:shd w:val="clear" w:color="auto" w:fill="auto"/>
            <w:vAlign w:val="center"/>
            <w:hideMark/>
          </w:tcPr>
          <w:p w14:paraId="31694449"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13 495 623,18</w:t>
            </w:r>
          </w:p>
        </w:tc>
      </w:tr>
      <w:tr w:rsidR="00CB0DAE" w:rsidRPr="00CB0DAE" w14:paraId="74B5E09E"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39AF3FEE"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13346821"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5C8B6538"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1 286 940,00</w:t>
            </w:r>
          </w:p>
        </w:tc>
        <w:tc>
          <w:tcPr>
            <w:tcW w:w="1701" w:type="dxa"/>
            <w:tcBorders>
              <w:top w:val="nil"/>
              <w:left w:val="nil"/>
              <w:bottom w:val="single" w:sz="4" w:space="0" w:color="auto"/>
              <w:right w:val="single" w:sz="4" w:space="0" w:color="auto"/>
            </w:tcBorders>
            <w:shd w:val="clear" w:color="auto" w:fill="auto"/>
            <w:vAlign w:val="center"/>
            <w:hideMark/>
          </w:tcPr>
          <w:p w14:paraId="6AB70E20"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1 286 940,00</w:t>
            </w:r>
          </w:p>
        </w:tc>
        <w:tc>
          <w:tcPr>
            <w:tcW w:w="1417" w:type="dxa"/>
            <w:tcBorders>
              <w:top w:val="nil"/>
              <w:left w:val="nil"/>
              <w:bottom w:val="single" w:sz="4" w:space="0" w:color="auto"/>
              <w:right w:val="single" w:sz="4" w:space="0" w:color="auto"/>
            </w:tcBorders>
            <w:shd w:val="clear" w:color="auto" w:fill="auto"/>
            <w:vAlign w:val="center"/>
            <w:hideMark/>
          </w:tcPr>
          <w:p w14:paraId="0BA5DA5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r>
      <w:tr w:rsidR="00CB0DAE" w:rsidRPr="00CB0DAE" w14:paraId="68191E04"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00770344"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70C4F089"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4E4CB7BF"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20 451 240,00</w:t>
            </w:r>
          </w:p>
        </w:tc>
        <w:tc>
          <w:tcPr>
            <w:tcW w:w="1701" w:type="dxa"/>
            <w:tcBorders>
              <w:top w:val="nil"/>
              <w:left w:val="nil"/>
              <w:bottom w:val="single" w:sz="4" w:space="0" w:color="auto"/>
              <w:right w:val="single" w:sz="4" w:space="0" w:color="auto"/>
            </w:tcBorders>
            <w:shd w:val="clear" w:color="auto" w:fill="auto"/>
            <w:vAlign w:val="center"/>
            <w:hideMark/>
          </w:tcPr>
          <w:p w14:paraId="7032090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13 225 620,00</w:t>
            </w:r>
          </w:p>
        </w:tc>
        <w:tc>
          <w:tcPr>
            <w:tcW w:w="1417" w:type="dxa"/>
            <w:tcBorders>
              <w:top w:val="nil"/>
              <w:left w:val="nil"/>
              <w:bottom w:val="single" w:sz="4" w:space="0" w:color="auto"/>
              <w:right w:val="single" w:sz="4" w:space="0" w:color="auto"/>
            </w:tcBorders>
            <w:shd w:val="clear" w:color="auto" w:fill="auto"/>
            <w:vAlign w:val="center"/>
            <w:hideMark/>
          </w:tcPr>
          <w:p w14:paraId="4A9242CA"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6 100 620,00</w:t>
            </w:r>
          </w:p>
        </w:tc>
      </w:tr>
      <w:tr w:rsidR="00CB0DAE" w:rsidRPr="00CB0DAE" w14:paraId="1949E8A2" w14:textId="77777777" w:rsidTr="00E93BA9">
        <w:trPr>
          <w:trHeight w:val="72"/>
        </w:trPr>
        <w:tc>
          <w:tcPr>
            <w:tcW w:w="8075"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A1691B" w14:textId="77777777" w:rsidR="00CB0DAE" w:rsidRPr="00CB0DAE" w:rsidRDefault="00CB0DAE" w:rsidP="00CB0DAE">
            <w:pPr>
              <w:rPr>
                <w:rFonts w:ascii="Arial" w:eastAsia="Times New Roman" w:hAnsi="Arial" w:cs="Arial"/>
                <w:color w:val="000000"/>
                <w:sz w:val="18"/>
                <w:szCs w:val="18"/>
                <w:lang w:val="es-CR" w:eastAsia="es-CR"/>
              </w:rPr>
            </w:pPr>
          </w:p>
        </w:tc>
      </w:tr>
      <w:tr w:rsidR="00CB0DAE" w:rsidRPr="00CB0DAE" w14:paraId="32B3001E" w14:textId="77777777" w:rsidTr="00E93BA9">
        <w:trPr>
          <w:trHeight w:val="270"/>
        </w:trPr>
        <w:tc>
          <w:tcPr>
            <w:tcW w:w="2224" w:type="dxa"/>
            <w:vMerge w:val="restart"/>
            <w:tcBorders>
              <w:top w:val="nil"/>
              <w:left w:val="single" w:sz="4" w:space="0" w:color="auto"/>
              <w:bottom w:val="single" w:sz="4" w:space="0" w:color="auto"/>
              <w:right w:val="single" w:sz="4" w:space="0" w:color="auto"/>
            </w:tcBorders>
            <w:shd w:val="clear" w:color="auto" w:fill="auto"/>
            <w:vAlign w:val="center"/>
            <w:hideMark/>
          </w:tcPr>
          <w:p w14:paraId="436E4EB1" w14:textId="77777777" w:rsidR="00CB0DAE" w:rsidRPr="00CB0DAE" w:rsidRDefault="00CB0DAE" w:rsidP="00CB0DAE">
            <w:pP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950 (OAPVD)</w:t>
            </w:r>
          </w:p>
        </w:tc>
        <w:tc>
          <w:tcPr>
            <w:tcW w:w="1173" w:type="dxa"/>
            <w:tcBorders>
              <w:top w:val="nil"/>
              <w:left w:val="nil"/>
              <w:bottom w:val="single" w:sz="4" w:space="0" w:color="auto"/>
              <w:right w:val="single" w:sz="4" w:space="0" w:color="auto"/>
            </w:tcBorders>
            <w:shd w:val="clear" w:color="auto" w:fill="auto"/>
            <w:vAlign w:val="center"/>
            <w:hideMark/>
          </w:tcPr>
          <w:p w14:paraId="79CDACD8"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00105</w:t>
            </w:r>
          </w:p>
        </w:tc>
        <w:tc>
          <w:tcPr>
            <w:tcW w:w="1560" w:type="dxa"/>
            <w:tcBorders>
              <w:top w:val="nil"/>
              <w:left w:val="nil"/>
              <w:bottom w:val="single" w:sz="4" w:space="0" w:color="auto"/>
              <w:right w:val="single" w:sz="4" w:space="0" w:color="auto"/>
            </w:tcBorders>
            <w:shd w:val="clear" w:color="auto" w:fill="auto"/>
            <w:vAlign w:val="center"/>
            <w:hideMark/>
          </w:tcPr>
          <w:p w14:paraId="626CE4C9"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2 529 073,56</w:t>
            </w:r>
          </w:p>
        </w:tc>
        <w:tc>
          <w:tcPr>
            <w:tcW w:w="1701" w:type="dxa"/>
            <w:tcBorders>
              <w:top w:val="nil"/>
              <w:left w:val="nil"/>
              <w:bottom w:val="single" w:sz="4" w:space="0" w:color="auto"/>
              <w:right w:val="single" w:sz="4" w:space="0" w:color="auto"/>
            </w:tcBorders>
            <w:shd w:val="clear" w:color="auto" w:fill="auto"/>
            <w:vAlign w:val="center"/>
            <w:hideMark/>
          </w:tcPr>
          <w:p w14:paraId="0691D8DA"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c>
          <w:tcPr>
            <w:tcW w:w="1417" w:type="dxa"/>
            <w:tcBorders>
              <w:top w:val="nil"/>
              <w:left w:val="nil"/>
              <w:bottom w:val="single" w:sz="4" w:space="0" w:color="auto"/>
              <w:right w:val="single" w:sz="4" w:space="0" w:color="auto"/>
            </w:tcBorders>
            <w:shd w:val="clear" w:color="auto" w:fill="auto"/>
            <w:vAlign w:val="center"/>
            <w:hideMark/>
          </w:tcPr>
          <w:p w14:paraId="2438D0E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2 529 073,56</w:t>
            </w:r>
          </w:p>
        </w:tc>
      </w:tr>
      <w:tr w:rsidR="00CB0DAE" w:rsidRPr="00CB0DAE" w14:paraId="07AEAE5F"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18183C58"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74CFAD58"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10701</w:t>
            </w:r>
          </w:p>
        </w:tc>
        <w:tc>
          <w:tcPr>
            <w:tcW w:w="1560" w:type="dxa"/>
            <w:tcBorders>
              <w:top w:val="nil"/>
              <w:left w:val="nil"/>
              <w:bottom w:val="single" w:sz="4" w:space="0" w:color="auto"/>
              <w:right w:val="single" w:sz="4" w:space="0" w:color="auto"/>
            </w:tcBorders>
            <w:shd w:val="clear" w:color="auto" w:fill="auto"/>
            <w:vAlign w:val="center"/>
            <w:hideMark/>
          </w:tcPr>
          <w:p w14:paraId="5E39FDB5"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1 529 552,00</w:t>
            </w:r>
          </w:p>
        </w:tc>
        <w:tc>
          <w:tcPr>
            <w:tcW w:w="1701" w:type="dxa"/>
            <w:tcBorders>
              <w:top w:val="nil"/>
              <w:left w:val="nil"/>
              <w:bottom w:val="single" w:sz="4" w:space="0" w:color="auto"/>
              <w:right w:val="single" w:sz="4" w:space="0" w:color="auto"/>
            </w:tcBorders>
            <w:shd w:val="clear" w:color="auto" w:fill="auto"/>
            <w:vAlign w:val="center"/>
            <w:hideMark/>
          </w:tcPr>
          <w:p w14:paraId="71C6E297"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1 529 552,00</w:t>
            </w:r>
          </w:p>
        </w:tc>
        <w:tc>
          <w:tcPr>
            <w:tcW w:w="1417" w:type="dxa"/>
            <w:tcBorders>
              <w:top w:val="nil"/>
              <w:left w:val="nil"/>
              <w:bottom w:val="single" w:sz="4" w:space="0" w:color="auto"/>
              <w:right w:val="single" w:sz="4" w:space="0" w:color="auto"/>
            </w:tcBorders>
            <w:shd w:val="clear" w:color="auto" w:fill="auto"/>
            <w:vAlign w:val="center"/>
            <w:hideMark/>
          </w:tcPr>
          <w:p w14:paraId="75EFB2E3"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r>
      <w:tr w:rsidR="00CB0DAE" w:rsidRPr="00CB0DAE" w14:paraId="38B7493C" w14:textId="77777777" w:rsidTr="00E93BA9">
        <w:trPr>
          <w:trHeight w:val="270"/>
        </w:trPr>
        <w:tc>
          <w:tcPr>
            <w:tcW w:w="2224" w:type="dxa"/>
            <w:vMerge/>
            <w:tcBorders>
              <w:top w:val="nil"/>
              <w:left w:val="single" w:sz="4" w:space="0" w:color="auto"/>
              <w:bottom w:val="single" w:sz="4" w:space="0" w:color="auto"/>
              <w:right w:val="single" w:sz="4" w:space="0" w:color="auto"/>
            </w:tcBorders>
            <w:vAlign w:val="center"/>
            <w:hideMark/>
          </w:tcPr>
          <w:p w14:paraId="53642862" w14:textId="77777777" w:rsidR="00CB0DAE" w:rsidRPr="00CB0DAE" w:rsidRDefault="00CB0DAE" w:rsidP="00CB0DAE">
            <w:pPr>
              <w:rPr>
                <w:rFonts w:ascii="Arial" w:eastAsia="Times New Roman" w:hAnsi="Arial" w:cs="Arial"/>
                <w:color w:val="000000"/>
                <w:sz w:val="18"/>
                <w:szCs w:val="18"/>
                <w:lang w:val="es-CR" w:eastAsia="es-CR"/>
              </w:rPr>
            </w:pPr>
          </w:p>
        </w:tc>
        <w:tc>
          <w:tcPr>
            <w:tcW w:w="1173" w:type="dxa"/>
            <w:tcBorders>
              <w:top w:val="nil"/>
              <w:left w:val="nil"/>
              <w:bottom w:val="single" w:sz="4" w:space="0" w:color="auto"/>
              <w:right w:val="single" w:sz="4" w:space="0" w:color="auto"/>
            </w:tcBorders>
            <w:shd w:val="clear" w:color="auto" w:fill="auto"/>
            <w:vAlign w:val="center"/>
            <w:hideMark/>
          </w:tcPr>
          <w:p w14:paraId="446E2872" w14:textId="77777777" w:rsidR="00CB0DAE" w:rsidRPr="00CB0DAE" w:rsidRDefault="00CB0DAE" w:rsidP="00CB0DAE">
            <w:pPr>
              <w:jc w:val="center"/>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60201</w:t>
            </w:r>
          </w:p>
        </w:tc>
        <w:tc>
          <w:tcPr>
            <w:tcW w:w="1560" w:type="dxa"/>
            <w:tcBorders>
              <w:top w:val="nil"/>
              <w:left w:val="nil"/>
              <w:bottom w:val="single" w:sz="4" w:space="0" w:color="auto"/>
              <w:right w:val="single" w:sz="4" w:space="0" w:color="auto"/>
            </w:tcBorders>
            <w:shd w:val="clear" w:color="auto" w:fill="auto"/>
            <w:vAlign w:val="center"/>
            <w:hideMark/>
          </w:tcPr>
          <w:p w14:paraId="51126605"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6 613 307,32</w:t>
            </w:r>
          </w:p>
        </w:tc>
        <w:tc>
          <w:tcPr>
            <w:tcW w:w="1701" w:type="dxa"/>
            <w:tcBorders>
              <w:top w:val="nil"/>
              <w:left w:val="nil"/>
              <w:bottom w:val="single" w:sz="4" w:space="0" w:color="auto"/>
              <w:right w:val="single" w:sz="4" w:space="0" w:color="auto"/>
            </w:tcBorders>
            <w:shd w:val="clear" w:color="auto" w:fill="auto"/>
            <w:vAlign w:val="center"/>
            <w:hideMark/>
          </w:tcPr>
          <w:p w14:paraId="49E0A808"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6 613 307,32</w:t>
            </w:r>
          </w:p>
        </w:tc>
        <w:tc>
          <w:tcPr>
            <w:tcW w:w="1417" w:type="dxa"/>
            <w:tcBorders>
              <w:top w:val="nil"/>
              <w:left w:val="nil"/>
              <w:bottom w:val="single" w:sz="4" w:space="0" w:color="auto"/>
              <w:right w:val="single" w:sz="4" w:space="0" w:color="auto"/>
            </w:tcBorders>
            <w:shd w:val="clear" w:color="auto" w:fill="auto"/>
            <w:vAlign w:val="center"/>
            <w:hideMark/>
          </w:tcPr>
          <w:p w14:paraId="4A9B090E" w14:textId="77777777" w:rsidR="00CB0DAE" w:rsidRPr="00CB0DAE" w:rsidRDefault="00CB0DAE" w:rsidP="00CB0DAE">
            <w:pPr>
              <w:jc w:val="right"/>
              <w:rPr>
                <w:rFonts w:ascii="Arial" w:eastAsia="Times New Roman" w:hAnsi="Arial" w:cs="Arial"/>
                <w:color w:val="000000"/>
                <w:sz w:val="18"/>
                <w:szCs w:val="18"/>
                <w:lang w:val="es-CR" w:eastAsia="es-CR"/>
              </w:rPr>
            </w:pPr>
            <w:r w:rsidRPr="00CB0DAE">
              <w:rPr>
                <w:rFonts w:ascii="Arial" w:eastAsia="Times New Roman" w:hAnsi="Arial" w:cs="Arial"/>
                <w:color w:val="000000"/>
                <w:sz w:val="18"/>
                <w:szCs w:val="18"/>
                <w:lang w:val="es-CR" w:eastAsia="es-CR"/>
              </w:rPr>
              <w:t>0,00</w:t>
            </w:r>
          </w:p>
        </w:tc>
      </w:tr>
    </w:tbl>
    <w:p w14:paraId="31CC76AF" w14:textId="77777777" w:rsidR="00B901FB" w:rsidRPr="00FF6E46" w:rsidRDefault="00B901FB" w:rsidP="00B901FB">
      <w:pPr>
        <w:jc w:val="center"/>
        <w:rPr>
          <w:rFonts w:ascii="Arial" w:hAnsi="Arial" w:cs="Arial"/>
          <w:b/>
          <w:color w:val="000000" w:themeColor="text1"/>
        </w:rPr>
      </w:pPr>
    </w:p>
    <w:p w14:paraId="5AA20E5F" w14:textId="77777777" w:rsidR="00B901FB" w:rsidRPr="00FF6E46" w:rsidRDefault="00B901FB" w:rsidP="00B901FB">
      <w:pPr>
        <w:jc w:val="both"/>
        <w:rPr>
          <w:rFonts w:ascii="Arial" w:hAnsi="Arial" w:cs="Arial"/>
          <w:color w:val="000000" w:themeColor="text1"/>
          <w:lang w:val="es-ES"/>
        </w:rPr>
      </w:pPr>
    </w:p>
    <w:p w14:paraId="160E2A41" w14:textId="77777777" w:rsidR="00B901FB" w:rsidRPr="00FF6E46" w:rsidRDefault="00B901FB" w:rsidP="00B901FB">
      <w:pPr>
        <w:jc w:val="center"/>
        <w:rPr>
          <w:rFonts w:ascii="Arial" w:hAnsi="Arial" w:cs="Arial"/>
          <w:b/>
          <w:color w:val="000000" w:themeColor="text1"/>
        </w:rPr>
      </w:pPr>
    </w:p>
    <w:p w14:paraId="3877CDFD" w14:textId="77777777" w:rsidR="00B901FB" w:rsidRPr="00FF6E46" w:rsidRDefault="00B901FB" w:rsidP="00B901FB">
      <w:pPr>
        <w:jc w:val="both"/>
        <w:rPr>
          <w:rFonts w:ascii="Arial" w:hAnsi="Arial" w:cs="Arial"/>
          <w:b/>
          <w:color w:val="000000" w:themeColor="text1"/>
        </w:rPr>
      </w:pPr>
    </w:p>
    <w:p w14:paraId="67263C99" w14:textId="77777777" w:rsidR="00B901FB" w:rsidRPr="00FF6E46" w:rsidRDefault="00B901FB" w:rsidP="00B901FB">
      <w:pPr>
        <w:pStyle w:val="Prrafodelista"/>
        <w:jc w:val="both"/>
        <w:rPr>
          <w:rFonts w:ascii="Arial" w:hAnsi="Arial" w:cs="Arial"/>
          <w:b/>
          <w:color w:val="000000" w:themeColor="text1"/>
          <w:sz w:val="24"/>
          <w:szCs w:val="24"/>
        </w:rPr>
      </w:pPr>
    </w:p>
    <w:p w14:paraId="40EFA3AE" w14:textId="77777777" w:rsidR="00B901FB" w:rsidRPr="00FF6E46" w:rsidRDefault="00B901FB" w:rsidP="00B901FB">
      <w:pPr>
        <w:pStyle w:val="Prrafodelista"/>
        <w:jc w:val="both"/>
        <w:rPr>
          <w:rFonts w:ascii="Arial" w:hAnsi="Arial" w:cs="Arial"/>
          <w:b/>
          <w:color w:val="000000" w:themeColor="text1"/>
          <w:sz w:val="24"/>
          <w:szCs w:val="24"/>
        </w:rPr>
      </w:pPr>
    </w:p>
    <w:p w14:paraId="44672BD8" w14:textId="77777777" w:rsidR="00B901FB" w:rsidRPr="00FF6E46" w:rsidRDefault="00B901FB" w:rsidP="00B901FB">
      <w:pPr>
        <w:pStyle w:val="Prrafodelista"/>
        <w:jc w:val="both"/>
        <w:rPr>
          <w:rFonts w:ascii="Arial" w:hAnsi="Arial" w:cs="Arial"/>
          <w:b/>
          <w:color w:val="000000" w:themeColor="text1"/>
          <w:sz w:val="24"/>
          <w:szCs w:val="24"/>
        </w:rPr>
      </w:pPr>
    </w:p>
    <w:p w14:paraId="4509CAF2" w14:textId="77777777" w:rsidR="00B901FB" w:rsidRPr="00FF6E46" w:rsidRDefault="00B901FB" w:rsidP="00B901FB">
      <w:pPr>
        <w:pStyle w:val="Prrafodelista"/>
        <w:jc w:val="both"/>
        <w:rPr>
          <w:rFonts w:ascii="Arial" w:hAnsi="Arial" w:cs="Arial"/>
          <w:b/>
          <w:color w:val="000000" w:themeColor="text1"/>
          <w:sz w:val="24"/>
          <w:szCs w:val="24"/>
        </w:rPr>
      </w:pPr>
    </w:p>
    <w:p w14:paraId="23BB78B6" w14:textId="77777777" w:rsidR="00B901FB" w:rsidRPr="00FF6E46" w:rsidRDefault="00B901FB" w:rsidP="00B901FB">
      <w:pPr>
        <w:pStyle w:val="Prrafodelista"/>
        <w:jc w:val="both"/>
        <w:rPr>
          <w:rFonts w:ascii="Arial" w:hAnsi="Arial" w:cs="Arial"/>
          <w:b/>
          <w:color w:val="000000" w:themeColor="text1"/>
          <w:sz w:val="24"/>
          <w:szCs w:val="24"/>
        </w:rPr>
      </w:pPr>
    </w:p>
    <w:p w14:paraId="6A12ACF1" w14:textId="77777777" w:rsidR="00B901FB" w:rsidRPr="00FF6E46" w:rsidRDefault="00B901FB" w:rsidP="00B901FB">
      <w:pPr>
        <w:pStyle w:val="Prrafodelista"/>
        <w:jc w:val="both"/>
        <w:rPr>
          <w:rFonts w:ascii="Arial" w:hAnsi="Arial" w:cs="Arial"/>
          <w:b/>
          <w:color w:val="000000" w:themeColor="text1"/>
          <w:sz w:val="24"/>
          <w:szCs w:val="24"/>
        </w:rPr>
      </w:pPr>
    </w:p>
    <w:p w14:paraId="698176AF" w14:textId="77777777" w:rsidR="00B901FB" w:rsidRPr="00FF6E46" w:rsidRDefault="00B901FB" w:rsidP="00B901FB">
      <w:pPr>
        <w:pStyle w:val="Prrafodelista"/>
        <w:jc w:val="both"/>
        <w:rPr>
          <w:rFonts w:ascii="Arial" w:hAnsi="Arial" w:cs="Arial"/>
          <w:b/>
          <w:color w:val="000000" w:themeColor="text1"/>
          <w:sz w:val="24"/>
          <w:szCs w:val="24"/>
        </w:rPr>
      </w:pPr>
    </w:p>
    <w:p w14:paraId="26B30F50" w14:textId="77777777" w:rsidR="00B901FB" w:rsidRPr="00FF6E46" w:rsidRDefault="00B901FB" w:rsidP="00B901FB">
      <w:pPr>
        <w:pStyle w:val="Prrafodelista"/>
        <w:rPr>
          <w:rFonts w:ascii="Arial" w:hAnsi="Arial" w:cs="Arial"/>
          <w:sz w:val="24"/>
          <w:szCs w:val="24"/>
        </w:rPr>
      </w:pPr>
    </w:p>
    <w:p w14:paraId="3E5F2D94" w14:textId="77777777" w:rsidR="00B901FB" w:rsidRPr="00FF6E46" w:rsidRDefault="00B901FB" w:rsidP="00B901FB">
      <w:pPr>
        <w:pStyle w:val="Prrafodelista"/>
        <w:rPr>
          <w:rFonts w:ascii="Arial" w:hAnsi="Arial" w:cs="Arial"/>
          <w:sz w:val="24"/>
          <w:szCs w:val="24"/>
        </w:rPr>
      </w:pPr>
    </w:p>
    <w:p w14:paraId="63D1FFF5" w14:textId="77777777" w:rsidR="00C17496" w:rsidRPr="00FF6E46" w:rsidRDefault="00C17496" w:rsidP="00C17496">
      <w:pPr>
        <w:pStyle w:val="Prrafodelista"/>
        <w:ind w:left="720"/>
        <w:contextualSpacing/>
        <w:rPr>
          <w:rFonts w:ascii="Arial" w:hAnsi="Arial" w:cs="Arial"/>
          <w:b/>
          <w:bCs/>
          <w:sz w:val="24"/>
          <w:szCs w:val="24"/>
        </w:rPr>
      </w:pPr>
    </w:p>
    <w:p w14:paraId="04EE91E6" w14:textId="77777777" w:rsidR="00C17496" w:rsidRPr="00FF6E46" w:rsidRDefault="00C17496" w:rsidP="00C17496">
      <w:pPr>
        <w:pStyle w:val="Prrafodelista"/>
        <w:ind w:left="720"/>
        <w:contextualSpacing/>
        <w:rPr>
          <w:rFonts w:ascii="Arial" w:hAnsi="Arial" w:cs="Arial"/>
          <w:b/>
          <w:bCs/>
          <w:sz w:val="24"/>
          <w:szCs w:val="24"/>
        </w:rPr>
      </w:pPr>
    </w:p>
    <w:p w14:paraId="2B3A3938" w14:textId="77777777" w:rsidR="00C17496" w:rsidRPr="00FF6E46" w:rsidRDefault="00C17496" w:rsidP="00C17496">
      <w:pPr>
        <w:pStyle w:val="Prrafodelista"/>
        <w:ind w:left="720"/>
        <w:contextualSpacing/>
        <w:rPr>
          <w:rFonts w:ascii="Arial" w:hAnsi="Arial" w:cs="Arial"/>
          <w:b/>
          <w:bCs/>
          <w:sz w:val="24"/>
          <w:szCs w:val="24"/>
        </w:rPr>
      </w:pPr>
    </w:p>
    <w:p w14:paraId="082AD908" w14:textId="77777777" w:rsidR="00C17496" w:rsidRPr="00FF6E46" w:rsidRDefault="00C17496" w:rsidP="00C17496">
      <w:pPr>
        <w:pStyle w:val="Prrafodelista"/>
        <w:ind w:left="720"/>
        <w:contextualSpacing/>
        <w:rPr>
          <w:rFonts w:ascii="Arial" w:hAnsi="Arial" w:cs="Arial"/>
          <w:b/>
          <w:bCs/>
          <w:sz w:val="24"/>
          <w:szCs w:val="24"/>
        </w:rPr>
      </w:pPr>
    </w:p>
    <w:p w14:paraId="73955FB8" w14:textId="77777777" w:rsidR="00C17496" w:rsidRPr="00FF6E46" w:rsidRDefault="00C17496" w:rsidP="00C17496">
      <w:pPr>
        <w:pStyle w:val="Prrafodelista"/>
        <w:ind w:left="720"/>
        <w:contextualSpacing/>
        <w:rPr>
          <w:rFonts w:ascii="Arial" w:hAnsi="Arial" w:cs="Arial"/>
          <w:b/>
          <w:bCs/>
          <w:sz w:val="24"/>
          <w:szCs w:val="24"/>
        </w:rPr>
      </w:pPr>
    </w:p>
    <w:p w14:paraId="62AD4E48" w14:textId="77777777" w:rsidR="00C17496" w:rsidRPr="00FF6E46" w:rsidRDefault="00C17496" w:rsidP="00C17496">
      <w:pPr>
        <w:pStyle w:val="Prrafodelista"/>
        <w:ind w:left="720"/>
        <w:contextualSpacing/>
        <w:rPr>
          <w:rFonts w:ascii="Arial" w:hAnsi="Arial" w:cs="Arial"/>
          <w:b/>
          <w:bCs/>
          <w:sz w:val="24"/>
          <w:szCs w:val="24"/>
        </w:rPr>
      </w:pPr>
    </w:p>
    <w:p w14:paraId="1885E50E" w14:textId="77777777" w:rsidR="00C17496" w:rsidRPr="00FF6E46" w:rsidRDefault="00C17496" w:rsidP="00C17496">
      <w:pPr>
        <w:pStyle w:val="Prrafodelista"/>
        <w:ind w:left="720"/>
        <w:contextualSpacing/>
        <w:rPr>
          <w:rFonts w:ascii="Arial" w:hAnsi="Arial" w:cs="Arial"/>
          <w:b/>
          <w:bCs/>
          <w:sz w:val="24"/>
          <w:szCs w:val="24"/>
        </w:rPr>
      </w:pPr>
    </w:p>
    <w:p w14:paraId="197A9DC9" w14:textId="77777777" w:rsidR="00C17496" w:rsidRPr="00FF6E46" w:rsidRDefault="00C17496" w:rsidP="00C17496">
      <w:pPr>
        <w:pStyle w:val="Prrafodelista"/>
        <w:ind w:left="720"/>
        <w:contextualSpacing/>
        <w:rPr>
          <w:rFonts w:ascii="Arial" w:hAnsi="Arial" w:cs="Arial"/>
          <w:b/>
          <w:bCs/>
          <w:sz w:val="24"/>
          <w:szCs w:val="24"/>
        </w:rPr>
      </w:pPr>
    </w:p>
    <w:p w14:paraId="03105A62" w14:textId="77777777" w:rsidR="00C17496" w:rsidRPr="00FF6E46" w:rsidRDefault="00C17496" w:rsidP="00C17496">
      <w:pPr>
        <w:pStyle w:val="Prrafodelista"/>
        <w:ind w:left="720"/>
        <w:contextualSpacing/>
        <w:rPr>
          <w:rFonts w:ascii="Arial" w:hAnsi="Arial" w:cs="Arial"/>
          <w:b/>
          <w:bCs/>
          <w:sz w:val="24"/>
          <w:szCs w:val="24"/>
        </w:rPr>
      </w:pPr>
    </w:p>
    <w:p w14:paraId="276D35E1" w14:textId="77777777" w:rsidR="00C17496" w:rsidRPr="00FF6E46" w:rsidRDefault="00C17496" w:rsidP="00C17496">
      <w:pPr>
        <w:pStyle w:val="Prrafodelista"/>
        <w:ind w:left="720"/>
        <w:contextualSpacing/>
        <w:rPr>
          <w:rFonts w:ascii="Arial" w:hAnsi="Arial" w:cs="Arial"/>
          <w:b/>
          <w:bCs/>
          <w:sz w:val="24"/>
          <w:szCs w:val="24"/>
        </w:rPr>
      </w:pPr>
    </w:p>
    <w:p w14:paraId="004BB94B" w14:textId="3EBC27BC" w:rsidR="00C17496" w:rsidRPr="00FF6E46" w:rsidRDefault="00C17496" w:rsidP="00C17496">
      <w:pPr>
        <w:pStyle w:val="Prrafodelista"/>
        <w:ind w:left="720"/>
        <w:contextualSpacing/>
        <w:rPr>
          <w:rFonts w:ascii="Arial" w:hAnsi="Arial" w:cs="Arial"/>
          <w:b/>
          <w:bCs/>
          <w:sz w:val="24"/>
          <w:szCs w:val="24"/>
        </w:rPr>
      </w:pPr>
    </w:p>
    <w:p w14:paraId="28FD0D78" w14:textId="77777777" w:rsidR="00C17496" w:rsidRPr="00FF6E46" w:rsidRDefault="00C17496" w:rsidP="00C17496">
      <w:pPr>
        <w:pStyle w:val="Prrafodelista"/>
        <w:ind w:left="720"/>
        <w:contextualSpacing/>
        <w:rPr>
          <w:rFonts w:ascii="Arial" w:hAnsi="Arial" w:cs="Arial"/>
          <w:b/>
          <w:bCs/>
          <w:sz w:val="24"/>
          <w:szCs w:val="24"/>
        </w:rPr>
      </w:pPr>
    </w:p>
    <w:p w14:paraId="0E063C75" w14:textId="77777777" w:rsidR="00E93BA9" w:rsidRDefault="00E93BA9" w:rsidP="00E93BA9">
      <w:pPr>
        <w:jc w:val="center"/>
        <w:rPr>
          <w:rFonts w:ascii="Arial" w:hAnsi="Arial" w:cs="Arial"/>
          <w:sz w:val="16"/>
          <w:szCs w:val="16"/>
        </w:rPr>
      </w:pPr>
    </w:p>
    <w:p w14:paraId="5493C92C" w14:textId="77777777" w:rsidR="00E93BA9" w:rsidRDefault="00E93BA9" w:rsidP="00E93BA9">
      <w:pPr>
        <w:jc w:val="center"/>
        <w:rPr>
          <w:rFonts w:ascii="Arial" w:hAnsi="Arial" w:cs="Arial"/>
          <w:sz w:val="16"/>
          <w:szCs w:val="16"/>
        </w:rPr>
      </w:pPr>
    </w:p>
    <w:p w14:paraId="13503278" w14:textId="204A11A6" w:rsidR="00E93BA9" w:rsidRPr="00D21676" w:rsidRDefault="00E93BA9" w:rsidP="00E93BA9">
      <w:pPr>
        <w:jc w:val="center"/>
        <w:rPr>
          <w:rFonts w:ascii="Arial" w:hAnsi="Arial" w:cs="Arial"/>
          <w:color w:val="000000" w:themeColor="text1"/>
        </w:rPr>
      </w:pPr>
      <w:r w:rsidRPr="00D21676">
        <w:rPr>
          <w:rFonts w:ascii="Arial" w:hAnsi="Arial" w:cs="Arial"/>
          <w:sz w:val="16"/>
          <w:szCs w:val="16"/>
        </w:rPr>
        <w:t>Fuente: Subproceso Gestión de la Capacitación, Dirección de Gestión Humana, 2020.</w:t>
      </w:r>
    </w:p>
    <w:p w14:paraId="44CB6CD1" w14:textId="77777777" w:rsidR="00C17496" w:rsidRPr="00FF6E46" w:rsidRDefault="00C17496" w:rsidP="00C17496">
      <w:pPr>
        <w:pStyle w:val="Prrafodelista"/>
        <w:ind w:left="720"/>
        <w:contextualSpacing/>
        <w:rPr>
          <w:rFonts w:ascii="Arial" w:hAnsi="Arial" w:cs="Arial"/>
          <w:b/>
          <w:bCs/>
          <w:sz w:val="24"/>
          <w:szCs w:val="24"/>
        </w:rPr>
      </w:pPr>
    </w:p>
    <w:p w14:paraId="44A96BAA" w14:textId="77777777" w:rsidR="00C17496" w:rsidRPr="008F6DF8" w:rsidRDefault="00C17496" w:rsidP="008F6DF8">
      <w:pPr>
        <w:contextualSpacing/>
        <w:rPr>
          <w:rFonts w:ascii="Arial" w:hAnsi="Arial" w:cs="Arial"/>
          <w:b/>
          <w:bCs/>
        </w:rPr>
      </w:pPr>
    </w:p>
    <w:p w14:paraId="78328299" w14:textId="77777777" w:rsidR="00C17496" w:rsidRPr="00FF6E46" w:rsidRDefault="00C17496" w:rsidP="00C17496">
      <w:pPr>
        <w:pStyle w:val="Prrafodelista"/>
        <w:ind w:left="720"/>
        <w:contextualSpacing/>
        <w:rPr>
          <w:rFonts w:ascii="Arial" w:hAnsi="Arial" w:cs="Arial"/>
          <w:b/>
          <w:bCs/>
          <w:sz w:val="24"/>
          <w:szCs w:val="24"/>
        </w:rPr>
      </w:pPr>
    </w:p>
    <w:p w14:paraId="64646579" w14:textId="32653230" w:rsidR="00B901FB" w:rsidRPr="00FF6E46" w:rsidRDefault="00C17496" w:rsidP="00C17496">
      <w:pPr>
        <w:contextualSpacing/>
        <w:rPr>
          <w:rFonts w:ascii="Arial" w:hAnsi="Arial" w:cs="Arial"/>
        </w:rPr>
      </w:pPr>
      <w:r w:rsidRPr="00FF6E46">
        <w:rPr>
          <w:rFonts w:ascii="Arial" w:hAnsi="Arial" w:cs="Arial"/>
          <w:b/>
          <w:bCs/>
        </w:rPr>
        <w:t xml:space="preserve">2.4.2 </w:t>
      </w:r>
      <w:r w:rsidR="00B901FB" w:rsidRPr="00FF6E46">
        <w:rPr>
          <w:rFonts w:ascii="Arial" w:hAnsi="Arial" w:cs="Arial"/>
          <w:b/>
          <w:bCs/>
        </w:rPr>
        <w:t xml:space="preserve">Becas y capacitaciones ejecutadas </w:t>
      </w:r>
    </w:p>
    <w:p w14:paraId="7A95C392" w14:textId="77777777" w:rsidR="00B901FB" w:rsidRPr="00FF6E46" w:rsidRDefault="00B901FB" w:rsidP="00B901FB">
      <w:pPr>
        <w:jc w:val="both"/>
        <w:rPr>
          <w:rFonts w:ascii="Arial" w:hAnsi="Arial" w:cs="Arial"/>
          <w:b/>
          <w:color w:val="000000" w:themeColor="text1"/>
        </w:rPr>
      </w:pPr>
    </w:p>
    <w:p w14:paraId="5E7CB877" w14:textId="77777777" w:rsidR="00B901FB" w:rsidRPr="00FF6E46" w:rsidRDefault="00B901FB" w:rsidP="00B901FB">
      <w:pPr>
        <w:jc w:val="both"/>
        <w:rPr>
          <w:rFonts w:ascii="Arial" w:hAnsi="Arial" w:cs="Arial"/>
          <w:b/>
          <w:color w:val="000000" w:themeColor="text1"/>
        </w:rPr>
      </w:pPr>
    </w:p>
    <w:p w14:paraId="71BD93F4" w14:textId="30380F8D" w:rsidR="00B901FB" w:rsidRPr="00FF6E46" w:rsidRDefault="00B901FB" w:rsidP="00B901FB">
      <w:pPr>
        <w:jc w:val="both"/>
        <w:rPr>
          <w:rFonts w:ascii="Arial" w:hAnsi="Arial" w:cs="Arial"/>
          <w:color w:val="000000" w:themeColor="text1"/>
        </w:rPr>
      </w:pPr>
      <w:r w:rsidRPr="005D08BE">
        <w:rPr>
          <w:rFonts w:ascii="Arial" w:hAnsi="Arial" w:cs="Arial"/>
          <w:b/>
          <w:bCs/>
        </w:rPr>
        <w:t>2</w:t>
      </w:r>
      <w:r w:rsidR="005D08BE">
        <w:rPr>
          <w:rFonts w:ascii="Arial" w:hAnsi="Arial" w:cs="Arial"/>
          <w:b/>
          <w:bCs/>
        </w:rPr>
        <w:t>.</w:t>
      </w:r>
      <w:r w:rsidR="005D08BE" w:rsidRPr="005D08BE">
        <w:rPr>
          <w:rFonts w:ascii="Arial" w:hAnsi="Arial" w:cs="Arial"/>
          <w:b/>
          <w:bCs/>
        </w:rPr>
        <w:t>4.2.1</w:t>
      </w:r>
      <w:r w:rsidRPr="005D08BE">
        <w:rPr>
          <w:rFonts w:ascii="Arial" w:hAnsi="Arial" w:cs="Arial"/>
          <w:b/>
          <w:bCs/>
        </w:rPr>
        <w:tab/>
      </w:r>
      <w:r w:rsidR="00F04651">
        <w:rPr>
          <w:rFonts w:ascii="Arial" w:hAnsi="Arial" w:cs="Arial"/>
          <w:color w:val="000000" w:themeColor="text1"/>
        </w:rPr>
        <w:t>Se realizó la p</w:t>
      </w:r>
      <w:r w:rsidRPr="00FF6E46">
        <w:rPr>
          <w:rFonts w:ascii="Arial" w:hAnsi="Arial" w:cs="Arial"/>
          <w:color w:val="000000" w:themeColor="text1"/>
        </w:rPr>
        <w:t>romoción</w:t>
      </w:r>
      <w:r w:rsidR="00F04651">
        <w:rPr>
          <w:rFonts w:ascii="Arial" w:hAnsi="Arial" w:cs="Arial"/>
          <w:color w:val="000000" w:themeColor="text1"/>
        </w:rPr>
        <w:t xml:space="preserve"> y gestión</w:t>
      </w:r>
      <w:r w:rsidRPr="00FF6E46">
        <w:rPr>
          <w:rFonts w:ascii="Arial" w:hAnsi="Arial" w:cs="Arial"/>
          <w:color w:val="000000" w:themeColor="text1"/>
        </w:rPr>
        <w:t xml:space="preserve"> de 15 actividades formativas distribuidas de la siguiente forma: </w:t>
      </w:r>
    </w:p>
    <w:p w14:paraId="10E1F8F8" w14:textId="77777777" w:rsidR="00B901FB" w:rsidRPr="00FF6E46" w:rsidRDefault="00B901FB" w:rsidP="00B901FB">
      <w:pPr>
        <w:jc w:val="both"/>
        <w:rPr>
          <w:rFonts w:ascii="Arial" w:hAnsi="Arial" w:cs="Arial"/>
          <w:color w:val="000000" w:themeColor="text1"/>
        </w:rPr>
      </w:pPr>
    </w:p>
    <w:p w14:paraId="4819095A" w14:textId="77777777" w:rsidR="00B901FB" w:rsidRPr="00FF6E46" w:rsidRDefault="00B901FB" w:rsidP="008E1E13">
      <w:pPr>
        <w:pStyle w:val="Prrafodelista"/>
        <w:numPr>
          <w:ilvl w:val="0"/>
          <w:numId w:val="21"/>
        </w:numPr>
        <w:contextualSpacing/>
        <w:jc w:val="both"/>
        <w:rPr>
          <w:rFonts w:ascii="Arial" w:hAnsi="Arial" w:cs="Arial"/>
          <w:color w:val="000000" w:themeColor="text1"/>
          <w:sz w:val="24"/>
          <w:szCs w:val="24"/>
        </w:rPr>
      </w:pPr>
      <w:r w:rsidRPr="00FF6E46">
        <w:rPr>
          <w:rFonts w:ascii="Arial" w:hAnsi="Arial" w:cs="Arial"/>
          <w:color w:val="000000" w:themeColor="text1"/>
          <w:sz w:val="24"/>
          <w:szCs w:val="24"/>
        </w:rPr>
        <w:t>05 becas: 04 nacionales y 01 internacional</w:t>
      </w:r>
    </w:p>
    <w:p w14:paraId="03889193" w14:textId="77777777" w:rsidR="00B901FB" w:rsidRPr="00FF6E46" w:rsidRDefault="00B901FB" w:rsidP="008E1E13">
      <w:pPr>
        <w:pStyle w:val="Prrafodelista"/>
        <w:numPr>
          <w:ilvl w:val="0"/>
          <w:numId w:val="21"/>
        </w:numPr>
        <w:contextualSpacing/>
        <w:jc w:val="both"/>
        <w:rPr>
          <w:rFonts w:ascii="Arial" w:hAnsi="Arial" w:cs="Arial"/>
          <w:color w:val="000000" w:themeColor="text1"/>
          <w:sz w:val="24"/>
          <w:szCs w:val="24"/>
        </w:rPr>
      </w:pPr>
      <w:r w:rsidRPr="00FF6E46">
        <w:rPr>
          <w:rFonts w:ascii="Arial" w:hAnsi="Arial" w:cs="Arial"/>
          <w:color w:val="000000" w:themeColor="text1"/>
          <w:sz w:val="24"/>
          <w:szCs w:val="24"/>
        </w:rPr>
        <w:t>10 capacitaciones: 01 nacional y 09 internacionales</w:t>
      </w:r>
    </w:p>
    <w:p w14:paraId="294559A5" w14:textId="77777777" w:rsidR="00B901FB" w:rsidRPr="00FF6E46" w:rsidRDefault="00B901FB" w:rsidP="00B901FB">
      <w:pPr>
        <w:jc w:val="both"/>
        <w:rPr>
          <w:rFonts w:ascii="Arial" w:hAnsi="Arial" w:cs="Arial"/>
          <w:color w:val="000000" w:themeColor="text1"/>
        </w:rPr>
      </w:pPr>
    </w:p>
    <w:p w14:paraId="648CCCFB" w14:textId="6A6F27E4" w:rsidR="00B901FB" w:rsidRPr="00FF6E46" w:rsidRDefault="00B901FB" w:rsidP="00B901FB">
      <w:pPr>
        <w:jc w:val="both"/>
        <w:rPr>
          <w:rFonts w:ascii="Arial" w:hAnsi="Arial" w:cs="Arial"/>
          <w:color w:val="000000" w:themeColor="text1"/>
        </w:rPr>
      </w:pPr>
      <w:r w:rsidRPr="00FF6E46">
        <w:rPr>
          <w:rFonts w:ascii="Arial" w:hAnsi="Arial" w:cs="Arial"/>
          <w:color w:val="000000" w:themeColor="text1"/>
        </w:rPr>
        <w:t xml:space="preserve">De las actividades promovidas se logró la </w:t>
      </w:r>
      <w:r w:rsidRPr="00FF6E46">
        <w:rPr>
          <w:rFonts w:ascii="Arial" w:hAnsi="Arial" w:cs="Arial"/>
          <w:b/>
          <w:bCs/>
          <w:color w:val="000000" w:themeColor="text1"/>
        </w:rPr>
        <w:t>participación de un total de 2</w:t>
      </w:r>
      <w:r w:rsidR="001A0E9D">
        <w:rPr>
          <w:rFonts w:ascii="Arial" w:hAnsi="Arial" w:cs="Arial"/>
          <w:b/>
          <w:bCs/>
          <w:color w:val="000000" w:themeColor="text1"/>
        </w:rPr>
        <w:t>2</w:t>
      </w:r>
      <w:r w:rsidRPr="00FF6E46">
        <w:rPr>
          <w:rFonts w:ascii="Arial" w:hAnsi="Arial" w:cs="Arial"/>
          <w:b/>
          <w:bCs/>
          <w:color w:val="000000" w:themeColor="text1"/>
        </w:rPr>
        <w:t xml:space="preserve"> personas</w:t>
      </w:r>
      <w:r w:rsidRPr="00FF6E46">
        <w:rPr>
          <w:rFonts w:ascii="Arial" w:hAnsi="Arial" w:cs="Arial"/>
          <w:color w:val="000000" w:themeColor="text1"/>
        </w:rPr>
        <w:t>, distribuidas en 2 personas en becas nacionales, así como 10 personas en capacitaciones nacionales y 1</w:t>
      </w:r>
      <w:r w:rsidR="001A0E9D">
        <w:rPr>
          <w:rFonts w:ascii="Arial" w:hAnsi="Arial" w:cs="Arial"/>
          <w:color w:val="000000" w:themeColor="text1"/>
        </w:rPr>
        <w:t>0</w:t>
      </w:r>
      <w:r w:rsidRPr="00FF6E46">
        <w:rPr>
          <w:rFonts w:ascii="Arial" w:hAnsi="Arial" w:cs="Arial"/>
          <w:color w:val="000000" w:themeColor="text1"/>
        </w:rPr>
        <w:t xml:space="preserve"> personas en capacitaciones internacionales.</w:t>
      </w:r>
    </w:p>
    <w:p w14:paraId="08A0A250" w14:textId="77777777" w:rsidR="00B901FB" w:rsidRPr="00FF6E46" w:rsidRDefault="00B901FB" w:rsidP="00B901FB">
      <w:pPr>
        <w:jc w:val="both"/>
        <w:rPr>
          <w:rFonts w:ascii="Arial" w:hAnsi="Arial" w:cs="Arial"/>
          <w:color w:val="000000" w:themeColor="text1"/>
        </w:rPr>
      </w:pPr>
    </w:p>
    <w:p w14:paraId="4A6728DD" w14:textId="77777777" w:rsidR="00FD39D7" w:rsidRDefault="00FD39D7" w:rsidP="00B901FB">
      <w:pPr>
        <w:jc w:val="both"/>
        <w:rPr>
          <w:rFonts w:ascii="Arial" w:hAnsi="Arial" w:cs="Arial"/>
          <w:color w:val="000000" w:themeColor="text1"/>
        </w:rPr>
      </w:pPr>
    </w:p>
    <w:p w14:paraId="6329BEFA" w14:textId="12C6B3AC" w:rsidR="00FD39D7" w:rsidRPr="00436726" w:rsidRDefault="00FD39D7" w:rsidP="00FD39D7">
      <w:pPr>
        <w:jc w:val="center"/>
        <w:rPr>
          <w:rFonts w:ascii="Arial" w:hAnsi="Arial" w:cs="Arial"/>
          <w:b/>
          <w:bCs/>
        </w:rPr>
      </w:pPr>
      <w:r w:rsidRPr="00436726">
        <w:rPr>
          <w:rFonts w:ascii="Arial" w:hAnsi="Arial" w:cs="Arial"/>
          <w:b/>
          <w:bCs/>
        </w:rPr>
        <w:t>Cuadro</w:t>
      </w:r>
      <w:r w:rsidR="00F3700B" w:rsidRPr="00436726">
        <w:rPr>
          <w:rFonts w:ascii="Arial" w:hAnsi="Arial" w:cs="Arial"/>
          <w:b/>
          <w:bCs/>
        </w:rPr>
        <w:t xml:space="preserve"> N°</w:t>
      </w:r>
      <w:r w:rsidR="00937AFB" w:rsidRPr="00436726">
        <w:rPr>
          <w:rFonts w:ascii="Arial" w:hAnsi="Arial" w:cs="Arial"/>
          <w:b/>
          <w:bCs/>
        </w:rPr>
        <w:t>1</w:t>
      </w:r>
      <w:r w:rsidR="006A5332">
        <w:rPr>
          <w:rFonts w:ascii="Arial" w:hAnsi="Arial" w:cs="Arial"/>
          <w:b/>
          <w:bCs/>
        </w:rPr>
        <w:t>1</w:t>
      </w:r>
    </w:p>
    <w:p w14:paraId="157F8479" w14:textId="333B0D16" w:rsidR="00B901FB" w:rsidRPr="00436726" w:rsidRDefault="00FD39D7" w:rsidP="00FD39D7">
      <w:pPr>
        <w:jc w:val="center"/>
        <w:rPr>
          <w:rFonts w:ascii="Arial" w:hAnsi="Arial" w:cs="Arial"/>
          <w:b/>
          <w:bCs/>
        </w:rPr>
      </w:pPr>
      <w:r w:rsidRPr="00436726">
        <w:rPr>
          <w:rFonts w:ascii="Arial" w:hAnsi="Arial" w:cs="Arial"/>
          <w:b/>
          <w:bCs/>
        </w:rPr>
        <w:t>D</w:t>
      </w:r>
      <w:r w:rsidR="00B901FB" w:rsidRPr="00436726">
        <w:rPr>
          <w:rFonts w:ascii="Arial" w:hAnsi="Arial" w:cs="Arial"/>
          <w:b/>
          <w:bCs/>
        </w:rPr>
        <w:t>etalle de las invitaciones realizadas</w:t>
      </w:r>
    </w:p>
    <w:p w14:paraId="5809CC47" w14:textId="77777777" w:rsidR="00B901FB" w:rsidRPr="00FF6E46" w:rsidRDefault="00B901FB" w:rsidP="00B901FB">
      <w:pPr>
        <w:jc w:val="both"/>
        <w:rPr>
          <w:rFonts w:ascii="Arial" w:hAnsi="Arial" w:cs="Arial"/>
          <w:color w:val="000000" w:themeColor="text1"/>
        </w:rPr>
      </w:pPr>
    </w:p>
    <w:tbl>
      <w:tblPr>
        <w:tblW w:w="0" w:type="auto"/>
        <w:tblInd w:w="-572" w:type="dxa"/>
        <w:tblCellMar>
          <w:left w:w="70" w:type="dxa"/>
          <w:right w:w="70" w:type="dxa"/>
        </w:tblCellMar>
        <w:tblLook w:val="04A0" w:firstRow="1" w:lastRow="0" w:firstColumn="1" w:lastColumn="0" w:noHBand="0" w:noVBand="1"/>
      </w:tblPr>
      <w:tblGrid>
        <w:gridCol w:w="1578"/>
        <w:gridCol w:w="1057"/>
        <w:gridCol w:w="1065"/>
        <w:gridCol w:w="1421"/>
        <w:gridCol w:w="1234"/>
        <w:gridCol w:w="941"/>
        <w:gridCol w:w="941"/>
        <w:gridCol w:w="1021"/>
        <w:gridCol w:w="1083"/>
      </w:tblGrid>
      <w:tr w:rsidR="00F3700B" w:rsidRPr="003F66D9" w14:paraId="1056BDB9" w14:textId="77777777" w:rsidTr="003A0F7B">
        <w:trPr>
          <w:trHeight w:val="460"/>
        </w:trPr>
        <w:tc>
          <w:tcPr>
            <w:tcW w:w="2561" w:type="dxa"/>
            <w:tcBorders>
              <w:top w:val="single" w:sz="4" w:space="0" w:color="D3D3D3"/>
              <w:left w:val="single" w:sz="4" w:space="0" w:color="D3D3D3"/>
              <w:bottom w:val="single" w:sz="4" w:space="0" w:color="D3D3D3"/>
              <w:right w:val="single" w:sz="4" w:space="0" w:color="D3D3D3"/>
            </w:tcBorders>
            <w:shd w:val="clear" w:color="4682B4" w:fill="4682B4"/>
            <w:hideMark/>
          </w:tcPr>
          <w:p w14:paraId="333A3BC3"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Consecutivo</w:t>
            </w:r>
          </w:p>
        </w:tc>
        <w:tc>
          <w:tcPr>
            <w:tcW w:w="0" w:type="auto"/>
            <w:tcBorders>
              <w:top w:val="single" w:sz="4" w:space="0" w:color="D3D3D3"/>
              <w:left w:val="nil"/>
              <w:bottom w:val="single" w:sz="4" w:space="0" w:color="D3D3D3"/>
              <w:right w:val="single" w:sz="4" w:space="0" w:color="D3D3D3"/>
            </w:tcBorders>
            <w:shd w:val="clear" w:color="4682B4" w:fill="4682B4"/>
            <w:hideMark/>
          </w:tcPr>
          <w:p w14:paraId="5C136A13"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Beca</w:t>
            </w:r>
          </w:p>
        </w:tc>
        <w:tc>
          <w:tcPr>
            <w:tcW w:w="0" w:type="auto"/>
            <w:tcBorders>
              <w:top w:val="single" w:sz="4" w:space="0" w:color="D3D3D3"/>
              <w:left w:val="nil"/>
              <w:bottom w:val="single" w:sz="4" w:space="0" w:color="D3D3D3"/>
              <w:right w:val="single" w:sz="4" w:space="0" w:color="D3D3D3"/>
            </w:tcBorders>
            <w:shd w:val="clear" w:color="4682B4" w:fill="4682B4"/>
            <w:hideMark/>
          </w:tcPr>
          <w:p w14:paraId="6FD94A9E"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Tipo</w:t>
            </w:r>
            <w:r w:rsidRPr="003F66D9">
              <w:rPr>
                <w:rFonts w:ascii="Arial" w:eastAsia="Times New Roman" w:hAnsi="Arial" w:cs="Arial"/>
                <w:b/>
                <w:bCs/>
                <w:color w:val="FFFFFF"/>
                <w:sz w:val="16"/>
                <w:szCs w:val="16"/>
                <w:lang w:val="es-CR" w:eastAsia="es-CR"/>
              </w:rPr>
              <w:br/>
              <w:t>Actividad</w:t>
            </w:r>
          </w:p>
        </w:tc>
        <w:tc>
          <w:tcPr>
            <w:tcW w:w="0" w:type="auto"/>
            <w:tcBorders>
              <w:top w:val="single" w:sz="4" w:space="0" w:color="D3D3D3"/>
              <w:left w:val="nil"/>
              <w:bottom w:val="single" w:sz="4" w:space="0" w:color="D3D3D3"/>
              <w:right w:val="single" w:sz="4" w:space="0" w:color="D3D3D3"/>
            </w:tcBorders>
            <w:shd w:val="clear" w:color="4682B4" w:fill="4682B4"/>
            <w:hideMark/>
          </w:tcPr>
          <w:p w14:paraId="7E1088EE"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Descripción</w:t>
            </w:r>
          </w:p>
        </w:tc>
        <w:tc>
          <w:tcPr>
            <w:tcW w:w="0" w:type="auto"/>
            <w:tcBorders>
              <w:top w:val="single" w:sz="4" w:space="0" w:color="D3D3D3"/>
              <w:left w:val="nil"/>
              <w:bottom w:val="single" w:sz="4" w:space="0" w:color="D3D3D3"/>
              <w:right w:val="single" w:sz="4" w:space="0" w:color="D3D3D3"/>
            </w:tcBorders>
            <w:shd w:val="clear" w:color="4682B4" w:fill="4682B4"/>
            <w:hideMark/>
          </w:tcPr>
          <w:p w14:paraId="5B620447"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Ente Organizador</w:t>
            </w:r>
          </w:p>
        </w:tc>
        <w:tc>
          <w:tcPr>
            <w:tcW w:w="0" w:type="auto"/>
            <w:tcBorders>
              <w:top w:val="single" w:sz="4" w:space="0" w:color="D3D3D3"/>
              <w:left w:val="nil"/>
              <w:bottom w:val="single" w:sz="4" w:space="0" w:color="D3D3D3"/>
              <w:right w:val="single" w:sz="4" w:space="0" w:color="D3D3D3"/>
            </w:tcBorders>
            <w:shd w:val="clear" w:color="4682B4" w:fill="4682B4"/>
            <w:hideMark/>
          </w:tcPr>
          <w:p w14:paraId="5A4AEE55"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Fecha</w:t>
            </w:r>
            <w:r w:rsidRPr="003F66D9">
              <w:rPr>
                <w:rFonts w:ascii="Arial" w:eastAsia="Times New Roman" w:hAnsi="Arial" w:cs="Arial"/>
                <w:b/>
                <w:bCs/>
                <w:color w:val="FFFFFF"/>
                <w:sz w:val="16"/>
                <w:szCs w:val="16"/>
                <w:lang w:val="es-CR" w:eastAsia="es-CR"/>
              </w:rPr>
              <w:br/>
              <w:t xml:space="preserve"> Inicio</w:t>
            </w:r>
          </w:p>
        </w:tc>
        <w:tc>
          <w:tcPr>
            <w:tcW w:w="0" w:type="auto"/>
            <w:tcBorders>
              <w:top w:val="single" w:sz="4" w:space="0" w:color="D3D3D3"/>
              <w:left w:val="nil"/>
              <w:bottom w:val="single" w:sz="4" w:space="0" w:color="D3D3D3"/>
              <w:right w:val="single" w:sz="4" w:space="0" w:color="D3D3D3"/>
            </w:tcBorders>
            <w:shd w:val="clear" w:color="4682B4" w:fill="4682B4"/>
            <w:hideMark/>
          </w:tcPr>
          <w:p w14:paraId="07A62B38"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 xml:space="preserve">Fecha </w:t>
            </w:r>
            <w:r w:rsidRPr="003F66D9">
              <w:rPr>
                <w:rFonts w:ascii="Arial" w:eastAsia="Times New Roman" w:hAnsi="Arial" w:cs="Arial"/>
                <w:b/>
                <w:bCs/>
                <w:color w:val="FFFFFF"/>
                <w:sz w:val="16"/>
                <w:szCs w:val="16"/>
                <w:lang w:val="es-CR" w:eastAsia="es-CR"/>
              </w:rPr>
              <w:br/>
              <w:t>Fin</w:t>
            </w:r>
          </w:p>
        </w:tc>
        <w:tc>
          <w:tcPr>
            <w:tcW w:w="0" w:type="auto"/>
            <w:tcBorders>
              <w:top w:val="single" w:sz="4" w:space="0" w:color="D3D3D3"/>
              <w:left w:val="nil"/>
              <w:bottom w:val="single" w:sz="4" w:space="0" w:color="D3D3D3"/>
              <w:right w:val="single" w:sz="4" w:space="0" w:color="D3D3D3"/>
            </w:tcBorders>
            <w:shd w:val="clear" w:color="4682B4" w:fill="4682B4"/>
            <w:hideMark/>
          </w:tcPr>
          <w:p w14:paraId="0CD4ABE2"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Estado</w:t>
            </w:r>
          </w:p>
        </w:tc>
        <w:tc>
          <w:tcPr>
            <w:tcW w:w="0" w:type="auto"/>
            <w:tcBorders>
              <w:top w:val="single" w:sz="4" w:space="0" w:color="D3D3D3"/>
              <w:left w:val="nil"/>
              <w:bottom w:val="single" w:sz="4" w:space="0" w:color="D3D3D3"/>
              <w:right w:val="single" w:sz="4" w:space="0" w:color="D3D3D3"/>
            </w:tcBorders>
            <w:shd w:val="clear" w:color="4682B4" w:fill="4682B4"/>
          </w:tcPr>
          <w:p w14:paraId="55D2BAD7" w14:textId="77777777" w:rsidR="00F3700B" w:rsidRPr="003F66D9" w:rsidRDefault="00F3700B" w:rsidP="003A0F7B">
            <w:pPr>
              <w:jc w:val="center"/>
              <w:rPr>
                <w:rFonts w:ascii="Arial" w:eastAsia="Times New Roman" w:hAnsi="Arial" w:cs="Arial"/>
                <w:b/>
                <w:bCs/>
                <w:color w:val="FFFFFF"/>
                <w:sz w:val="16"/>
                <w:szCs w:val="16"/>
                <w:lang w:val="es-CR" w:eastAsia="es-CR"/>
              </w:rPr>
            </w:pPr>
            <w:r w:rsidRPr="003F66D9">
              <w:rPr>
                <w:rFonts w:ascii="Arial" w:eastAsia="Times New Roman" w:hAnsi="Arial" w:cs="Arial"/>
                <w:b/>
                <w:bCs/>
                <w:color w:val="FFFFFF"/>
                <w:sz w:val="16"/>
                <w:szCs w:val="16"/>
                <w:lang w:val="es-CR" w:eastAsia="es-CR"/>
              </w:rPr>
              <w:t>Cantidad de personas becadas</w:t>
            </w:r>
          </w:p>
        </w:tc>
      </w:tr>
      <w:tr w:rsidR="00F3700B" w:rsidRPr="003F66D9" w14:paraId="507AD935" w14:textId="77777777" w:rsidTr="003A0F7B">
        <w:trPr>
          <w:trHeight w:val="12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6AB9201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w:t>
            </w:r>
          </w:p>
        </w:tc>
        <w:tc>
          <w:tcPr>
            <w:tcW w:w="0" w:type="auto"/>
            <w:tcBorders>
              <w:top w:val="nil"/>
              <w:left w:val="nil"/>
              <w:bottom w:val="single" w:sz="4" w:space="0" w:color="D3D3D3"/>
              <w:right w:val="single" w:sz="4" w:space="0" w:color="D3D3D3"/>
            </w:tcBorders>
            <w:shd w:val="clear" w:color="auto" w:fill="auto"/>
            <w:hideMark/>
          </w:tcPr>
          <w:p w14:paraId="5B113A4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3EF5451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6267EC3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Conferencia Latinoamericana “Justicia y Educación: una Visión Restaurativa”</w:t>
            </w:r>
          </w:p>
        </w:tc>
        <w:tc>
          <w:tcPr>
            <w:tcW w:w="0" w:type="auto"/>
            <w:tcBorders>
              <w:top w:val="nil"/>
              <w:left w:val="nil"/>
              <w:bottom w:val="single" w:sz="4" w:space="0" w:color="D3D3D3"/>
              <w:right w:val="single" w:sz="4" w:space="0" w:color="D3D3D3"/>
            </w:tcBorders>
            <w:shd w:val="clear" w:color="auto" w:fill="auto"/>
            <w:hideMark/>
          </w:tcPr>
          <w:p w14:paraId="47DD5BD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Instituto Internacional de Prácticas Restaurativas (IIRP) País: México*</w:t>
            </w:r>
          </w:p>
        </w:tc>
        <w:tc>
          <w:tcPr>
            <w:tcW w:w="0" w:type="auto"/>
            <w:tcBorders>
              <w:top w:val="nil"/>
              <w:left w:val="nil"/>
              <w:bottom w:val="single" w:sz="4" w:space="0" w:color="D3D3D3"/>
              <w:right w:val="single" w:sz="4" w:space="0" w:color="D3D3D3"/>
            </w:tcBorders>
            <w:shd w:val="clear" w:color="auto" w:fill="auto"/>
            <w:hideMark/>
          </w:tcPr>
          <w:p w14:paraId="1219E00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05/03/2020</w:t>
            </w:r>
          </w:p>
        </w:tc>
        <w:tc>
          <w:tcPr>
            <w:tcW w:w="0" w:type="auto"/>
            <w:tcBorders>
              <w:top w:val="nil"/>
              <w:left w:val="nil"/>
              <w:bottom w:val="single" w:sz="4" w:space="0" w:color="D3D3D3"/>
              <w:right w:val="single" w:sz="4" w:space="0" w:color="D3D3D3"/>
            </w:tcBorders>
            <w:shd w:val="clear" w:color="auto" w:fill="auto"/>
            <w:hideMark/>
          </w:tcPr>
          <w:p w14:paraId="05B3ABC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06/03/2020</w:t>
            </w:r>
          </w:p>
        </w:tc>
        <w:tc>
          <w:tcPr>
            <w:tcW w:w="0" w:type="auto"/>
            <w:tcBorders>
              <w:top w:val="nil"/>
              <w:left w:val="nil"/>
              <w:bottom w:val="single" w:sz="4" w:space="0" w:color="D3D3D3"/>
              <w:right w:val="single" w:sz="4" w:space="0" w:color="D3D3D3"/>
            </w:tcBorders>
            <w:shd w:val="clear" w:color="auto" w:fill="auto"/>
            <w:hideMark/>
          </w:tcPr>
          <w:p w14:paraId="58D2DA1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2C04D56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3</w:t>
            </w:r>
          </w:p>
        </w:tc>
      </w:tr>
      <w:tr w:rsidR="00F3700B" w:rsidRPr="003F66D9" w14:paraId="462E459E" w14:textId="77777777" w:rsidTr="003A0F7B">
        <w:trPr>
          <w:trHeight w:val="20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13EBA07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2020-2</w:t>
            </w:r>
          </w:p>
        </w:tc>
        <w:tc>
          <w:tcPr>
            <w:tcW w:w="0" w:type="auto"/>
            <w:tcBorders>
              <w:top w:val="nil"/>
              <w:left w:val="nil"/>
              <w:bottom w:val="single" w:sz="4" w:space="0" w:color="D3D3D3"/>
              <w:right w:val="single" w:sz="4" w:space="0" w:color="D3D3D3"/>
            </w:tcBorders>
            <w:shd w:val="clear" w:color="auto" w:fill="auto"/>
            <w:hideMark/>
          </w:tcPr>
          <w:p w14:paraId="5177E9B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004F092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Becas</w:t>
            </w:r>
          </w:p>
        </w:tc>
        <w:tc>
          <w:tcPr>
            <w:tcW w:w="0" w:type="auto"/>
            <w:tcBorders>
              <w:top w:val="nil"/>
              <w:left w:val="nil"/>
              <w:bottom w:val="single" w:sz="4" w:space="0" w:color="D3D3D3"/>
              <w:right w:val="single" w:sz="4" w:space="0" w:color="D3D3D3"/>
            </w:tcBorders>
            <w:shd w:val="clear" w:color="auto" w:fill="auto"/>
            <w:hideMark/>
          </w:tcPr>
          <w:p w14:paraId="731FAD1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Máster Universitario en Derecho y Violencia de Género</w:t>
            </w:r>
            <w:r w:rsidRPr="003F66D9">
              <w:rPr>
                <w:rFonts w:ascii="Arial" w:eastAsia="Times New Roman" w:hAnsi="Arial" w:cs="Arial"/>
                <w:color w:val="000000"/>
                <w:sz w:val="16"/>
                <w:szCs w:val="16"/>
                <w:lang w:val="es-CR" w:eastAsia="es-CR"/>
              </w:rPr>
              <w:br/>
            </w:r>
            <w:r w:rsidRPr="003F66D9">
              <w:rPr>
                <w:rFonts w:ascii="Arial" w:eastAsia="Times New Roman" w:hAnsi="Arial" w:cs="Arial"/>
                <w:color w:val="000000"/>
                <w:sz w:val="16"/>
                <w:szCs w:val="16"/>
                <w:lang w:val="es-CR" w:eastAsia="es-CR"/>
              </w:rPr>
              <w:br/>
              <w:t>Únicamente para personas que pertenezcan al programa 927 (Judicatura)</w:t>
            </w:r>
          </w:p>
        </w:tc>
        <w:tc>
          <w:tcPr>
            <w:tcW w:w="0" w:type="auto"/>
            <w:tcBorders>
              <w:top w:val="nil"/>
              <w:left w:val="nil"/>
              <w:bottom w:val="single" w:sz="4" w:space="0" w:color="D3D3D3"/>
              <w:right w:val="single" w:sz="4" w:space="0" w:color="D3D3D3"/>
            </w:tcBorders>
            <w:shd w:val="clear" w:color="auto" w:fill="auto"/>
            <w:hideMark/>
          </w:tcPr>
          <w:p w14:paraId="213FDF2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Universidad de Valencia País: España*</w:t>
            </w:r>
          </w:p>
        </w:tc>
        <w:tc>
          <w:tcPr>
            <w:tcW w:w="0" w:type="auto"/>
            <w:tcBorders>
              <w:top w:val="nil"/>
              <w:left w:val="nil"/>
              <w:bottom w:val="single" w:sz="4" w:space="0" w:color="D3D3D3"/>
              <w:right w:val="single" w:sz="4" w:space="0" w:color="D3D3D3"/>
            </w:tcBorders>
            <w:shd w:val="clear" w:color="auto" w:fill="auto"/>
            <w:hideMark/>
          </w:tcPr>
          <w:p w14:paraId="2A60282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24/09/2020</w:t>
            </w:r>
          </w:p>
        </w:tc>
        <w:tc>
          <w:tcPr>
            <w:tcW w:w="0" w:type="auto"/>
            <w:tcBorders>
              <w:top w:val="nil"/>
              <w:left w:val="nil"/>
              <w:bottom w:val="single" w:sz="4" w:space="0" w:color="D3D3D3"/>
              <w:right w:val="single" w:sz="4" w:space="0" w:color="D3D3D3"/>
            </w:tcBorders>
            <w:shd w:val="clear" w:color="auto" w:fill="auto"/>
            <w:hideMark/>
          </w:tcPr>
          <w:p w14:paraId="45F0D28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31/03/2021</w:t>
            </w:r>
          </w:p>
        </w:tc>
        <w:tc>
          <w:tcPr>
            <w:tcW w:w="0" w:type="auto"/>
            <w:tcBorders>
              <w:top w:val="nil"/>
              <w:left w:val="nil"/>
              <w:bottom w:val="single" w:sz="4" w:space="0" w:color="D3D3D3"/>
              <w:right w:val="single" w:sz="4" w:space="0" w:color="D3D3D3"/>
            </w:tcBorders>
            <w:shd w:val="clear" w:color="auto" w:fill="auto"/>
            <w:hideMark/>
          </w:tcPr>
          <w:p w14:paraId="42C982F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47B3577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w:t>
            </w:r>
          </w:p>
        </w:tc>
      </w:tr>
      <w:tr w:rsidR="00F3700B" w:rsidRPr="003F66D9" w14:paraId="6E869D08" w14:textId="77777777" w:rsidTr="003A0F7B">
        <w:trPr>
          <w:trHeight w:val="12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7831A7B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2020-3</w:t>
            </w:r>
          </w:p>
        </w:tc>
        <w:tc>
          <w:tcPr>
            <w:tcW w:w="0" w:type="auto"/>
            <w:tcBorders>
              <w:top w:val="nil"/>
              <w:left w:val="nil"/>
              <w:bottom w:val="single" w:sz="4" w:space="0" w:color="D3D3D3"/>
              <w:right w:val="single" w:sz="4" w:space="0" w:color="D3D3D3"/>
            </w:tcBorders>
            <w:shd w:val="clear" w:color="auto" w:fill="auto"/>
            <w:hideMark/>
          </w:tcPr>
          <w:p w14:paraId="23FD331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439CBD36"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6F1396A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Curso virtual sobre Normas Internacionales del Trabajo (</w:t>
            </w:r>
            <w:proofErr w:type="spellStart"/>
            <w:r w:rsidRPr="003F66D9">
              <w:rPr>
                <w:rFonts w:ascii="Arial" w:eastAsia="Times New Roman" w:hAnsi="Arial" w:cs="Arial"/>
                <w:color w:val="000000"/>
                <w:sz w:val="16"/>
                <w:szCs w:val="16"/>
                <w:lang w:val="es-CR" w:eastAsia="es-CR"/>
              </w:rPr>
              <w:t>NITs</w:t>
            </w:r>
            <w:proofErr w:type="spellEnd"/>
            <w:r w:rsidRPr="003F66D9">
              <w:rPr>
                <w:rFonts w:ascii="Arial" w:eastAsia="Times New Roman" w:hAnsi="Arial" w:cs="Arial"/>
                <w:color w:val="000000"/>
                <w:sz w:val="16"/>
                <w:szCs w:val="16"/>
                <w:lang w:val="es-CR" w:eastAsia="es-CR"/>
              </w:rPr>
              <w:t>)</w:t>
            </w:r>
          </w:p>
        </w:tc>
        <w:tc>
          <w:tcPr>
            <w:tcW w:w="0" w:type="auto"/>
            <w:tcBorders>
              <w:top w:val="nil"/>
              <w:left w:val="nil"/>
              <w:bottom w:val="single" w:sz="4" w:space="0" w:color="D3D3D3"/>
              <w:right w:val="single" w:sz="4" w:space="0" w:color="D3D3D3"/>
            </w:tcBorders>
            <w:shd w:val="clear" w:color="auto" w:fill="auto"/>
            <w:hideMark/>
          </w:tcPr>
          <w:p w14:paraId="5D86B2C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Organización Internacional del Trabajo (OIT) País: Suiza*</w:t>
            </w:r>
          </w:p>
        </w:tc>
        <w:tc>
          <w:tcPr>
            <w:tcW w:w="0" w:type="auto"/>
            <w:tcBorders>
              <w:top w:val="nil"/>
              <w:left w:val="nil"/>
              <w:bottom w:val="single" w:sz="4" w:space="0" w:color="D3D3D3"/>
              <w:right w:val="single" w:sz="4" w:space="0" w:color="D3D3D3"/>
            </w:tcBorders>
            <w:shd w:val="clear" w:color="auto" w:fill="auto"/>
            <w:hideMark/>
          </w:tcPr>
          <w:p w14:paraId="13851B6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05/10/2020</w:t>
            </w:r>
          </w:p>
        </w:tc>
        <w:tc>
          <w:tcPr>
            <w:tcW w:w="0" w:type="auto"/>
            <w:tcBorders>
              <w:top w:val="nil"/>
              <w:left w:val="nil"/>
              <w:bottom w:val="single" w:sz="4" w:space="0" w:color="D3D3D3"/>
              <w:right w:val="single" w:sz="4" w:space="0" w:color="D3D3D3"/>
            </w:tcBorders>
            <w:shd w:val="clear" w:color="auto" w:fill="auto"/>
            <w:hideMark/>
          </w:tcPr>
          <w:p w14:paraId="74788D6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06/11/2020</w:t>
            </w:r>
          </w:p>
        </w:tc>
        <w:tc>
          <w:tcPr>
            <w:tcW w:w="0" w:type="auto"/>
            <w:tcBorders>
              <w:top w:val="nil"/>
              <w:left w:val="nil"/>
              <w:bottom w:val="single" w:sz="4" w:space="0" w:color="D3D3D3"/>
              <w:right w:val="single" w:sz="4" w:space="0" w:color="D3D3D3"/>
            </w:tcBorders>
            <w:shd w:val="clear" w:color="auto" w:fill="auto"/>
            <w:hideMark/>
          </w:tcPr>
          <w:p w14:paraId="4FD5FD4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5F62DB5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4</w:t>
            </w:r>
          </w:p>
        </w:tc>
      </w:tr>
      <w:tr w:rsidR="00F3700B" w:rsidRPr="003F66D9" w14:paraId="20A72912" w14:textId="77777777" w:rsidTr="003A0F7B">
        <w:trPr>
          <w:trHeight w:val="14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3D432DB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2020-4</w:t>
            </w:r>
          </w:p>
        </w:tc>
        <w:tc>
          <w:tcPr>
            <w:tcW w:w="0" w:type="auto"/>
            <w:tcBorders>
              <w:top w:val="nil"/>
              <w:left w:val="nil"/>
              <w:bottom w:val="single" w:sz="4" w:space="0" w:color="D3D3D3"/>
              <w:right w:val="single" w:sz="4" w:space="0" w:color="D3D3D3"/>
            </w:tcBorders>
            <w:shd w:val="clear" w:color="auto" w:fill="auto"/>
            <w:hideMark/>
          </w:tcPr>
          <w:p w14:paraId="553DE8C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4316DFB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5F918B1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La ciberdelincuencia: tratamiento preventivo, procesal y sustantivo desde una perspectiva internacional</w:t>
            </w:r>
          </w:p>
        </w:tc>
        <w:tc>
          <w:tcPr>
            <w:tcW w:w="0" w:type="auto"/>
            <w:tcBorders>
              <w:top w:val="nil"/>
              <w:left w:val="nil"/>
              <w:bottom w:val="single" w:sz="4" w:space="0" w:color="D3D3D3"/>
              <w:right w:val="single" w:sz="4" w:space="0" w:color="D3D3D3"/>
            </w:tcBorders>
            <w:shd w:val="clear" w:color="auto" w:fill="auto"/>
            <w:hideMark/>
          </w:tcPr>
          <w:p w14:paraId="6D926EE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Agencia Española de Cooperación Internacional para el Desarrollo (AECID) País: España*</w:t>
            </w:r>
          </w:p>
        </w:tc>
        <w:tc>
          <w:tcPr>
            <w:tcW w:w="0" w:type="auto"/>
            <w:tcBorders>
              <w:top w:val="nil"/>
              <w:left w:val="nil"/>
              <w:bottom w:val="single" w:sz="4" w:space="0" w:color="D3D3D3"/>
              <w:right w:val="single" w:sz="4" w:space="0" w:color="D3D3D3"/>
            </w:tcBorders>
            <w:shd w:val="clear" w:color="auto" w:fill="auto"/>
            <w:hideMark/>
          </w:tcPr>
          <w:p w14:paraId="25B5D44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23/11/2020</w:t>
            </w:r>
          </w:p>
        </w:tc>
        <w:tc>
          <w:tcPr>
            <w:tcW w:w="0" w:type="auto"/>
            <w:tcBorders>
              <w:top w:val="nil"/>
              <w:left w:val="nil"/>
              <w:bottom w:val="single" w:sz="4" w:space="0" w:color="D3D3D3"/>
              <w:right w:val="single" w:sz="4" w:space="0" w:color="D3D3D3"/>
            </w:tcBorders>
            <w:shd w:val="clear" w:color="auto" w:fill="auto"/>
            <w:hideMark/>
          </w:tcPr>
          <w:p w14:paraId="4B9CCC4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04/12/2020</w:t>
            </w:r>
          </w:p>
        </w:tc>
        <w:tc>
          <w:tcPr>
            <w:tcW w:w="0" w:type="auto"/>
            <w:tcBorders>
              <w:top w:val="nil"/>
              <w:left w:val="nil"/>
              <w:bottom w:val="single" w:sz="4" w:space="0" w:color="D3D3D3"/>
              <w:right w:val="single" w:sz="4" w:space="0" w:color="D3D3D3"/>
            </w:tcBorders>
            <w:shd w:val="clear" w:color="auto" w:fill="auto"/>
            <w:hideMark/>
          </w:tcPr>
          <w:p w14:paraId="5956AE7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6D70EFA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w:t>
            </w:r>
          </w:p>
        </w:tc>
      </w:tr>
      <w:tr w:rsidR="00F3700B" w:rsidRPr="003F66D9" w14:paraId="45BE4C17" w14:textId="77777777" w:rsidTr="003A0F7B">
        <w:trPr>
          <w:trHeight w:val="20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47DF68F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2020-5</w:t>
            </w:r>
          </w:p>
        </w:tc>
        <w:tc>
          <w:tcPr>
            <w:tcW w:w="0" w:type="auto"/>
            <w:tcBorders>
              <w:top w:val="nil"/>
              <w:left w:val="nil"/>
              <w:bottom w:val="single" w:sz="4" w:space="0" w:color="D3D3D3"/>
              <w:right w:val="single" w:sz="4" w:space="0" w:color="D3D3D3"/>
            </w:tcBorders>
            <w:shd w:val="clear" w:color="auto" w:fill="auto"/>
            <w:hideMark/>
          </w:tcPr>
          <w:p w14:paraId="60CB766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Nacional</w:t>
            </w:r>
          </w:p>
        </w:tc>
        <w:tc>
          <w:tcPr>
            <w:tcW w:w="0" w:type="auto"/>
            <w:tcBorders>
              <w:top w:val="nil"/>
              <w:left w:val="nil"/>
              <w:bottom w:val="single" w:sz="4" w:space="0" w:color="D3D3D3"/>
              <w:right w:val="single" w:sz="4" w:space="0" w:color="D3D3D3"/>
            </w:tcBorders>
            <w:shd w:val="clear" w:color="auto" w:fill="auto"/>
            <w:hideMark/>
          </w:tcPr>
          <w:p w14:paraId="7889DB4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Becas</w:t>
            </w:r>
          </w:p>
        </w:tc>
        <w:tc>
          <w:tcPr>
            <w:tcW w:w="0" w:type="auto"/>
            <w:tcBorders>
              <w:top w:val="nil"/>
              <w:left w:val="nil"/>
              <w:bottom w:val="single" w:sz="4" w:space="0" w:color="D3D3D3"/>
              <w:right w:val="single" w:sz="4" w:space="0" w:color="D3D3D3"/>
            </w:tcBorders>
            <w:shd w:val="clear" w:color="auto" w:fill="auto"/>
            <w:hideMark/>
          </w:tcPr>
          <w:p w14:paraId="5BAE23C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Especialidad en Praxis Pericial Forense para Juristas.</w:t>
            </w:r>
            <w:r w:rsidRPr="003F66D9">
              <w:rPr>
                <w:rFonts w:ascii="Arial" w:eastAsia="Times New Roman" w:hAnsi="Arial" w:cs="Arial"/>
                <w:color w:val="000000"/>
                <w:sz w:val="16"/>
                <w:szCs w:val="16"/>
                <w:lang w:val="es-CR" w:eastAsia="es-CR"/>
              </w:rPr>
              <w:br/>
            </w:r>
            <w:r w:rsidRPr="003F66D9">
              <w:rPr>
                <w:rFonts w:ascii="Arial" w:eastAsia="Times New Roman" w:hAnsi="Arial" w:cs="Arial"/>
                <w:color w:val="000000"/>
                <w:sz w:val="16"/>
                <w:szCs w:val="16"/>
                <w:lang w:val="es-CR" w:eastAsia="es-CR"/>
              </w:rPr>
              <w:br/>
              <w:t>Únicamente para personas que pertenezcan al programa 930 (Defensa Pública)</w:t>
            </w:r>
          </w:p>
        </w:tc>
        <w:tc>
          <w:tcPr>
            <w:tcW w:w="0" w:type="auto"/>
            <w:tcBorders>
              <w:top w:val="nil"/>
              <w:left w:val="nil"/>
              <w:bottom w:val="single" w:sz="4" w:space="0" w:color="D3D3D3"/>
              <w:right w:val="single" w:sz="4" w:space="0" w:color="D3D3D3"/>
            </w:tcBorders>
            <w:shd w:val="clear" w:color="auto" w:fill="auto"/>
            <w:hideMark/>
          </w:tcPr>
          <w:p w14:paraId="429FAC9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Instituto Superior de Estudios Psicológicos (ISEP)</w:t>
            </w:r>
            <w:r w:rsidRPr="003F66D9">
              <w:rPr>
                <w:rFonts w:ascii="Arial" w:hAnsi="Arial" w:cs="Arial"/>
                <w:color w:val="000000"/>
                <w:sz w:val="16"/>
                <w:szCs w:val="16"/>
              </w:rPr>
              <w:br/>
              <w:t xml:space="preserve"> País: España*</w:t>
            </w:r>
          </w:p>
        </w:tc>
        <w:tc>
          <w:tcPr>
            <w:tcW w:w="0" w:type="auto"/>
            <w:tcBorders>
              <w:top w:val="nil"/>
              <w:left w:val="nil"/>
              <w:bottom w:val="single" w:sz="4" w:space="0" w:color="D3D3D3"/>
              <w:right w:val="single" w:sz="4" w:space="0" w:color="D3D3D3"/>
            </w:tcBorders>
            <w:shd w:val="clear" w:color="auto" w:fill="auto"/>
            <w:hideMark/>
          </w:tcPr>
          <w:p w14:paraId="02ABE24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15/06/2020</w:t>
            </w:r>
          </w:p>
        </w:tc>
        <w:tc>
          <w:tcPr>
            <w:tcW w:w="0" w:type="auto"/>
            <w:tcBorders>
              <w:top w:val="nil"/>
              <w:left w:val="nil"/>
              <w:bottom w:val="single" w:sz="4" w:space="0" w:color="D3D3D3"/>
              <w:right w:val="single" w:sz="4" w:space="0" w:color="D3D3D3"/>
            </w:tcBorders>
            <w:shd w:val="clear" w:color="auto" w:fill="auto"/>
            <w:hideMark/>
          </w:tcPr>
          <w:p w14:paraId="1714D96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01/12/2020</w:t>
            </w:r>
          </w:p>
        </w:tc>
        <w:tc>
          <w:tcPr>
            <w:tcW w:w="0" w:type="auto"/>
            <w:tcBorders>
              <w:top w:val="nil"/>
              <w:left w:val="nil"/>
              <w:bottom w:val="single" w:sz="4" w:space="0" w:color="D3D3D3"/>
              <w:right w:val="single" w:sz="4" w:space="0" w:color="D3D3D3"/>
            </w:tcBorders>
            <w:shd w:val="clear" w:color="auto" w:fill="auto"/>
            <w:hideMark/>
          </w:tcPr>
          <w:p w14:paraId="15E5C1F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2A4F781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w:t>
            </w:r>
          </w:p>
        </w:tc>
      </w:tr>
      <w:tr w:rsidR="00F3700B" w:rsidRPr="003F66D9" w14:paraId="699B62A8" w14:textId="77777777" w:rsidTr="003A0F7B">
        <w:trPr>
          <w:trHeight w:val="14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3079EA5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2020-6</w:t>
            </w:r>
          </w:p>
        </w:tc>
        <w:tc>
          <w:tcPr>
            <w:tcW w:w="0" w:type="auto"/>
            <w:tcBorders>
              <w:top w:val="nil"/>
              <w:left w:val="nil"/>
              <w:bottom w:val="single" w:sz="4" w:space="0" w:color="D3D3D3"/>
              <w:right w:val="single" w:sz="4" w:space="0" w:color="D3D3D3"/>
            </w:tcBorders>
            <w:shd w:val="clear" w:color="auto" w:fill="auto"/>
            <w:hideMark/>
          </w:tcPr>
          <w:p w14:paraId="5020F416"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1B40C4F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1ED0EA76"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XXI Edición Cursos de Postgrado en Derecho</w:t>
            </w:r>
          </w:p>
        </w:tc>
        <w:tc>
          <w:tcPr>
            <w:tcW w:w="0" w:type="auto"/>
            <w:tcBorders>
              <w:top w:val="nil"/>
              <w:left w:val="nil"/>
              <w:bottom w:val="single" w:sz="4" w:space="0" w:color="D3D3D3"/>
              <w:right w:val="single" w:sz="4" w:space="0" w:color="D3D3D3"/>
            </w:tcBorders>
            <w:shd w:val="clear" w:color="auto" w:fill="auto"/>
            <w:hideMark/>
          </w:tcPr>
          <w:p w14:paraId="4FBF633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Universidad Castilla de La Mancha (UCLM) País: España*</w:t>
            </w:r>
          </w:p>
        </w:tc>
        <w:tc>
          <w:tcPr>
            <w:tcW w:w="0" w:type="auto"/>
            <w:tcBorders>
              <w:top w:val="nil"/>
              <w:left w:val="nil"/>
              <w:bottom w:val="single" w:sz="4" w:space="0" w:color="D3D3D3"/>
              <w:right w:val="single" w:sz="4" w:space="0" w:color="D3D3D3"/>
            </w:tcBorders>
            <w:shd w:val="clear" w:color="auto" w:fill="auto"/>
            <w:hideMark/>
          </w:tcPr>
          <w:p w14:paraId="7C4E379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11/01/2021</w:t>
            </w:r>
          </w:p>
        </w:tc>
        <w:tc>
          <w:tcPr>
            <w:tcW w:w="0" w:type="auto"/>
            <w:tcBorders>
              <w:top w:val="nil"/>
              <w:left w:val="nil"/>
              <w:bottom w:val="single" w:sz="4" w:space="0" w:color="D3D3D3"/>
              <w:right w:val="single" w:sz="4" w:space="0" w:color="D3D3D3"/>
            </w:tcBorders>
            <w:shd w:val="clear" w:color="auto" w:fill="auto"/>
            <w:hideMark/>
          </w:tcPr>
          <w:p w14:paraId="5FB7199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27/01/2021</w:t>
            </w:r>
          </w:p>
        </w:tc>
        <w:tc>
          <w:tcPr>
            <w:tcW w:w="0" w:type="auto"/>
            <w:tcBorders>
              <w:top w:val="nil"/>
              <w:left w:val="nil"/>
              <w:bottom w:val="single" w:sz="4" w:space="0" w:color="D3D3D3"/>
              <w:right w:val="single" w:sz="4" w:space="0" w:color="D3D3D3"/>
            </w:tcBorders>
            <w:shd w:val="clear" w:color="auto" w:fill="auto"/>
            <w:hideMark/>
          </w:tcPr>
          <w:p w14:paraId="0E5E3E6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508DC3B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Actividad suspendida según acuerdo del Consejo Superior No. 113-20, del 24/11/20, Art. XXX</w:t>
            </w:r>
          </w:p>
        </w:tc>
      </w:tr>
      <w:tr w:rsidR="00F3700B" w:rsidRPr="003F66D9" w14:paraId="5E48A801" w14:textId="77777777" w:rsidTr="003A0F7B">
        <w:trPr>
          <w:trHeight w:val="10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0924B2E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lastRenderedPageBreak/>
              <w:t>2020-7</w:t>
            </w:r>
          </w:p>
        </w:tc>
        <w:tc>
          <w:tcPr>
            <w:tcW w:w="0" w:type="auto"/>
            <w:tcBorders>
              <w:top w:val="nil"/>
              <w:left w:val="nil"/>
              <w:bottom w:val="single" w:sz="4" w:space="0" w:color="D3D3D3"/>
              <w:right w:val="single" w:sz="4" w:space="0" w:color="D3D3D3"/>
            </w:tcBorders>
            <w:shd w:val="clear" w:color="auto" w:fill="auto"/>
            <w:hideMark/>
          </w:tcPr>
          <w:p w14:paraId="5FF11D8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Nacional</w:t>
            </w:r>
          </w:p>
        </w:tc>
        <w:tc>
          <w:tcPr>
            <w:tcW w:w="0" w:type="auto"/>
            <w:tcBorders>
              <w:top w:val="nil"/>
              <w:left w:val="nil"/>
              <w:bottom w:val="single" w:sz="4" w:space="0" w:color="D3D3D3"/>
              <w:right w:val="single" w:sz="4" w:space="0" w:color="D3D3D3"/>
            </w:tcBorders>
            <w:shd w:val="clear" w:color="auto" w:fill="auto"/>
            <w:hideMark/>
          </w:tcPr>
          <w:p w14:paraId="40062E9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Becas</w:t>
            </w:r>
          </w:p>
        </w:tc>
        <w:tc>
          <w:tcPr>
            <w:tcW w:w="0" w:type="auto"/>
            <w:tcBorders>
              <w:top w:val="nil"/>
              <w:left w:val="nil"/>
              <w:bottom w:val="single" w:sz="4" w:space="0" w:color="D3D3D3"/>
              <w:right w:val="single" w:sz="4" w:space="0" w:color="D3D3D3"/>
            </w:tcBorders>
            <w:shd w:val="clear" w:color="auto" w:fill="auto"/>
            <w:hideMark/>
          </w:tcPr>
          <w:p w14:paraId="483718D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Maestría en Derecho Público</w:t>
            </w:r>
          </w:p>
        </w:tc>
        <w:tc>
          <w:tcPr>
            <w:tcW w:w="0" w:type="auto"/>
            <w:tcBorders>
              <w:top w:val="nil"/>
              <w:left w:val="nil"/>
              <w:bottom w:val="single" w:sz="4" w:space="0" w:color="D3D3D3"/>
              <w:right w:val="single" w:sz="4" w:space="0" w:color="D3D3D3"/>
            </w:tcBorders>
            <w:shd w:val="clear" w:color="auto" w:fill="auto"/>
            <w:hideMark/>
          </w:tcPr>
          <w:p w14:paraId="04C01DB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Universidad de Costa Rica UCR País: Costa Rica*</w:t>
            </w:r>
          </w:p>
        </w:tc>
        <w:tc>
          <w:tcPr>
            <w:tcW w:w="0" w:type="auto"/>
            <w:tcBorders>
              <w:top w:val="nil"/>
              <w:left w:val="nil"/>
              <w:bottom w:val="single" w:sz="4" w:space="0" w:color="D3D3D3"/>
              <w:right w:val="single" w:sz="4" w:space="0" w:color="D3D3D3"/>
            </w:tcBorders>
            <w:shd w:val="clear" w:color="auto" w:fill="auto"/>
            <w:hideMark/>
          </w:tcPr>
          <w:p w14:paraId="593FA3E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01/03/2021</w:t>
            </w:r>
          </w:p>
        </w:tc>
        <w:tc>
          <w:tcPr>
            <w:tcW w:w="0" w:type="auto"/>
            <w:tcBorders>
              <w:top w:val="nil"/>
              <w:left w:val="nil"/>
              <w:bottom w:val="single" w:sz="4" w:space="0" w:color="D3D3D3"/>
              <w:right w:val="single" w:sz="4" w:space="0" w:color="D3D3D3"/>
            </w:tcBorders>
            <w:shd w:val="clear" w:color="auto" w:fill="auto"/>
            <w:hideMark/>
          </w:tcPr>
          <w:p w14:paraId="797FD33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31/12/2022</w:t>
            </w:r>
          </w:p>
        </w:tc>
        <w:tc>
          <w:tcPr>
            <w:tcW w:w="0" w:type="auto"/>
            <w:tcBorders>
              <w:top w:val="nil"/>
              <w:left w:val="nil"/>
              <w:bottom w:val="single" w:sz="4" w:space="0" w:color="D3D3D3"/>
              <w:right w:val="single" w:sz="4" w:space="0" w:color="D3D3D3"/>
            </w:tcBorders>
            <w:shd w:val="clear" w:color="auto" w:fill="auto"/>
            <w:hideMark/>
          </w:tcPr>
          <w:p w14:paraId="37D7FB2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73CB6E0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En proceso de admisión por parte de la UCR</w:t>
            </w:r>
          </w:p>
        </w:tc>
      </w:tr>
      <w:tr w:rsidR="00F3700B" w:rsidRPr="003F66D9" w14:paraId="10B2B93E" w14:textId="77777777" w:rsidTr="003A0F7B">
        <w:trPr>
          <w:trHeight w:val="10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246227A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2020-8</w:t>
            </w:r>
          </w:p>
        </w:tc>
        <w:tc>
          <w:tcPr>
            <w:tcW w:w="0" w:type="auto"/>
            <w:tcBorders>
              <w:top w:val="nil"/>
              <w:left w:val="nil"/>
              <w:bottom w:val="single" w:sz="4" w:space="0" w:color="D3D3D3"/>
              <w:right w:val="single" w:sz="4" w:space="0" w:color="D3D3D3"/>
            </w:tcBorders>
            <w:shd w:val="clear" w:color="auto" w:fill="auto"/>
            <w:hideMark/>
          </w:tcPr>
          <w:p w14:paraId="6498CE3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Nacional</w:t>
            </w:r>
          </w:p>
        </w:tc>
        <w:tc>
          <w:tcPr>
            <w:tcW w:w="0" w:type="auto"/>
            <w:tcBorders>
              <w:top w:val="nil"/>
              <w:left w:val="nil"/>
              <w:bottom w:val="single" w:sz="4" w:space="0" w:color="D3D3D3"/>
              <w:right w:val="single" w:sz="4" w:space="0" w:color="D3D3D3"/>
            </w:tcBorders>
            <w:shd w:val="clear" w:color="auto" w:fill="auto"/>
            <w:hideMark/>
          </w:tcPr>
          <w:p w14:paraId="552D1BC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Becas</w:t>
            </w:r>
          </w:p>
        </w:tc>
        <w:tc>
          <w:tcPr>
            <w:tcW w:w="0" w:type="auto"/>
            <w:tcBorders>
              <w:top w:val="nil"/>
              <w:left w:val="nil"/>
              <w:bottom w:val="single" w:sz="4" w:space="0" w:color="D3D3D3"/>
              <w:right w:val="single" w:sz="4" w:space="0" w:color="D3D3D3"/>
            </w:tcBorders>
            <w:shd w:val="clear" w:color="auto" w:fill="auto"/>
            <w:hideMark/>
          </w:tcPr>
          <w:p w14:paraId="3E8F99C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Maestría en Ciencias Penales</w:t>
            </w:r>
          </w:p>
        </w:tc>
        <w:tc>
          <w:tcPr>
            <w:tcW w:w="0" w:type="auto"/>
            <w:tcBorders>
              <w:top w:val="nil"/>
              <w:left w:val="nil"/>
              <w:bottom w:val="single" w:sz="4" w:space="0" w:color="D3D3D3"/>
              <w:right w:val="single" w:sz="4" w:space="0" w:color="D3D3D3"/>
            </w:tcBorders>
            <w:shd w:val="clear" w:color="auto" w:fill="auto"/>
            <w:hideMark/>
          </w:tcPr>
          <w:p w14:paraId="260B442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Universidad de Costa Rica UCR País: Costa Rica*</w:t>
            </w:r>
          </w:p>
        </w:tc>
        <w:tc>
          <w:tcPr>
            <w:tcW w:w="0" w:type="auto"/>
            <w:tcBorders>
              <w:top w:val="nil"/>
              <w:left w:val="nil"/>
              <w:bottom w:val="single" w:sz="4" w:space="0" w:color="D3D3D3"/>
              <w:right w:val="single" w:sz="4" w:space="0" w:color="D3D3D3"/>
            </w:tcBorders>
            <w:shd w:val="clear" w:color="auto" w:fill="auto"/>
            <w:hideMark/>
          </w:tcPr>
          <w:p w14:paraId="194181D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01/03/2021</w:t>
            </w:r>
          </w:p>
        </w:tc>
        <w:tc>
          <w:tcPr>
            <w:tcW w:w="0" w:type="auto"/>
            <w:tcBorders>
              <w:top w:val="nil"/>
              <w:left w:val="nil"/>
              <w:bottom w:val="single" w:sz="4" w:space="0" w:color="D3D3D3"/>
              <w:right w:val="single" w:sz="4" w:space="0" w:color="D3D3D3"/>
            </w:tcBorders>
            <w:shd w:val="clear" w:color="auto" w:fill="auto"/>
            <w:hideMark/>
          </w:tcPr>
          <w:p w14:paraId="011F563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31/12/2022</w:t>
            </w:r>
          </w:p>
        </w:tc>
        <w:tc>
          <w:tcPr>
            <w:tcW w:w="0" w:type="auto"/>
            <w:tcBorders>
              <w:top w:val="nil"/>
              <w:left w:val="nil"/>
              <w:bottom w:val="single" w:sz="4" w:space="0" w:color="D3D3D3"/>
              <w:right w:val="single" w:sz="4" w:space="0" w:color="D3D3D3"/>
            </w:tcBorders>
            <w:shd w:val="clear" w:color="auto" w:fill="auto"/>
            <w:hideMark/>
          </w:tcPr>
          <w:p w14:paraId="2A3A996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251AD03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En proceso de admisión por parte de la UCR</w:t>
            </w:r>
          </w:p>
        </w:tc>
      </w:tr>
      <w:tr w:rsidR="00F3700B" w:rsidRPr="003F66D9" w14:paraId="53D995DD" w14:textId="77777777" w:rsidTr="003A0F7B">
        <w:trPr>
          <w:trHeight w:val="12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337946E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2020-9</w:t>
            </w:r>
          </w:p>
        </w:tc>
        <w:tc>
          <w:tcPr>
            <w:tcW w:w="0" w:type="auto"/>
            <w:tcBorders>
              <w:top w:val="nil"/>
              <w:left w:val="nil"/>
              <w:bottom w:val="single" w:sz="4" w:space="0" w:color="D3D3D3"/>
              <w:right w:val="single" w:sz="4" w:space="0" w:color="D3D3D3"/>
            </w:tcBorders>
            <w:shd w:val="clear" w:color="auto" w:fill="auto"/>
            <w:hideMark/>
          </w:tcPr>
          <w:p w14:paraId="4EA18656"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Nacional</w:t>
            </w:r>
          </w:p>
        </w:tc>
        <w:tc>
          <w:tcPr>
            <w:tcW w:w="0" w:type="auto"/>
            <w:tcBorders>
              <w:top w:val="nil"/>
              <w:left w:val="nil"/>
              <w:bottom w:val="single" w:sz="4" w:space="0" w:color="D3D3D3"/>
              <w:right w:val="single" w:sz="4" w:space="0" w:color="D3D3D3"/>
            </w:tcBorders>
            <w:shd w:val="clear" w:color="auto" w:fill="auto"/>
            <w:hideMark/>
          </w:tcPr>
          <w:p w14:paraId="25AB69D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3C08687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X Congreso de Derecho Procesal, con el tema “Las audiencias virtuales y la aplicación en diversos institutos”</w:t>
            </w:r>
          </w:p>
        </w:tc>
        <w:tc>
          <w:tcPr>
            <w:tcW w:w="0" w:type="auto"/>
            <w:tcBorders>
              <w:top w:val="nil"/>
              <w:left w:val="nil"/>
              <w:bottom w:val="single" w:sz="4" w:space="0" w:color="D3D3D3"/>
              <w:right w:val="single" w:sz="4" w:space="0" w:color="D3D3D3"/>
            </w:tcBorders>
            <w:shd w:val="clear" w:color="auto" w:fill="auto"/>
            <w:hideMark/>
          </w:tcPr>
          <w:p w14:paraId="299CBE1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Instituto Costarricense de Derecho Procesal Científico País: Costa Rica*</w:t>
            </w:r>
          </w:p>
        </w:tc>
        <w:tc>
          <w:tcPr>
            <w:tcW w:w="0" w:type="auto"/>
            <w:tcBorders>
              <w:top w:val="nil"/>
              <w:left w:val="nil"/>
              <w:bottom w:val="single" w:sz="4" w:space="0" w:color="D3D3D3"/>
              <w:right w:val="single" w:sz="4" w:space="0" w:color="D3D3D3"/>
            </w:tcBorders>
            <w:shd w:val="clear" w:color="auto" w:fill="auto"/>
            <w:hideMark/>
          </w:tcPr>
          <w:p w14:paraId="7D35C49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28/10/2020</w:t>
            </w:r>
          </w:p>
        </w:tc>
        <w:tc>
          <w:tcPr>
            <w:tcW w:w="0" w:type="auto"/>
            <w:tcBorders>
              <w:top w:val="nil"/>
              <w:left w:val="nil"/>
              <w:bottom w:val="single" w:sz="4" w:space="0" w:color="D3D3D3"/>
              <w:right w:val="single" w:sz="4" w:space="0" w:color="D3D3D3"/>
            </w:tcBorders>
            <w:shd w:val="clear" w:color="auto" w:fill="auto"/>
            <w:hideMark/>
          </w:tcPr>
          <w:p w14:paraId="12C4745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05/11/2020</w:t>
            </w:r>
          </w:p>
        </w:tc>
        <w:tc>
          <w:tcPr>
            <w:tcW w:w="0" w:type="auto"/>
            <w:tcBorders>
              <w:top w:val="nil"/>
              <w:left w:val="nil"/>
              <w:bottom w:val="single" w:sz="4" w:space="0" w:color="D3D3D3"/>
              <w:right w:val="single" w:sz="4" w:space="0" w:color="D3D3D3"/>
            </w:tcBorders>
            <w:shd w:val="clear" w:color="auto" w:fill="auto"/>
            <w:hideMark/>
          </w:tcPr>
          <w:p w14:paraId="15B09F41"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33DA2C1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10</w:t>
            </w:r>
          </w:p>
        </w:tc>
      </w:tr>
      <w:tr w:rsidR="00F3700B" w:rsidRPr="003F66D9" w14:paraId="214F3302" w14:textId="77777777" w:rsidTr="003A0F7B">
        <w:trPr>
          <w:trHeight w:val="14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5D572BA1"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2020-10</w:t>
            </w:r>
          </w:p>
        </w:tc>
        <w:tc>
          <w:tcPr>
            <w:tcW w:w="0" w:type="auto"/>
            <w:tcBorders>
              <w:top w:val="nil"/>
              <w:left w:val="nil"/>
              <w:bottom w:val="single" w:sz="4" w:space="0" w:color="D3D3D3"/>
              <w:right w:val="single" w:sz="4" w:space="0" w:color="D3D3D3"/>
            </w:tcBorders>
            <w:shd w:val="clear" w:color="auto" w:fill="auto"/>
            <w:hideMark/>
          </w:tcPr>
          <w:p w14:paraId="7431B25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319411F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18831B5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Curso virtual sobre Ética y Función Judicial</w:t>
            </w:r>
          </w:p>
        </w:tc>
        <w:tc>
          <w:tcPr>
            <w:tcW w:w="0" w:type="auto"/>
            <w:tcBorders>
              <w:top w:val="nil"/>
              <w:left w:val="nil"/>
              <w:bottom w:val="single" w:sz="4" w:space="0" w:color="D3D3D3"/>
              <w:right w:val="single" w:sz="4" w:space="0" w:color="D3D3D3"/>
            </w:tcBorders>
            <w:shd w:val="clear" w:color="auto" w:fill="auto"/>
            <w:hideMark/>
          </w:tcPr>
          <w:p w14:paraId="78BB7DF6"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Agencia Española de Cooperación Internacional para el Desarrollo (AECID) País: Bolivia*</w:t>
            </w:r>
          </w:p>
        </w:tc>
        <w:tc>
          <w:tcPr>
            <w:tcW w:w="0" w:type="auto"/>
            <w:tcBorders>
              <w:top w:val="nil"/>
              <w:left w:val="nil"/>
              <w:bottom w:val="single" w:sz="4" w:space="0" w:color="D3D3D3"/>
              <w:right w:val="single" w:sz="4" w:space="0" w:color="D3D3D3"/>
            </w:tcBorders>
            <w:shd w:val="clear" w:color="auto" w:fill="auto"/>
            <w:hideMark/>
          </w:tcPr>
          <w:p w14:paraId="4BDC458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23/11/2020</w:t>
            </w:r>
          </w:p>
        </w:tc>
        <w:tc>
          <w:tcPr>
            <w:tcW w:w="0" w:type="auto"/>
            <w:tcBorders>
              <w:top w:val="nil"/>
              <w:left w:val="nil"/>
              <w:bottom w:val="single" w:sz="4" w:space="0" w:color="D3D3D3"/>
              <w:right w:val="single" w:sz="4" w:space="0" w:color="D3D3D3"/>
            </w:tcBorders>
            <w:shd w:val="clear" w:color="auto" w:fill="auto"/>
            <w:hideMark/>
          </w:tcPr>
          <w:p w14:paraId="5C63E29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27/11/2020</w:t>
            </w:r>
          </w:p>
        </w:tc>
        <w:tc>
          <w:tcPr>
            <w:tcW w:w="0" w:type="auto"/>
            <w:tcBorders>
              <w:top w:val="nil"/>
              <w:left w:val="nil"/>
              <w:bottom w:val="single" w:sz="4" w:space="0" w:color="D3D3D3"/>
              <w:right w:val="single" w:sz="4" w:space="0" w:color="D3D3D3"/>
            </w:tcBorders>
            <w:shd w:val="clear" w:color="auto" w:fill="auto"/>
            <w:hideMark/>
          </w:tcPr>
          <w:p w14:paraId="7EF8D4E8"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2B0CB381"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w:t>
            </w:r>
          </w:p>
        </w:tc>
      </w:tr>
      <w:tr w:rsidR="00F3700B" w:rsidRPr="003F66D9" w14:paraId="0CD1565F" w14:textId="77777777" w:rsidTr="003A0F7B">
        <w:trPr>
          <w:trHeight w:val="16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766490B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2020-11</w:t>
            </w:r>
          </w:p>
        </w:tc>
        <w:tc>
          <w:tcPr>
            <w:tcW w:w="0" w:type="auto"/>
            <w:tcBorders>
              <w:top w:val="nil"/>
              <w:left w:val="nil"/>
              <w:bottom w:val="single" w:sz="4" w:space="0" w:color="D3D3D3"/>
              <w:right w:val="single" w:sz="4" w:space="0" w:color="D3D3D3"/>
            </w:tcBorders>
            <w:shd w:val="clear" w:color="auto" w:fill="auto"/>
            <w:hideMark/>
          </w:tcPr>
          <w:p w14:paraId="0B10B72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1B4EA0E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327F293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El nuevo derecho de la discapacidad a la luz de la Convención de la ONU: Buenas prácticas y reformas necesarias para garantizar el acceso a la justicia en condiciones de igualdad. Segunda edición</w:t>
            </w:r>
          </w:p>
        </w:tc>
        <w:tc>
          <w:tcPr>
            <w:tcW w:w="0" w:type="auto"/>
            <w:tcBorders>
              <w:top w:val="nil"/>
              <w:left w:val="nil"/>
              <w:bottom w:val="single" w:sz="4" w:space="0" w:color="D3D3D3"/>
              <w:right w:val="single" w:sz="4" w:space="0" w:color="D3D3D3"/>
            </w:tcBorders>
            <w:shd w:val="clear" w:color="auto" w:fill="auto"/>
            <w:hideMark/>
          </w:tcPr>
          <w:p w14:paraId="535DDDE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Agencia Española de Cooperación Internacional para el Desarrollo (AECID) País: Bolivia*</w:t>
            </w:r>
          </w:p>
        </w:tc>
        <w:tc>
          <w:tcPr>
            <w:tcW w:w="0" w:type="auto"/>
            <w:tcBorders>
              <w:top w:val="nil"/>
              <w:left w:val="nil"/>
              <w:bottom w:val="single" w:sz="4" w:space="0" w:color="D3D3D3"/>
              <w:right w:val="single" w:sz="4" w:space="0" w:color="D3D3D3"/>
            </w:tcBorders>
            <w:shd w:val="clear" w:color="auto" w:fill="auto"/>
            <w:hideMark/>
          </w:tcPr>
          <w:p w14:paraId="5316D17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17/11/2020</w:t>
            </w:r>
          </w:p>
        </w:tc>
        <w:tc>
          <w:tcPr>
            <w:tcW w:w="0" w:type="auto"/>
            <w:tcBorders>
              <w:top w:val="nil"/>
              <w:left w:val="nil"/>
              <w:bottom w:val="single" w:sz="4" w:space="0" w:color="D3D3D3"/>
              <w:right w:val="single" w:sz="4" w:space="0" w:color="D3D3D3"/>
            </w:tcBorders>
            <w:shd w:val="clear" w:color="auto" w:fill="auto"/>
            <w:hideMark/>
          </w:tcPr>
          <w:p w14:paraId="2D6EA74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27/11/2020</w:t>
            </w:r>
          </w:p>
        </w:tc>
        <w:tc>
          <w:tcPr>
            <w:tcW w:w="0" w:type="auto"/>
            <w:tcBorders>
              <w:top w:val="nil"/>
              <w:left w:val="nil"/>
              <w:bottom w:val="single" w:sz="4" w:space="0" w:color="D3D3D3"/>
              <w:right w:val="single" w:sz="4" w:space="0" w:color="D3D3D3"/>
            </w:tcBorders>
            <w:shd w:val="clear" w:color="auto" w:fill="auto"/>
            <w:hideMark/>
          </w:tcPr>
          <w:p w14:paraId="09155CD1"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13966C9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w:t>
            </w:r>
          </w:p>
        </w:tc>
      </w:tr>
      <w:tr w:rsidR="00F3700B" w:rsidRPr="003F66D9" w14:paraId="43CCD7C0" w14:textId="77777777" w:rsidTr="003A0F7B">
        <w:trPr>
          <w:trHeight w:val="14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55EB28BE"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2020-13</w:t>
            </w:r>
          </w:p>
        </w:tc>
        <w:tc>
          <w:tcPr>
            <w:tcW w:w="0" w:type="auto"/>
            <w:tcBorders>
              <w:top w:val="nil"/>
              <w:left w:val="nil"/>
              <w:bottom w:val="single" w:sz="4" w:space="0" w:color="D3D3D3"/>
              <w:right w:val="single" w:sz="4" w:space="0" w:color="D3D3D3"/>
            </w:tcBorders>
            <w:shd w:val="clear" w:color="auto" w:fill="auto"/>
            <w:hideMark/>
          </w:tcPr>
          <w:p w14:paraId="3986DDA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05F17D2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1C5BDB5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La trata de seres humanos desde la perspectiva de los derechos humanos: análisis y diseño de herramientas para su lucha</w:t>
            </w:r>
          </w:p>
        </w:tc>
        <w:tc>
          <w:tcPr>
            <w:tcW w:w="0" w:type="auto"/>
            <w:tcBorders>
              <w:top w:val="nil"/>
              <w:left w:val="nil"/>
              <w:bottom w:val="single" w:sz="4" w:space="0" w:color="D3D3D3"/>
              <w:right w:val="single" w:sz="4" w:space="0" w:color="D3D3D3"/>
            </w:tcBorders>
            <w:shd w:val="clear" w:color="auto" w:fill="auto"/>
            <w:hideMark/>
          </w:tcPr>
          <w:p w14:paraId="0AFAC16C"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Agencia Española de Cooperación Internacional para el Desarrollo (AECID) País: Uruguay*</w:t>
            </w:r>
          </w:p>
        </w:tc>
        <w:tc>
          <w:tcPr>
            <w:tcW w:w="0" w:type="auto"/>
            <w:tcBorders>
              <w:top w:val="nil"/>
              <w:left w:val="nil"/>
              <w:bottom w:val="single" w:sz="4" w:space="0" w:color="D3D3D3"/>
              <w:right w:val="single" w:sz="4" w:space="0" w:color="D3D3D3"/>
            </w:tcBorders>
            <w:shd w:val="clear" w:color="auto" w:fill="auto"/>
            <w:hideMark/>
          </w:tcPr>
          <w:p w14:paraId="50DB08C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23/11/2020</w:t>
            </w:r>
          </w:p>
        </w:tc>
        <w:tc>
          <w:tcPr>
            <w:tcW w:w="0" w:type="auto"/>
            <w:tcBorders>
              <w:top w:val="nil"/>
              <w:left w:val="nil"/>
              <w:bottom w:val="single" w:sz="4" w:space="0" w:color="D3D3D3"/>
              <w:right w:val="single" w:sz="4" w:space="0" w:color="D3D3D3"/>
            </w:tcBorders>
            <w:shd w:val="clear" w:color="auto" w:fill="auto"/>
            <w:hideMark/>
          </w:tcPr>
          <w:p w14:paraId="7DEC8B23"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10/12/2020</w:t>
            </w:r>
          </w:p>
        </w:tc>
        <w:tc>
          <w:tcPr>
            <w:tcW w:w="0" w:type="auto"/>
            <w:tcBorders>
              <w:top w:val="nil"/>
              <w:left w:val="nil"/>
              <w:bottom w:val="single" w:sz="4" w:space="0" w:color="D3D3D3"/>
              <w:right w:val="single" w:sz="4" w:space="0" w:color="D3D3D3"/>
            </w:tcBorders>
            <w:shd w:val="clear" w:color="auto" w:fill="auto"/>
            <w:hideMark/>
          </w:tcPr>
          <w:p w14:paraId="76A2BD8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5C4E52D7"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w:t>
            </w:r>
          </w:p>
        </w:tc>
      </w:tr>
      <w:tr w:rsidR="00F3700B" w:rsidRPr="003F66D9" w14:paraId="22E79EA0" w14:textId="77777777" w:rsidTr="003A0F7B">
        <w:trPr>
          <w:trHeight w:val="16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247DABD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2020-14</w:t>
            </w:r>
          </w:p>
        </w:tc>
        <w:tc>
          <w:tcPr>
            <w:tcW w:w="0" w:type="auto"/>
            <w:tcBorders>
              <w:top w:val="nil"/>
              <w:left w:val="nil"/>
              <w:bottom w:val="single" w:sz="4" w:space="0" w:color="D3D3D3"/>
              <w:right w:val="single" w:sz="4" w:space="0" w:color="D3D3D3"/>
            </w:tcBorders>
            <w:shd w:val="clear" w:color="auto" w:fill="auto"/>
            <w:hideMark/>
          </w:tcPr>
          <w:p w14:paraId="0435BE0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1CC70BF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1B23209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Webinario sobre Protección de consumidores y usuarios. Respuesta administrativa y judicial</w:t>
            </w:r>
          </w:p>
        </w:tc>
        <w:tc>
          <w:tcPr>
            <w:tcW w:w="0" w:type="auto"/>
            <w:tcBorders>
              <w:top w:val="nil"/>
              <w:left w:val="nil"/>
              <w:bottom w:val="single" w:sz="4" w:space="0" w:color="D3D3D3"/>
              <w:right w:val="single" w:sz="4" w:space="0" w:color="D3D3D3"/>
            </w:tcBorders>
            <w:shd w:val="clear" w:color="auto" w:fill="auto"/>
            <w:hideMark/>
          </w:tcPr>
          <w:p w14:paraId="2DA6A94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Agencia Española de Cooperación Internacional para el Desarrollo (AECID)</w:t>
            </w:r>
            <w:r w:rsidRPr="003F66D9">
              <w:rPr>
                <w:rFonts w:ascii="Arial" w:hAnsi="Arial" w:cs="Arial"/>
                <w:color w:val="000000"/>
                <w:sz w:val="16"/>
                <w:szCs w:val="16"/>
              </w:rPr>
              <w:br/>
              <w:t xml:space="preserve"> País: Guatemala*</w:t>
            </w:r>
          </w:p>
        </w:tc>
        <w:tc>
          <w:tcPr>
            <w:tcW w:w="0" w:type="auto"/>
            <w:tcBorders>
              <w:top w:val="nil"/>
              <w:left w:val="nil"/>
              <w:bottom w:val="single" w:sz="4" w:space="0" w:color="D3D3D3"/>
              <w:right w:val="single" w:sz="4" w:space="0" w:color="D3D3D3"/>
            </w:tcBorders>
            <w:shd w:val="clear" w:color="auto" w:fill="auto"/>
            <w:hideMark/>
          </w:tcPr>
          <w:p w14:paraId="6DB91A3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23/11/2020</w:t>
            </w:r>
          </w:p>
        </w:tc>
        <w:tc>
          <w:tcPr>
            <w:tcW w:w="0" w:type="auto"/>
            <w:tcBorders>
              <w:top w:val="nil"/>
              <w:left w:val="nil"/>
              <w:bottom w:val="single" w:sz="4" w:space="0" w:color="D3D3D3"/>
              <w:right w:val="single" w:sz="4" w:space="0" w:color="D3D3D3"/>
            </w:tcBorders>
            <w:shd w:val="clear" w:color="auto" w:fill="auto"/>
            <w:hideMark/>
          </w:tcPr>
          <w:p w14:paraId="7130129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27/11/2020</w:t>
            </w:r>
          </w:p>
        </w:tc>
        <w:tc>
          <w:tcPr>
            <w:tcW w:w="0" w:type="auto"/>
            <w:tcBorders>
              <w:top w:val="nil"/>
              <w:left w:val="nil"/>
              <w:bottom w:val="single" w:sz="4" w:space="0" w:color="D3D3D3"/>
              <w:right w:val="single" w:sz="4" w:space="0" w:color="D3D3D3"/>
            </w:tcBorders>
            <w:shd w:val="clear" w:color="auto" w:fill="auto"/>
            <w:hideMark/>
          </w:tcPr>
          <w:p w14:paraId="5C4502F1"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5E8EAF4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w:t>
            </w:r>
          </w:p>
        </w:tc>
      </w:tr>
      <w:tr w:rsidR="00F3700B" w:rsidRPr="003F66D9" w14:paraId="5D7ABDEB" w14:textId="77777777" w:rsidTr="003A0F7B">
        <w:trPr>
          <w:trHeight w:val="12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2ABD137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lastRenderedPageBreak/>
              <w:t>2020-15</w:t>
            </w:r>
          </w:p>
        </w:tc>
        <w:tc>
          <w:tcPr>
            <w:tcW w:w="0" w:type="auto"/>
            <w:tcBorders>
              <w:top w:val="nil"/>
              <w:left w:val="nil"/>
              <w:bottom w:val="single" w:sz="4" w:space="0" w:color="D3D3D3"/>
              <w:right w:val="single" w:sz="4" w:space="0" w:color="D3D3D3"/>
            </w:tcBorders>
            <w:shd w:val="clear" w:color="auto" w:fill="auto"/>
            <w:hideMark/>
          </w:tcPr>
          <w:p w14:paraId="32A00CE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Nacional</w:t>
            </w:r>
          </w:p>
        </w:tc>
        <w:tc>
          <w:tcPr>
            <w:tcW w:w="0" w:type="auto"/>
            <w:tcBorders>
              <w:top w:val="nil"/>
              <w:left w:val="nil"/>
              <w:bottom w:val="single" w:sz="4" w:space="0" w:color="D3D3D3"/>
              <w:right w:val="single" w:sz="4" w:space="0" w:color="D3D3D3"/>
            </w:tcBorders>
            <w:shd w:val="clear" w:color="auto" w:fill="auto"/>
            <w:hideMark/>
          </w:tcPr>
          <w:p w14:paraId="411ACF0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Becas</w:t>
            </w:r>
          </w:p>
        </w:tc>
        <w:tc>
          <w:tcPr>
            <w:tcW w:w="0" w:type="auto"/>
            <w:tcBorders>
              <w:top w:val="nil"/>
              <w:left w:val="nil"/>
              <w:bottom w:val="single" w:sz="4" w:space="0" w:color="D3D3D3"/>
              <w:right w:val="single" w:sz="4" w:space="0" w:color="D3D3D3"/>
            </w:tcBorders>
            <w:shd w:val="clear" w:color="auto" w:fill="auto"/>
            <w:hideMark/>
          </w:tcPr>
          <w:p w14:paraId="3C844D3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Doctorado Académico en Derecho</w:t>
            </w:r>
          </w:p>
        </w:tc>
        <w:tc>
          <w:tcPr>
            <w:tcW w:w="0" w:type="auto"/>
            <w:tcBorders>
              <w:top w:val="nil"/>
              <w:left w:val="nil"/>
              <w:bottom w:val="single" w:sz="4" w:space="0" w:color="D3D3D3"/>
              <w:right w:val="single" w:sz="4" w:space="0" w:color="D3D3D3"/>
            </w:tcBorders>
            <w:shd w:val="clear" w:color="auto" w:fill="auto"/>
            <w:hideMark/>
          </w:tcPr>
          <w:p w14:paraId="3A9296B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Universidad Escuela Libre de Derecho, Zapote</w:t>
            </w:r>
            <w:r w:rsidRPr="003F66D9">
              <w:rPr>
                <w:rFonts w:ascii="Arial" w:hAnsi="Arial" w:cs="Arial"/>
                <w:color w:val="000000"/>
                <w:sz w:val="16"/>
                <w:szCs w:val="16"/>
              </w:rPr>
              <w:br/>
              <w:t xml:space="preserve"> País: Costa Rica*</w:t>
            </w:r>
          </w:p>
        </w:tc>
        <w:tc>
          <w:tcPr>
            <w:tcW w:w="0" w:type="auto"/>
            <w:tcBorders>
              <w:top w:val="nil"/>
              <w:left w:val="nil"/>
              <w:bottom w:val="single" w:sz="4" w:space="0" w:color="D3D3D3"/>
              <w:right w:val="single" w:sz="4" w:space="0" w:color="D3D3D3"/>
            </w:tcBorders>
            <w:shd w:val="clear" w:color="auto" w:fill="auto"/>
            <w:hideMark/>
          </w:tcPr>
          <w:p w14:paraId="24ABACC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01/01/2021</w:t>
            </w:r>
          </w:p>
        </w:tc>
        <w:tc>
          <w:tcPr>
            <w:tcW w:w="0" w:type="auto"/>
            <w:tcBorders>
              <w:top w:val="nil"/>
              <w:left w:val="nil"/>
              <w:bottom w:val="single" w:sz="4" w:space="0" w:color="D3D3D3"/>
              <w:right w:val="single" w:sz="4" w:space="0" w:color="D3D3D3"/>
            </w:tcBorders>
            <w:shd w:val="clear" w:color="auto" w:fill="auto"/>
            <w:hideMark/>
          </w:tcPr>
          <w:p w14:paraId="690F91F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31/12/2022</w:t>
            </w:r>
          </w:p>
        </w:tc>
        <w:tc>
          <w:tcPr>
            <w:tcW w:w="0" w:type="auto"/>
            <w:tcBorders>
              <w:top w:val="nil"/>
              <w:left w:val="nil"/>
              <w:bottom w:val="single" w:sz="4" w:space="0" w:color="D3D3D3"/>
              <w:right w:val="single" w:sz="4" w:space="0" w:color="D3D3D3"/>
            </w:tcBorders>
            <w:shd w:val="clear" w:color="auto" w:fill="auto"/>
            <w:hideMark/>
          </w:tcPr>
          <w:p w14:paraId="155FF532"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Publicado</w:t>
            </w:r>
          </w:p>
        </w:tc>
        <w:tc>
          <w:tcPr>
            <w:tcW w:w="0" w:type="auto"/>
            <w:tcBorders>
              <w:top w:val="nil"/>
              <w:left w:val="nil"/>
              <w:bottom w:val="single" w:sz="4" w:space="0" w:color="D3D3D3"/>
              <w:right w:val="single" w:sz="4" w:space="0" w:color="D3D3D3"/>
            </w:tcBorders>
          </w:tcPr>
          <w:p w14:paraId="1D4E3CA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En conocimiento del Consejo Superior</w:t>
            </w:r>
          </w:p>
        </w:tc>
      </w:tr>
      <w:tr w:rsidR="00F3700B" w:rsidRPr="003F66D9" w14:paraId="4690B80D" w14:textId="77777777" w:rsidTr="003A0F7B">
        <w:trPr>
          <w:trHeight w:val="1400"/>
        </w:trPr>
        <w:tc>
          <w:tcPr>
            <w:tcW w:w="2561" w:type="dxa"/>
            <w:tcBorders>
              <w:top w:val="single" w:sz="4" w:space="0" w:color="D3D3D3"/>
              <w:left w:val="single" w:sz="4" w:space="0" w:color="D3D3D3"/>
              <w:bottom w:val="single" w:sz="4" w:space="0" w:color="D3D3D3"/>
              <w:right w:val="single" w:sz="4" w:space="0" w:color="D3D3D3"/>
            </w:tcBorders>
            <w:shd w:val="clear" w:color="auto" w:fill="auto"/>
            <w:hideMark/>
          </w:tcPr>
          <w:p w14:paraId="48D4D0FD"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2020-16</w:t>
            </w:r>
          </w:p>
        </w:tc>
        <w:tc>
          <w:tcPr>
            <w:tcW w:w="0" w:type="auto"/>
            <w:tcBorders>
              <w:top w:val="nil"/>
              <w:left w:val="nil"/>
              <w:bottom w:val="single" w:sz="4" w:space="0" w:color="D3D3D3"/>
              <w:right w:val="single" w:sz="4" w:space="0" w:color="D3D3D3"/>
            </w:tcBorders>
            <w:shd w:val="clear" w:color="auto" w:fill="auto"/>
            <w:hideMark/>
          </w:tcPr>
          <w:p w14:paraId="276253F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Internacional</w:t>
            </w:r>
          </w:p>
        </w:tc>
        <w:tc>
          <w:tcPr>
            <w:tcW w:w="0" w:type="auto"/>
            <w:tcBorders>
              <w:top w:val="nil"/>
              <w:left w:val="nil"/>
              <w:bottom w:val="single" w:sz="4" w:space="0" w:color="D3D3D3"/>
              <w:right w:val="single" w:sz="4" w:space="0" w:color="D3D3D3"/>
            </w:tcBorders>
            <w:shd w:val="clear" w:color="auto" w:fill="auto"/>
            <w:hideMark/>
          </w:tcPr>
          <w:p w14:paraId="023C5E0A"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Capacitación</w:t>
            </w:r>
          </w:p>
        </w:tc>
        <w:tc>
          <w:tcPr>
            <w:tcW w:w="0" w:type="auto"/>
            <w:tcBorders>
              <w:top w:val="nil"/>
              <w:left w:val="nil"/>
              <w:bottom w:val="single" w:sz="4" w:space="0" w:color="D3D3D3"/>
              <w:right w:val="single" w:sz="4" w:space="0" w:color="D3D3D3"/>
            </w:tcBorders>
            <w:shd w:val="clear" w:color="auto" w:fill="auto"/>
            <w:hideMark/>
          </w:tcPr>
          <w:p w14:paraId="60F04C4B"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Curso Introducción a los Datos Abiertos</w:t>
            </w:r>
          </w:p>
        </w:tc>
        <w:tc>
          <w:tcPr>
            <w:tcW w:w="0" w:type="auto"/>
            <w:tcBorders>
              <w:top w:val="nil"/>
              <w:left w:val="nil"/>
              <w:bottom w:val="single" w:sz="4" w:space="0" w:color="D3D3D3"/>
              <w:right w:val="single" w:sz="4" w:space="0" w:color="D3D3D3"/>
            </w:tcBorders>
            <w:shd w:val="clear" w:color="auto" w:fill="auto"/>
            <w:hideMark/>
          </w:tcPr>
          <w:p w14:paraId="7DABCEF5"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hAnsi="Arial" w:cs="Arial"/>
                <w:color w:val="000000"/>
                <w:sz w:val="16"/>
                <w:szCs w:val="16"/>
              </w:rPr>
              <w:t>-  Organizadores: Organización de los Estados Americanos (OEA) País: Estados Unidos*</w:t>
            </w:r>
          </w:p>
        </w:tc>
        <w:tc>
          <w:tcPr>
            <w:tcW w:w="0" w:type="auto"/>
            <w:tcBorders>
              <w:top w:val="nil"/>
              <w:left w:val="nil"/>
              <w:bottom w:val="single" w:sz="4" w:space="0" w:color="D3D3D3"/>
              <w:right w:val="single" w:sz="4" w:space="0" w:color="D3D3D3"/>
            </w:tcBorders>
            <w:shd w:val="clear" w:color="auto" w:fill="auto"/>
            <w:hideMark/>
          </w:tcPr>
          <w:p w14:paraId="432F8B8F"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01/12/2020</w:t>
            </w:r>
          </w:p>
        </w:tc>
        <w:tc>
          <w:tcPr>
            <w:tcW w:w="0" w:type="auto"/>
            <w:tcBorders>
              <w:top w:val="nil"/>
              <w:left w:val="nil"/>
              <w:bottom w:val="single" w:sz="4" w:space="0" w:color="D3D3D3"/>
              <w:right w:val="single" w:sz="4" w:space="0" w:color="D3D3D3"/>
            </w:tcBorders>
            <w:shd w:val="clear" w:color="auto" w:fill="auto"/>
            <w:hideMark/>
          </w:tcPr>
          <w:p w14:paraId="1209BED9"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19/01/2021</w:t>
            </w:r>
          </w:p>
        </w:tc>
        <w:tc>
          <w:tcPr>
            <w:tcW w:w="0" w:type="auto"/>
            <w:tcBorders>
              <w:top w:val="nil"/>
              <w:left w:val="nil"/>
              <w:bottom w:val="single" w:sz="4" w:space="0" w:color="D3D3D3"/>
              <w:right w:val="single" w:sz="4" w:space="0" w:color="D3D3D3"/>
            </w:tcBorders>
            <w:shd w:val="clear" w:color="auto" w:fill="auto"/>
            <w:hideMark/>
          </w:tcPr>
          <w:p w14:paraId="1AEB52C4"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Desactivada</w:t>
            </w:r>
          </w:p>
        </w:tc>
        <w:tc>
          <w:tcPr>
            <w:tcW w:w="0" w:type="auto"/>
            <w:tcBorders>
              <w:top w:val="nil"/>
              <w:left w:val="nil"/>
              <w:bottom w:val="single" w:sz="4" w:space="0" w:color="D3D3D3"/>
              <w:right w:val="single" w:sz="4" w:space="0" w:color="D3D3D3"/>
            </w:tcBorders>
          </w:tcPr>
          <w:p w14:paraId="50D2EB10" w14:textId="77777777" w:rsidR="00F3700B" w:rsidRPr="003F66D9" w:rsidRDefault="00F3700B" w:rsidP="003A0F7B">
            <w:pPr>
              <w:jc w:val="center"/>
              <w:rPr>
                <w:rFonts w:ascii="Arial" w:eastAsia="Times New Roman" w:hAnsi="Arial" w:cs="Arial"/>
                <w:color w:val="000000"/>
                <w:sz w:val="16"/>
                <w:szCs w:val="16"/>
                <w:lang w:val="es-CR" w:eastAsia="es-CR"/>
              </w:rPr>
            </w:pPr>
            <w:r w:rsidRPr="003F66D9">
              <w:rPr>
                <w:rFonts w:ascii="Arial" w:eastAsia="Times New Roman" w:hAnsi="Arial" w:cs="Arial"/>
                <w:color w:val="000000"/>
                <w:sz w:val="16"/>
                <w:szCs w:val="16"/>
                <w:lang w:val="es-CR" w:eastAsia="es-CR"/>
              </w:rPr>
              <w:t>0</w:t>
            </w:r>
          </w:p>
        </w:tc>
      </w:tr>
    </w:tbl>
    <w:p w14:paraId="211A8488" w14:textId="77777777" w:rsidR="008F6DF8" w:rsidRDefault="001624BC" w:rsidP="008F6DF8">
      <w:pPr>
        <w:jc w:val="both"/>
        <w:rPr>
          <w:rFonts w:ascii="Arial" w:hAnsi="Arial" w:cs="Arial"/>
          <w:sz w:val="16"/>
          <w:szCs w:val="16"/>
        </w:rPr>
      </w:pPr>
      <w:r w:rsidRPr="00D21676">
        <w:rPr>
          <w:rFonts w:ascii="Arial" w:hAnsi="Arial" w:cs="Arial"/>
          <w:sz w:val="16"/>
          <w:szCs w:val="16"/>
        </w:rPr>
        <w:t>Fuerte: Subproceso Gestión de la Capacitación, Dirección de Gestión Humana, 202</w:t>
      </w:r>
      <w:r w:rsidR="008F6DF8">
        <w:rPr>
          <w:rFonts w:ascii="Arial" w:hAnsi="Arial" w:cs="Arial"/>
          <w:sz w:val="16"/>
          <w:szCs w:val="16"/>
        </w:rPr>
        <w:t>0</w:t>
      </w:r>
    </w:p>
    <w:p w14:paraId="6CF1F1F4" w14:textId="77777777" w:rsidR="008F6DF8" w:rsidRDefault="008F6DF8" w:rsidP="008F6DF8">
      <w:pPr>
        <w:jc w:val="both"/>
        <w:rPr>
          <w:rFonts w:ascii="Arial" w:hAnsi="Arial" w:cs="Arial"/>
          <w:sz w:val="16"/>
          <w:szCs w:val="16"/>
        </w:rPr>
      </w:pPr>
    </w:p>
    <w:p w14:paraId="4F90F8C2" w14:textId="77777777" w:rsidR="008F6DF8" w:rsidRDefault="008F6DF8" w:rsidP="008F6DF8">
      <w:pPr>
        <w:jc w:val="both"/>
        <w:rPr>
          <w:rFonts w:ascii="Arial" w:hAnsi="Arial" w:cs="Arial"/>
          <w:sz w:val="16"/>
          <w:szCs w:val="16"/>
        </w:rPr>
      </w:pPr>
    </w:p>
    <w:p w14:paraId="07A4079E" w14:textId="77777777" w:rsidR="008F6DF8" w:rsidRPr="00FF6E46" w:rsidRDefault="008F6DF8" w:rsidP="008F6DF8">
      <w:pPr>
        <w:contextualSpacing/>
        <w:jc w:val="both"/>
        <w:rPr>
          <w:rFonts w:ascii="Arial" w:hAnsi="Arial" w:cs="Arial"/>
          <w:bCs/>
          <w:color w:val="000000" w:themeColor="text1"/>
        </w:rPr>
      </w:pPr>
      <w:r w:rsidRPr="00FF6E46">
        <w:rPr>
          <w:rFonts w:ascii="Arial" w:hAnsi="Arial" w:cs="Arial"/>
          <w:b/>
          <w:bCs/>
        </w:rPr>
        <w:t xml:space="preserve">2.4.3 </w:t>
      </w:r>
      <w:r w:rsidRPr="00FF6E46">
        <w:rPr>
          <w:rFonts w:ascii="Arial" w:hAnsi="Arial" w:cs="Arial"/>
          <w:b/>
          <w:color w:val="000000" w:themeColor="text1"/>
        </w:rPr>
        <w:t>Becas ejecutadas del periodo:</w:t>
      </w:r>
      <w:r w:rsidRPr="00FF6E46">
        <w:rPr>
          <w:rFonts w:ascii="Arial" w:hAnsi="Arial" w:cs="Arial"/>
          <w:bCs/>
          <w:color w:val="000000" w:themeColor="text1"/>
        </w:rPr>
        <w:t xml:space="preserve"> </w:t>
      </w:r>
    </w:p>
    <w:p w14:paraId="3AC4E368" w14:textId="77777777" w:rsidR="008F6DF8" w:rsidRPr="00FF6E46" w:rsidRDefault="008F6DF8" w:rsidP="008F6DF8">
      <w:pPr>
        <w:pStyle w:val="Prrafodelista"/>
        <w:jc w:val="both"/>
        <w:rPr>
          <w:rFonts w:ascii="Arial" w:hAnsi="Arial" w:cs="Arial"/>
          <w:bCs/>
          <w:color w:val="000000" w:themeColor="text1"/>
          <w:sz w:val="24"/>
          <w:szCs w:val="24"/>
        </w:rPr>
      </w:pPr>
    </w:p>
    <w:p w14:paraId="2E54F0A9" w14:textId="77777777" w:rsidR="008F6DF8" w:rsidRPr="00FF6E46" w:rsidRDefault="008F6DF8" w:rsidP="008F6DF8">
      <w:pPr>
        <w:ind w:left="360"/>
        <w:jc w:val="both"/>
        <w:rPr>
          <w:rFonts w:ascii="Arial" w:hAnsi="Arial" w:cs="Arial"/>
          <w:bCs/>
          <w:color w:val="000000" w:themeColor="text1"/>
        </w:rPr>
      </w:pPr>
      <w:r w:rsidRPr="00FF6E46">
        <w:rPr>
          <w:rFonts w:ascii="Arial" w:hAnsi="Arial" w:cs="Arial"/>
          <w:bCs/>
          <w:color w:val="000000" w:themeColor="text1"/>
        </w:rPr>
        <w:t xml:space="preserve">Se </w:t>
      </w:r>
      <w:r>
        <w:rPr>
          <w:rFonts w:ascii="Arial" w:hAnsi="Arial" w:cs="Arial"/>
          <w:bCs/>
          <w:color w:val="000000" w:themeColor="text1"/>
        </w:rPr>
        <w:t>ejecutaron</w:t>
      </w:r>
      <w:r w:rsidRPr="00FF6E46">
        <w:rPr>
          <w:rFonts w:ascii="Arial" w:hAnsi="Arial" w:cs="Arial"/>
          <w:bCs/>
          <w:color w:val="000000" w:themeColor="text1"/>
        </w:rPr>
        <w:t xml:space="preserve"> </w:t>
      </w:r>
      <w:r>
        <w:rPr>
          <w:rFonts w:ascii="Arial" w:hAnsi="Arial" w:cs="Arial"/>
          <w:bCs/>
          <w:color w:val="000000" w:themeColor="text1"/>
        </w:rPr>
        <w:t>ocho</w:t>
      </w:r>
      <w:r w:rsidRPr="00FF6E46">
        <w:rPr>
          <w:rFonts w:ascii="Arial" w:hAnsi="Arial" w:cs="Arial"/>
          <w:bCs/>
          <w:color w:val="000000" w:themeColor="text1"/>
        </w:rPr>
        <w:t xml:space="preserve"> maestrías nacionales, en las cuales hay una participación de 15 personas y 10 personas con un aval de participación para un doctorado.</w:t>
      </w:r>
    </w:p>
    <w:p w14:paraId="75A484BC" w14:textId="77777777" w:rsidR="008F6DF8" w:rsidRDefault="008F6DF8" w:rsidP="008F6DF8">
      <w:pPr>
        <w:jc w:val="both"/>
        <w:rPr>
          <w:rFonts w:ascii="Arial" w:hAnsi="Arial" w:cs="Arial"/>
          <w:sz w:val="16"/>
          <w:szCs w:val="16"/>
        </w:rPr>
      </w:pPr>
    </w:p>
    <w:p w14:paraId="65F497F8" w14:textId="77777777" w:rsidR="008F6DF8" w:rsidRDefault="008F6DF8" w:rsidP="008F6DF8">
      <w:pPr>
        <w:jc w:val="both"/>
        <w:rPr>
          <w:rFonts w:ascii="Arial" w:hAnsi="Arial" w:cs="Arial"/>
          <w:sz w:val="16"/>
          <w:szCs w:val="16"/>
        </w:rPr>
      </w:pPr>
    </w:p>
    <w:p w14:paraId="7376EA3E" w14:textId="77777777" w:rsidR="008F6DF8" w:rsidRPr="00B915D5" w:rsidRDefault="008F6DF8" w:rsidP="008F6DF8">
      <w:pPr>
        <w:pStyle w:val="Prrafodelista"/>
        <w:jc w:val="center"/>
        <w:rPr>
          <w:rFonts w:ascii="Arial" w:hAnsi="Arial" w:cs="Arial"/>
          <w:b/>
          <w:color w:val="000000" w:themeColor="text1"/>
          <w:sz w:val="24"/>
          <w:szCs w:val="24"/>
        </w:rPr>
      </w:pPr>
      <w:r w:rsidRPr="00B915D5">
        <w:rPr>
          <w:rFonts w:ascii="Arial" w:hAnsi="Arial" w:cs="Arial"/>
          <w:b/>
          <w:color w:val="000000" w:themeColor="text1"/>
          <w:sz w:val="24"/>
          <w:szCs w:val="24"/>
        </w:rPr>
        <w:t>Cuadro</w:t>
      </w:r>
      <w:r>
        <w:rPr>
          <w:rFonts w:ascii="Arial" w:hAnsi="Arial" w:cs="Arial"/>
          <w:b/>
          <w:color w:val="000000" w:themeColor="text1"/>
          <w:sz w:val="24"/>
          <w:szCs w:val="24"/>
        </w:rPr>
        <w:t xml:space="preserve"> N°12</w:t>
      </w:r>
    </w:p>
    <w:p w14:paraId="340554F8" w14:textId="77777777" w:rsidR="008F6DF8" w:rsidRDefault="008F6DF8" w:rsidP="008F6DF8">
      <w:pPr>
        <w:pStyle w:val="Prrafodelista"/>
        <w:jc w:val="center"/>
        <w:rPr>
          <w:rFonts w:ascii="Arial" w:hAnsi="Arial" w:cs="Arial"/>
          <w:b/>
          <w:color w:val="000000" w:themeColor="text1"/>
          <w:sz w:val="24"/>
          <w:szCs w:val="24"/>
        </w:rPr>
      </w:pPr>
      <w:r w:rsidRPr="00B915D5">
        <w:rPr>
          <w:rFonts w:ascii="Arial" w:hAnsi="Arial" w:cs="Arial"/>
          <w:b/>
          <w:color w:val="000000" w:themeColor="text1"/>
          <w:sz w:val="24"/>
          <w:szCs w:val="24"/>
        </w:rPr>
        <w:t>Becas ejecutadas en el 2020</w:t>
      </w:r>
    </w:p>
    <w:p w14:paraId="4B997F17" w14:textId="77777777" w:rsidR="008F6DF8" w:rsidRPr="00B915D5" w:rsidRDefault="008F6DF8" w:rsidP="008F6DF8">
      <w:pPr>
        <w:pStyle w:val="Prrafodelista"/>
        <w:jc w:val="center"/>
        <w:rPr>
          <w:rFonts w:ascii="Arial" w:hAnsi="Arial" w:cs="Arial"/>
          <w:b/>
          <w:color w:val="000000" w:themeColor="text1"/>
          <w:sz w:val="24"/>
          <w:szCs w:val="24"/>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0"/>
        <w:gridCol w:w="2453"/>
        <w:gridCol w:w="1874"/>
        <w:gridCol w:w="1603"/>
      </w:tblGrid>
      <w:tr w:rsidR="008F6DF8" w:rsidRPr="00FF6E46" w14:paraId="4EA17A61" w14:textId="77777777" w:rsidTr="008F6DF8">
        <w:trPr>
          <w:trHeight w:val="870"/>
          <w:jc w:val="center"/>
        </w:trPr>
        <w:tc>
          <w:tcPr>
            <w:tcW w:w="3330" w:type="dxa"/>
            <w:shd w:val="clear" w:color="auto" w:fill="D9D9D9"/>
            <w:tcMar>
              <w:top w:w="0" w:type="dxa"/>
              <w:left w:w="70" w:type="dxa"/>
              <w:bottom w:w="0" w:type="dxa"/>
              <w:right w:w="70" w:type="dxa"/>
            </w:tcMar>
            <w:vAlign w:val="center"/>
            <w:hideMark/>
          </w:tcPr>
          <w:p w14:paraId="5AAD7CC1" w14:textId="77777777" w:rsidR="008F6DF8" w:rsidRPr="00FF6E46" w:rsidRDefault="008F6DF8" w:rsidP="001A0E9D">
            <w:pPr>
              <w:jc w:val="center"/>
              <w:rPr>
                <w:rFonts w:ascii="Arial" w:hAnsi="Arial" w:cs="Arial"/>
                <w:b/>
                <w:bCs/>
                <w:lang w:eastAsia="es-CR"/>
              </w:rPr>
            </w:pPr>
            <w:r w:rsidRPr="00FF6E46">
              <w:rPr>
                <w:rFonts w:ascii="Arial" w:hAnsi="Arial" w:cs="Arial"/>
                <w:b/>
                <w:bCs/>
                <w:lang w:eastAsia="es-CR"/>
              </w:rPr>
              <w:t>Actividad</w:t>
            </w:r>
          </w:p>
        </w:tc>
        <w:tc>
          <w:tcPr>
            <w:tcW w:w="2453" w:type="dxa"/>
            <w:shd w:val="clear" w:color="auto" w:fill="D9D9D9"/>
            <w:tcMar>
              <w:top w:w="0" w:type="dxa"/>
              <w:left w:w="70" w:type="dxa"/>
              <w:bottom w:w="0" w:type="dxa"/>
              <w:right w:w="70" w:type="dxa"/>
            </w:tcMar>
            <w:vAlign w:val="center"/>
            <w:hideMark/>
          </w:tcPr>
          <w:p w14:paraId="4C97EB6D" w14:textId="77777777" w:rsidR="008F6DF8" w:rsidRPr="00FF6E46" w:rsidRDefault="008F6DF8" w:rsidP="001A0E9D">
            <w:pPr>
              <w:jc w:val="center"/>
              <w:rPr>
                <w:rFonts w:ascii="Arial" w:hAnsi="Arial" w:cs="Arial"/>
                <w:b/>
                <w:bCs/>
                <w:lang w:eastAsia="es-CR"/>
              </w:rPr>
            </w:pPr>
            <w:r w:rsidRPr="00FF6E46">
              <w:rPr>
                <w:rFonts w:ascii="Arial" w:hAnsi="Arial" w:cs="Arial"/>
                <w:b/>
                <w:bCs/>
                <w:lang w:eastAsia="es-CR"/>
              </w:rPr>
              <w:t>Ente organizador</w:t>
            </w:r>
          </w:p>
        </w:tc>
        <w:tc>
          <w:tcPr>
            <w:tcW w:w="1874" w:type="dxa"/>
            <w:shd w:val="clear" w:color="auto" w:fill="D9D9D9"/>
            <w:tcMar>
              <w:top w:w="0" w:type="dxa"/>
              <w:left w:w="70" w:type="dxa"/>
              <w:bottom w:w="0" w:type="dxa"/>
              <w:right w:w="70" w:type="dxa"/>
            </w:tcMar>
            <w:vAlign w:val="center"/>
            <w:hideMark/>
          </w:tcPr>
          <w:p w14:paraId="7B2FA357" w14:textId="77777777" w:rsidR="008F6DF8" w:rsidRPr="00FF6E46" w:rsidRDefault="008F6DF8" w:rsidP="001A0E9D">
            <w:pPr>
              <w:jc w:val="center"/>
              <w:rPr>
                <w:rFonts w:ascii="Arial" w:hAnsi="Arial" w:cs="Arial"/>
                <w:b/>
                <w:bCs/>
                <w:lang w:eastAsia="es-CR"/>
              </w:rPr>
            </w:pPr>
            <w:r w:rsidRPr="00FF6E46">
              <w:rPr>
                <w:rFonts w:ascii="Arial" w:hAnsi="Arial" w:cs="Arial"/>
                <w:b/>
                <w:bCs/>
                <w:lang w:eastAsia="es-CR"/>
              </w:rPr>
              <w:t xml:space="preserve">Programa presupuestario </w:t>
            </w:r>
          </w:p>
        </w:tc>
        <w:tc>
          <w:tcPr>
            <w:tcW w:w="1603" w:type="dxa"/>
            <w:shd w:val="clear" w:color="auto" w:fill="D9D9D9"/>
            <w:tcMar>
              <w:top w:w="0" w:type="dxa"/>
              <w:left w:w="70" w:type="dxa"/>
              <w:bottom w:w="0" w:type="dxa"/>
              <w:right w:w="70" w:type="dxa"/>
            </w:tcMar>
            <w:vAlign w:val="center"/>
            <w:hideMark/>
          </w:tcPr>
          <w:p w14:paraId="6D9A2C46" w14:textId="77777777" w:rsidR="008F6DF8" w:rsidRPr="00FF6E46" w:rsidRDefault="008F6DF8" w:rsidP="001A0E9D">
            <w:pPr>
              <w:jc w:val="center"/>
              <w:rPr>
                <w:rFonts w:ascii="Arial" w:hAnsi="Arial" w:cs="Arial"/>
                <w:b/>
                <w:bCs/>
                <w:lang w:eastAsia="es-CR"/>
              </w:rPr>
            </w:pPr>
            <w:r w:rsidRPr="00FF6E46">
              <w:rPr>
                <w:rFonts w:ascii="Arial" w:hAnsi="Arial" w:cs="Arial"/>
                <w:b/>
                <w:bCs/>
                <w:lang w:eastAsia="es-CR"/>
              </w:rPr>
              <w:t>Cantidad de personas becadas</w:t>
            </w:r>
          </w:p>
        </w:tc>
      </w:tr>
      <w:tr w:rsidR="008F6DF8" w:rsidRPr="00FF6E46" w14:paraId="66E8137E" w14:textId="77777777" w:rsidTr="008F6DF8">
        <w:trPr>
          <w:trHeight w:val="580"/>
          <w:jc w:val="center"/>
        </w:trPr>
        <w:tc>
          <w:tcPr>
            <w:tcW w:w="3330" w:type="dxa"/>
            <w:tcMar>
              <w:top w:w="0" w:type="dxa"/>
              <w:left w:w="70" w:type="dxa"/>
              <w:bottom w:w="0" w:type="dxa"/>
              <w:right w:w="70" w:type="dxa"/>
            </w:tcMar>
            <w:vAlign w:val="center"/>
            <w:hideMark/>
          </w:tcPr>
          <w:p w14:paraId="23E0CC4F" w14:textId="77777777" w:rsidR="008F6DF8" w:rsidRPr="00FF6E46" w:rsidRDefault="008F6DF8" w:rsidP="001A0E9D">
            <w:pPr>
              <w:rPr>
                <w:rFonts w:ascii="Arial" w:hAnsi="Arial" w:cs="Arial"/>
                <w:lang w:eastAsia="es-CR"/>
              </w:rPr>
            </w:pPr>
            <w:r w:rsidRPr="00FF6E46">
              <w:rPr>
                <w:rFonts w:ascii="Arial" w:hAnsi="Arial" w:cs="Arial"/>
                <w:lang w:eastAsia="es-CR"/>
              </w:rPr>
              <w:t>Maestría en Administración de las Tecnologías de la Información</w:t>
            </w:r>
          </w:p>
        </w:tc>
        <w:tc>
          <w:tcPr>
            <w:tcW w:w="2453" w:type="dxa"/>
            <w:tcMar>
              <w:top w:w="0" w:type="dxa"/>
              <w:left w:w="70" w:type="dxa"/>
              <w:bottom w:w="0" w:type="dxa"/>
              <w:right w:w="70" w:type="dxa"/>
            </w:tcMar>
            <w:vAlign w:val="center"/>
            <w:hideMark/>
          </w:tcPr>
          <w:p w14:paraId="020AA9DA" w14:textId="77777777" w:rsidR="008F6DF8" w:rsidRPr="00FF6E46" w:rsidRDefault="008F6DF8" w:rsidP="001A0E9D">
            <w:pPr>
              <w:rPr>
                <w:rFonts w:ascii="Arial" w:hAnsi="Arial" w:cs="Arial"/>
                <w:lang w:eastAsia="es-CR"/>
              </w:rPr>
            </w:pPr>
            <w:r w:rsidRPr="00FF6E46">
              <w:rPr>
                <w:rFonts w:ascii="Arial" w:hAnsi="Arial" w:cs="Arial"/>
                <w:lang w:eastAsia="es-CR"/>
              </w:rPr>
              <w:t>Universidad Nacional (UNA)</w:t>
            </w:r>
          </w:p>
        </w:tc>
        <w:tc>
          <w:tcPr>
            <w:tcW w:w="1874" w:type="dxa"/>
            <w:tcMar>
              <w:top w:w="0" w:type="dxa"/>
              <w:left w:w="70" w:type="dxa"/>
              <w:bottom w:w="0" w:type="dxa"/>
              <w:right w:w="70" w:type="dxa"/>
            </w:tcMar>
            <w:vAlign w:val="center"/>
            <w:hideMark/>
          </w:tcPr>
          <w:p w14:paraId="6E22B7AE"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926</w:t>
            </w:r>
          </w:p>
        </w:tc>
        <w:tc>
          <w:tcPr>
            <w:tcW w:w="1603" w:type="dxa"/>
            <w:tcMar>
              <w:top w:w="0" w:type="dxa"/>
              <w:left w:w="70" w:type="dxa"/>
              <w:bottom w:w="0" w:type="dxa"/>
              <w:right w:w="70" w:type="dxa"/>
            </w:tcMar>
            <w:vAlign w:val="center"/>
            <w:hideMark/>
          </w:tcPr>
          <w:p w14:paraId="44ED83DA"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1EB203C4" w14:textId="77777777" w:rsidTr="008F6DF8">
        <w:trPr>
          <w:trHeight w:val="580"/>
          <w:jc w:val="center"/>
        </w:trPr>
        <w:tc>
          <w:tcPr>
            <w:tcW w:w="3330" w:type="dxa"/>
            <w:tcMar>
              <w:top w:w="0" w:type="dxa"/>
              <w:left w:w="70" w:type="dxa"/>
              <w:bottom w:w="0" w:type="dxa"/>
              <w:right w:w="70" w:type="dxa"/>
            </w:tcMar>
            <w:vAlign w:val="center"/>
            <w:hideMark/>
          </w:tcPr>
          <w:p w14:paraId="7040A5AF" w14:textId="77777777" w:rsidR="008F6DF8" w:rsidRPr="00FF6E46" w:rsidRDefault="008F6DF8" w:rsidP="001A0E9D">
            <w:pPr>
              <w:rPr>
                <w:rFonts w:ascii="Arial" w:hAnsi="Arial" w:cs="Arial"/>
                <w:lang w:eastAsia="es-CR"/>
              </w:rPr>
            </w:pPr>
            <w:r w:rsidRPr="00FF6E46">
              <w:rPr>
                <w:rFonts w:ascii="Arial" w:hAnsi="Arial" w:cs="Arial"/>
                <w:lang w:eastAsia="es-CR"/>
              </w:rPr>
              <w:t>Maestría en Gerencia de Proyectos</w:t>
            </w:r>
          </w:p>
        </w:tc>
        <w:tc>
          <w:tcPr>
            <w:tcW w:w="2453" w:type="dxa"/>
            <w:tcMar>
              <w:top w:w="0" w:type="dxa"/>
              <w:left w:w="70" w:type="dxa"/>
              <w:bottom w:w="0" w:type="dxa"/>
              <w:right w:w="70" w:type="dxa"/>
            </w:tcMar>
            <w:vAlign w:val="center"/>
            <w:hideMark/>
          </w:tcPr>
          <w:p w14:paraId="7B210D67" w14:textId="77777777" w:rsidR="008F6DF8" w:rsidRPr="00FF6E46" w:rsidRDefault="008F6DF8" w:rsidP="001A0E9D">
            <w:pPr>
              <w:rPr>
                <w:rFonts w:ascii="Arial" w:hAnsi="Arial" w:cs="Arial"/>
                <w:lang w:eastAsia="es-CR"/>
              </w:rPr>
            </w:pPr>
            <w:r w:rsidRPr="00FF6E46">
              <w:rPr>
                <w:rFonts w:ascii="Arial" w:hAnsi="Arial" w:cs="Arial"/>
                <w:lang w:eastAsia="es-CR"/>
              </w:rPr>
              <w:t>Instituto Tecnológico de Costa Rica (TEC)</w:t>
            </w:r>
          </w:p>
        </w:tc>
        <w:tc>
          <w:tcPr>
            <w:tcW w:w="1874" w:type="dxa"/>
            <w:tcMar>
              <w:top w:w="0" w:type="dxa"/>
              <w:left w:w="70" w:type="dxa"/>
              <w:bottom w:w="0" w:type="dxa"/>
              <w:right w:w="70" w:type="dxa"/>
            </w:tcMar>
            <w:vAlign w:val="center"/>
            <w:hideMark/>
          </w:tcPr>
          <w:p w14:paraId="3E0C18BC"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926</w:t>
            </w:r>
          </w:p>
        </w:tc>
        <w:tc>
          <w:tcPr>
            <w:tcW w:w="1603" w:type="dxa"/>
            <w:tcMar>
              <w:top w:w="0" w:type="dxa"/>
              <w:left w:w="70" w:type="dxa"/>
              <w:bottom w:w="0" w:type="dxa"/>
              <w:right w:w="70" w:type="dxa"/>
            </w:tcMar>
            <w:vAlign w:val="center"/>
            <w:hideMark/>
          </w:tcPr>
          <w:p w14:paraId="711DC8EC" w14:textId="77777777" w:rsidR="008F6DF8" w:rsidRPr="00FF6E46" w:rsidRDefault="008F6DF8" w:rsidP="001A0E9D">
            <w:pPr>
              <w:jc w:val="center"/>
              <w:rPr>
                <w:rFonts w:ascii="Arial" w:hAnsi="Arial" w:cs="Arial"/>
                <w:lang w:eastAsia="es-CR"/>
              </w:rPr>
            </w:pPr>
            <w:r w:rsidRPr="00FF6E46">
              <w:rPr>
                <w:rFonts w:ascii="Arial" w:hAnsi="Arial" w:cs="Arial"/>
                <w:lang w:eastAsia="es-CR"/>
              </w:rPr>
              <w:t>2</w:t>
            </w:r>
          </w:p>
        </w:tc>
      </w:tr>
      <w:tr w:rsidR="008F6DF8" w:rsidRPr="00FF6E46" w14:paraId="5756AE83" w14:textId="77777777" w:rsidTr="008F6DF8">
        <w:trPr>
          <w:trHeight w:val="580"/>
          <w:jc w:val="center"/>
        </w:trPr>
        <w:tc>
          <w:tcPr>
            <w:tcW w:w="3330" w:type="dxa"/>
            <w:tcMar>
              <w:top w:w="0" w:type="dxa"/>
              <w:left w:w="70" w:type="dxa"/>
              <w:bottom w:w="0" w:type="dxa"/>
              <w:right w:w="70" w:type="dxa"/>
            </w:tcMar>
            <w:vAlign w:val="center"/>
            <w:hideMark/>
          </w:tcPr>
          <w:p w14:paraId="2E473DC3" w14:textId="77777777" w:rsidR="008F6DF8" w:rsidRPr="00FF6E46" w:rsidRDefault="008F6DF8" w:rsidP="001A0E9D">
            <w:pPr>
              <w:rPr>
                <w:rFonts w:ascii="Arial" w:hAnsi="Arial" w:cs="Arial"/>
                <w:lang w:eastAsia="es-CR"/>
              </w:rPr>
            </w:pPr>
            <w:r w:rsidRPr="00FF6E46">
              <w:rPr>
                <w:rFonts w:ascii="Arial" w:hAnsi="Arial" w:cs="Arial"/>
                <w:lang w:eastAsia="es-CR"/>
              </w:rPr>
              <w:t>Maestría en Dirección de Empresas (MDE)</w:t>
            </w:r>
          </w:p>
        </w:tc>
        <w:tc>
          <w:tcPr>
            <w:tcW w:w="2453" w:type="dxa"/>
            <w:tcMar>
              <w:top w:w="0" w:type="dxa"/>
              <w:left w:w="70" w:type="dxa"/>
              <w:bottom w:w="0" w:type="dxa"/>
              <w:right w:w="70" w:type="dxa"/>
            </w:tcMar>
            <w:vAlign w:val="center"/>
            <w:hideMark/>
          </w:tcPr>
          <w:p w14:paraId="7E192738" w14:textId="77777777" w:rsidR="008F6DF8" w:rsidRPr="00FF6E46" w:rsidRDefault="008F6DF8" w:rsidP="001A0E9D">
            <w:pPr>
              <w:rPr>
                <w:rFonts w:ascii="Arial" w:hAnsi="Arial" w:cs="Arial"/>
                <w:lang w:eastAsia="es-CR"/>
              </w:rPr>
            </w:pPr>
            <w:r w:rsidRPr="00FF6E46">
              <w:rPr>
                <w:rFonts w:ascii="Arial" w:hAnsi="Arial" w:cs="Arial"/>
                <w:lang w:eastAsia="es-CR"/>
              </w:rPr>
              <w:t>Instituto Tecnológico de Costa Rica (TEC)</w:t>
            </w:r>
          </w:p>
        </w:tc>
        <w:tc>
          <w:tcPr>
            <w:tcW w:w="1874" w:type="dxa"/>
            <w:tcMar>
              <w:top w:w="0" w:type="dxa"/>
              <w:left w:w="70" w:type="dxa"/>
              <w:bottom w:w="0" w:type="dxa"/>
              <w:right w:w="70" w:type="dxa"/>
            </w:tcMar>
            <w:vAlign w:val="center"/>
            <w:hideMark/>
          </w:tcPr>
          <w:p w14:paraId="26029731"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926</w:t>
            </w:r>
          </w:p>
        </w:tc>
        <w:tc>
          <w:tcPr>
            <w:tcW w:w="1603" w:type="dxa"/>
            <w:tcMar>
              <w:top w:w="0" w:type="dxa"/>
              <w:left w:w="70" w:type="dxa"/>
              <w:bottom w:w="0" w:type="dxa"/>
              <w:right w:w="70" w:type="dxa"/>
            </w:tcMar>
            <w:vAlign w:val="center"/>
            <w:hideMark/>
          </w:tcPr>
          <w:p w14:paraId="4C6EF26A"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57C5CE33" w14:textId="77777777" w:rsidTr="008F6DF8">
        <w:trPr>
          <w:trHeight w:val="290"/>
          <w:jc w:val="center"/>
        </w:trPr>
        <w:tc>
          <w:tcPr>
            <w:tcW w:w="3330" w:type="dxa"/>
            <w:vMerge w:val="restart"/>
            <w:tcMar>
              <w:top w:w="0" w:type="dxa"/>
              <w:left w:w="70" w:type="dxa"/>
              <w:bottom w:w="0" w:type="dxa"/>
              <w:right w:w="70" w:type="dxa"/>
            </w:tcMar>
            <w:vAlign w:val="center"/>
            <w:hideMark/>
          </w:tcPr>
          <w:p w14:paraId="3371C7E9" w14:textId="77777777" w:rsidR="008F6DF8" w:rsidRPr="00FF6E46" w:rsidRDefault="008F6DF8" w:rsidP="001A0E9D">
            <w:pPr>
              <w:rPr>
                <w:rFonts w:ascii="Arial" w:hAnsi="Arial" w:cs="Arial"/>
                <w:lang w:eastAsia="es-CR"/>
              </w:rPr>
            </w:pPr>
            <w:r w:rsidRPr="00FF6E46">
              <w:rPr>
                <w:rFonts w:ascii="Arial" w:hAnsi="Arial" w:cs="Arial"/>
                <w:lang w:eastAsia="es-CR"/>
              </w:rPr>
              <w:t>Maestría Profesional en Estudio de la Violencia Social y Familiar</w:t>
            </w:r>
          </w:p>
        </w:tc>
        <w:tc>
          <w:tcPr>
            <w:tcW w:w="2453" w:type="dxa"/>
            <w:vMerge w:val="restart"/>
            <w:tcMar>
              <w:top w:w="0" w:type="dxa"/>
              <w:left w:w="70" w:type="dxa"/>
              <w:bottom w:w="0" w:type="dxa"/>
              <w:right w:w="70" w:type="dxa"/>
            </w:tcMar>
            <w:vAlign w:val="center"/>
            <w:hideMark/>
          </w:tcPr>
          <w:p w14:paraId="2F0EF3D6" w14:textId="77777777" w:rsidR="008F6DF8" w:rsidRPr="00FF6E46" w:rsidRDefault="008F6DF8" w:rsidP="001A0E9D">
            <w:pPr>
              <w:rPr>
                <w:rFonts w:ascii="Arial" w:hAnsi="Arial" w:cs="Arial"/>
                <w:lang w:eastAsia="es-CR"/>
              </w:rPr>
            </w:pPr>
            <w:r w:rsidRPr="00FF6E46">
              <w:rPr>
                <w:rFonts w:ascii="Arial" w:hAnsi="Arial" w:cs="Arial"/>
                <w:lang w:eastAsia="es-CR"/>
              </w:rPr>
              <w:t>Universidad Estatal a Distancia (UNED)</w:t>
            </w:r>
          </w:p>
        </w:tc>
        <w:tc>
          <w:tcPr>
            <w:tcW w:w="1874" w:type="dxa"/>
            <w:noWrap/>
            <w:tcMar>
              <w:top w:w="0" w:type="dxa"/>
              <w:left w:w="70" w:type="dxa"/>
              <w:bottom w:w="0" w:type="dxa"/>
              <w:right w:w="70" w:type="dxa"/>
            </w:tcMar>
            <w:vAlign w:val="center"/>
            <w:hideMark/>
          </w:tcPr>
          <w:p w14:paraId="6BAD2970" w14:textId="77777777" w:rsidR="008F6DF8" w:rsidRPr="00FF6E46" w:rsidRDefault="008F6DF8" w:rsidP="001A0E9D">
            <w:pPr>
              <w:jc w:val="center"/>
              <w:rPr>
                <w:rFonts w:ascii="Arial" w:hAnsi="Arial" w:cs="Arial"/>
                <w:lang w:eastAsia="es-CR"/>
              </w:rPr>
            </w:pPr>
            <w:r w:rsidRPr="00FF6E46">
              <w:rPr>
                <w:rFonts w:ascii="Arial" w:hAnsi="Arial" w:cs="Arial"/>
                <w:lang w:eastAsia="es-CR"/>
              </w:rPr>
              <w:t>927</w:t>
            </w:r>
          </w:p>
        </w:tc>
        <w:tc>
          <w:tcPr>
            <w:tcW w:w="1603" w:type="dxa"/>
            <w:tcMar>
              <w:top w:w="0" w:type="dxa"/>
              <w:left w:w="70" w:type="dxa"/>
              <w:bottom w:w="0" w:type="dxa"/>
              <w:right w:w="70" w:type="dxa"/>
            </w:tcMar>
            <w:vAlign w:val="center"/>
            <w:hideMark/>
          </w:tcPr>
          <w:p w14:paraId="6D1B9F93"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2</w:t>
            </w:r>
          </w:p>
        </w:tc>
      </w:tr>
      <w:tr w:rsidR="008F6DF8" w:rsidRPr="00FF6E46" w14:paraId="0A69BD62" w14:textId="77777777" w:rsidTr="008F6DF8">
        <w:trPr>
          <w:trHeight w:val="290"/>
          <w:jc w:val="center"/>
        </w:trPr>
        <w:tc>
          <w:tcPr>
            <w:tcW w:w="0" w:type="auto"/>
            <w:vMerge/>
            <w:vAlign w:val="center"/>
            <w:hideMark/>
          </w:tcPr>
          <w:p w14:paraId="5A8467D9" w14:textId="77777777" w:rsidR="008F6DF8" w:rsidRPr="00FF6E46" w:rsidRDefault="008F6DF8" w:rsidP="001A0E9D">
            <w:pPr>
              <w:rPr>
                <w:rFonts w:ascii="Arial" w:hAnsi="Arial" w:cs="Arial"/>
                <w:lang w:eastAsia="es-CR"/>
              </w:rPr>
            </w:pPr>
          </w:p>
        </w:tc>
        <w:tc>
          <w:tcPr>
            <w:tcW w:w="0" w:type="auto"/>
            <w:vMerge/>
            <w:vAlign w:val="center"/>
            <w:hideMark/>
          </w:tcPr>
          <w:p w14:paraId="2490CA33" w14:textId="77777777" w:rsidR="008F6DF8" w:rsidRPr="00FF6E46" w:rsidRDefault="008F6DF8" w:rsidP="001A0E9D">
            <w:pPr>
              <w:rPr>
                <w:rFonts w:ascii="Arial" w:hAnsi="Arial" w:cs="Arial"/>
                <w:lang w:eastAsia="es-CR"/>
              </w:rPr>
            </w:pPr>
          </w:p>
        </w:tc>
        <w:tc>
          <w:tcPr>
            <w:tcW w:w="1874" w:type="dxa"/>
            <w:noWrap/>
            <w:tcMar>
              <w:top w:w="0" w:type="dxa"/>
              <w:left w:w="70" w:type="dxa"/>
              <w:bottom w:w="0" w:type="dxa"/>
              <w:right w:w="70" w:type="dxa"/>
            </w:tcMar>
            <w:vAlign w:val="center"/>
            <w:hideMark/>
          </w:tcPr>
          <w:p w14:paraId="61A9BC40" w14:textId="77777777" w:rsidR="008F6DF8" w:rsidRPr="00FF6E46" w:rsidRDefault="008F6DF8" w:rsidP="001A0E9D">
            <w:pPr>
              <w:jc w:val="center"/>
              <w:rPr>
                <w:rFonts w:ascii="Arial" w:hAnsi="Arial" w:cs="Arial"/>
                <w:lang w:eastAsia="es-CR"/>
              </w:rPr>
            </w:pPr>
            <w:r w:rsidRPr="00FF6E46">
              <w:rPr>
                <w:rFonts w:ascii="Arial" w:hAnsi="Arial" w:cs="Arial"/>
                <w:lang w:eastAsia="es-CR"/>
              </w:rPr>
              <w:t>930</w:t>
            </w:r>
          </w:p>
        </w:tc>
        <w:tc>
          <w:tcPr>
            <w:tcW w:w="1603" w:type="dxa"/>
            <w:tcMar>
              <w:top w:w="0" w:type="dxa"/>
              <w:left w:w="70" w:type="dxa"/>
              <w:bottom w:w="0" w:type="dxa"/>
              <w:right w:w="70" w:type="dxa"/>
            </w:tcMar>
            <w:vAlign w:val="center"/>
            <w:hideMark/>
          </w:tcPr>
          <w:p w14:paraId="47A7C628"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1</w:t>
            </w:r>
          </w:p>
        </w:tc>
      </w:tr>
      <w:tr w:rsidR="008F6DF8" w:rsidRPr="00FF6E46" w14:paraId="3299022F" w14:textId="77777777" w:rsidTr="008F6DF8">
        <w:trPr>
          <w:trHeight w:val="290"/>
          <w:jc w:val="center"/>
        </w:trPr>
        <w:tc>
          <w:tcPr>
            <w:tcW w:w="0" w:type="auto"/>
            <w:vMerge/>
            <w:vAlign w:val="center"/>
            <w:hideMark/>
          </w:tcPr>
          <w:p w14:paraId="15930BB5" w14:textId="77777777" w:rsidR="008F6DF8" w:rsidRPr="00FF6E46" w:rsidRDefault="008F6DF8" w:rsidP="001A0E9D">
            <w:pPr>
              <w:rPr>
                <w:rFonts w:ascii="Arial" w:hAnsi="Arial" w:cs="Arial"/>
                <w:lang w:eastAsia="es-CR"/>
              </w:rPr>
            </w:pPr>
          </w:p>
        </w:tc>
        <w:tc>
          <w:tcPr>
            <w:tcW w:w="0" w:type="auto"/>
            <w:vMerge/>
            <w:vAlign w:val="center"/>
            <w:hideMark/>
          </w:tcPr>
          <w:p w14:paraId="4534CD96" w14:textId="77777777" w:rsidR="008F6DF8" w:rsidRPr="00FF6E46" w:rsidRDefault="008F6DF8" w:rsidP="001A0E9D">
            <w:pPr>
              <w:rPr>
                <w:rFonts w:ascii="Arial" w:hAnsi="Arial" w:cs="Arial"/>
                <w:lang w:eastAsia="es-CR"/>
              </w:rPr>
            </w:pPr>
          </w:p>
        </w:tc>
        <w:tc>
          <w:tcPr>
            <w:tcW w:w="1874" w:type="dxa"/>
            <w:noWrap/>
            <w:tcMar>
              <w:top w:w="0" w:type="dxa"/>
              <w:left w:w="70" w:type="dxa"/>
              <w:bottom w:w="0" w:type="dxa"/>
              <w:right w:w="70" w:type="dxa"/>
            </w:tcMar>
            <w:vAlign w:val="center"/>
            <w:hideMark/>
          </w:tcPr>
          <w:p w14:paraId="15BFBB20" w14:textId="77777777" w:rsidR="008F6DF8" w:rsidRPr="00FF6E46" w:rsidRDefault="008F6DF8" w:rsidP="001A0E9D">
            <w:pPr>
              <w:jc w:val="center"/>
              <w:rPr>
                <w:rFonts w:ascii="Arial" w:hAnsi="Arial" w:cs="Arial"/>
                <w:lang w:eastAsia="es-CR"/>
              </w:rPr>
            </w:pPr>
            <w:r w:rsidRPr="00FF6E46">
              <w:rPr>
                <w:rFonts w:ascii="Arial" w:hAnsi="Arial" w:cs="Arial"/>
                <w:lang w:eastAsia="es-CR"/>
              </w:rPr>
              <w:t>950</w:t>
            </w:r>
          </w:p>
        </w:tc>
        <w:tc>
          <w:tcPr>
            <w:tcW w:w="1603" w:type="dxa"/>
            <w:tcMar>
              <w:top w:w="0" w:type="dxa"/>
              <w:left w:w="70" w:type="dxa"/>
              <w:bottom w:w="0" w:type="dxa"/>
              <w:right w:w="70" w:type="dxa"/>
            </w:tcMar>
            <w:vAlign w:val="center"/>
            <w:hideMark/>
          </w:tcPr>
          <w:p w14:paraId="777A86F9"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1</w:t>
            </w:r>
          </w:p>
        </w:tc>
      </w:tr>
      <w:tr w:rsidR="008F6DF8" w:rsidRPr="00FF6E46" w14:paraId="67E9CACD" w14:textId="77777777" w:rsidTr="008F6DF8">
        <w:trPr>
          <w:trHeight w:val="290"/>
          <w:jc w:val="center"/>
        </w:trPr>
        <w:tc>
          <w:tcPr>
            <w:tcW w:w="3330" w:type="dxa"/>
            <w:vMerge w:val="restart"/>
            <w:tcMar>
              <w:top w:w="0" w:type="dxa"/>
              <w:left w:w="70" w:type="dxa"/>
              <w:bottom w:w="0" w:type="dxa"/>
              <w:right w:w="70" w:type="dxa"/>
            </w:tcMar>
            <w:vAlign w:val="center"/>
            <w:hideMark/>
          </w:tcPr>
          <w:p w14:paraId="32F58524" w14:textId="77777777" w:rsidR="008F6DF8" w:rsidRPr="00FF6E46" w:rsidRDefault="008F6DF8" w:rsidP="001A0E9D">
            <w:pPr>
              <w:rPr>
                <w:rFonts w:ascii="Arial" w:hAnsi="Arial" w:cs="Arial"/>
                <w:lang w:eastAsia="es-CR"/>
              </w:rPr>
            </w:pPr>
            <w:r w:rsidRPr="00FF6E46">
              <w:rPr>
                <w:rFonts w:ascii="Arial" w:hAnsi="Arial" w:cs="Arial"/>
                <w:lang w:eastAsia="es-CR"/>
              </w:rPr>
              <w:t xml:space="preserve">Maestría en Ciencias Penales </w:t>
            </w:r>
          </w:p>
        </w:tc>
        <w:tc>
          <w:tcPr>
            <w:tcW w:w="2453" w:type="dxa"/>
            <w:vMerge w:val="restart"/>
            <w:tcMar>
              <w:top w:w="0" w:type="dxa"/>
              <w:left w:w="70" w:type="dxa"/>
              <w:bottom w:w="0" w:type="dxa"/>
              <w:right w:w="70" w:type="dxa"/>
            </w:tcMar>
            <w:vAlign w:val="center"/>
            <w:hideMark/>
          </w:tcPr>
          <w:p w14:paraId="1001752C" w14:textId="77777777" w:rsidR="008F6DF8" w:rsidRPr="00FF6E46" w:rsidRDefault="008F6DF8" w:rsidP="001A0E9D">
            <w:pPr>
              <w:rPr>
                <w:rFonts w:ascii="Arial" w:hAnsi="Arial" w:cs="Arial"/>
                <w:lang w:eastAsia="es-CR"/>
              </w:rPr>
            </w:pPr>
            <w:r w:rsidRPr="00FF6E46">
              <w:rPr>
                <w:rFonts w:ascii="Arial" w:hAnsi="Arial" w:cs="Arial"/>
                <w:lang w:eastAsia="es-CR"/>
              </w:rPr>
              <w:t>Universidad de Costa Rica (UCR)</w:t>
            </w:r>
          </w:p>
        </w:tc>
        <w:tc>
          <w:tcPr>
            <w:tcW w:w="1874" w:type="dxa"/>
            <w:noWrap/>
            <w:tcMar>
              <w:top w:w="0" w:type="dxa"/>
              <w:left w:w="70" w:type="dxa"/>
              <w:bottom w:w="0" w:type="dxa"/>
              <w:right w:w="70" w:type="dxa"/>
            </w:tcMar>
            <w:vAlign w:val="center"/>
            <w:hideMark/>
          </w:tcPr>
          <w:p w14:paraId="22F8CA37" w14:textId="77777777" w:rsidR="008F6DF8" w:rsidRPr="00FF6E46" w:rsidRDefault="008F6DF8" w:rsidP="001A0E9D">
            <w:pPr>
              <w:jc w:val="center"/>
              <w:rPr>
                <w:rFonts w:ascii="Arial" w:hAnsi="Arial" w:cs="Arial"/>
                <w:lang w:eastAsia="es-CR"/>
              </w:rPr>
            </w:pPr>
            <w:r w:rsidRPr="00FF6E46">
              <w:rPr>
                <w:rFonts w:ascii="Arial" w:hAnsi="Arial" w:cs="Arial"/>
                <w:lang w:eastAsia="es-CR"/>
              </w:rPr>
              <w:t>927</w:t>
            </w:r>
          </w:p>
        </w:tc>
        <w:tc>
          <w:tcPr>
            <w:tcW w:w="1603" w:type="dxa"/>
            <w:tcMar>
              <w:top w:w="0" w:type="dxa"/>
              <w:left w:w="70" w:type="dxa"/>
              <w:bottom w:w="0" w:type="dxa"/>
              <w:right w:w="70" w:type="dxa"/>
            </w:tcMar>
            <w:vAlign w:val="center"/>
            <w:hideMark/>
          </w:tcPr>
          <w:p w14:paraId="3D72606B"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1</w:t>
            </w:r>
          </w:p>
        </w:tc>
      </w:tr>
      <w:tr w:rsidR="008F6DF8" w:rsidRPr="00FF6E46" w14:paraId="549B1964" w14:textId="77777777" w:rsidTr="008F6DF8">
        <w:trPr>
          <w:trHeight w:val="290"/>
          <w:jc w:val="center"/>
        </w:trPr>
        <w:tc>
          <w:tcPr>
            <w:tcW w:w="0" w:type="auto"/>
            <w:vMerge/>
            <w:vAlign w:val="center"/>
            <w:hideMark/>
          </w:tcPr>
          <w:p w14:paraId="0F1603D3" w14:textId="77777777" w:rsidR="008F6DF8" w:rsidRPr="00FF6E46" w:rsidRDefault="008F6DF8" w:rsidP="001A0E9D">
            <w:pPr>
              <w:rPr>
                <w:rFonts w:ascii="Arial" w:hAnsi="Arial" w:cs="Arial"/>
                <w:lang w:eastAsia="es-CR"/>
              </w:rPr>
            </w:pPr>
          </w:p>
        </w:tc>
        <w:tc>
          <w:tcPr>
            <w:tcW w:w="0" w:type="auto"/>
            <w:vMerge/>
            <w:vAlign w:val="center"/>
            <w:hideMark/>
          </w:tcPr>
          <w:p w14:paraId="5A9D77F6" w14:textId="77777777" w:rsidR="008F6DF8" w:rsidRPr="00FF6E46" w:rsidRDefault="008F6DF8" w:rsidP="001A0E9D">
            <w:pPr>
              <w:rPr>
                <w:rFonts w:ascii="Arial" w:hAnsi="Arial" w:cs="Arial"/>
                <w:lang w:eastAsia="es-CR"/>
              </w:rPr>
            </w:pPr>
          </w:p>
        </w:tc>
        <w:tc>
          <w:tcPr>
            <w:tcW w:w="1874" w:type="dxa"/>
            <w:noWrap/>
            <w:tcMar>
              <w:top w:w="0" w:type="dxa"/>
              <w:left w:w="70" w:type="dxa"/>
              <w:bottom w:w="0" w:type="dxa"/>
              <w:right w:w="70" w:type="dxa"/>
            </w:tcMar>
            <w:vAlign w:val="center"/>
            <w:hideMark/>
          </w:tcPr>
          <w:p w14:paraId="66100F0D" w14:textId="77777777" w:rsidR="008F6DF8" w:rsidRPr="00FF6E46" w:rsidRDefault="008F6DF8" w:rsidP="001A0E9D">
            <w:pPr>
              <w:jc w:val="center"/>
              <w:rPr>
                <w:rFonts w:ascii="Arial" w:hAnsi="Arial" w:cs="Arial"/>
                <w:lang w:eastAsia="es-CR"/>
              </w:rPr>
            </w:pPr>
            <w:r w:rsidRPr="00FF6E46">
              <w:rPr>
                <w:rFonts w:ascii="Arial" w:hAnsi="Arial" w:cs="Arial"/>
                <w:lang w:eastAsia="es-CR"/>
              </w:rPr>
              <w:t>930</w:t>
            </w:r>
          </w:p>
        </w:tc>
        <w:tc>
          <w:tcPr>
            <w:tcW w:w="1603" w:type="dxa"/>
            <w:tcMar>
              <w:top w:w="0" w:type="dxa"/>
              <w:left w:w="70" w:type="dxa"/>
              <w:bottom w:w="0" w:type="dxa"/>
              <w:right w:w="70" w:type="dxa"/>
            </w:tcMar>
            <w:vAlign w:val="center"/>
            <w:hideMark/>
          </w:tcPr>
          <w:p w14:paraId="111E5B23"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1</w:t>
            </w:r>
          </w:p>
        </w:tc>
      </w:tr>
      <w:tr w:rsidR="008F6DF8" w:rsidRPr="00FF6E46" w14:paraId="1F107627" w14:textId="77777777" w:rsidTr="008F6DF8">
        <w:trPr>
          <w:trHeight w:val="580"/>
          <w:jc w:val="center"/>
        </w:trPr>
        <w:tc>
          <w:tcPr>
            <w:tcW w:w="3330" w:type="dxa"/>
            <w:tcMar>
              <w:top w:w="0" w:type="dxa"/>
              <w:left w:w="70" w:type="dxa"/>
              <w:bottom w:w="0" w:type="dxa"/>
              <w:right w:w="70" w:type="dxa"/>
            </w:tcMar>
            <w:vAlign w:val="center"/>
            <w:hideMark/>
          </w:tcPr>
          <w:p w14:paraId="5D29FCB3" w14:textId="77777777" w:rsidR="008F6DF8" w:rsidRPr="00FF6E46" w:rsidRDefault="008F6DF8" w:rsidP="001A0E9D">
            <w:pPr>
              <w:rPr>
                <w:rFonts w:ascii="Arial" w:hAnsi="Arial" w:cs="Arial"/>
                <w:lang w:eastAsia="es-CR"/>
              </w:rPr>
            </w:pPr>
            <w:r w:rsidRPr="00FF6E46">
              <w:rPr>
                <w:rFonts w:ascii="Arial" w:hAnsi="Arial" w:cs="Arial"/>
                <w:lang w:eastAsia="es-CR"/>
              </w:rPr>
              <w:t>Magíster en Derecho Público</w:t>
            </w:r>
          </w:p>
        </w:tc>
        <w:tc>
          <w:tcPr>
            <w:tcW w:w="2453" w:type="dxa"/>
            <w:tcMar>
              <w:top w:w="0" w:type="dxa"/>
              <w:left w:w="70" w:type="dxa"/>
              <w:bottom w:w="0" w:type="dxa"/>
              <w:right w:w="70" w:type="dxa"/>
            </w:tcMar>
            <w:vAlign w:val="center"/>
            <w:hideMark/>
          </w:tcPr>
          <w:p w14:paraId="2ED04408" w14:textId="77777777" w:rsidR="008F6DF8" w:rsidRPr="00FF6E46" w:rsidRDefault="008F6DF8" w:rsidP="001A0E9D">
            <w:pPr>
              <w:rPr>
                <w:rFonts w:ascii="Arial" w:hAnsi="Arial" w:cs="Arial"/>
                <w:lang w:eastAsia="es-CR"/>
              </w:rPr>
            </w:pPr>
            <w:r w:rsidRPr="00FF6E46">
              <w:rPr>
                <w:rFonts w:ascii="Arial" w:hAnsi="Arial" w:cs="Arial"/>
                <w:lang w:eastAsia="es-CR"/>
              </w:rPr>
              <w:t>Universidad de Costa Rica (UCR)</w:t>
            </w:r>
          </w:p>
        </w:tc>
        <w:tc>
          <w:tcPr>
            <w:tcW w:w="1874" w:type="dxa"/>
            <w:noWrap/>
            <w:tcMar>
              <w:top w:w="0" w:type="dxa"/>
              <w:left w:w="70" w:type="dxa"/>
              <w:bottom w:w="0" w:type="dxa"/>
              <w:right w:w="70" w:type="dxa"/>
            </w:tcMar>
            <w:vAlign w:val="center"/>
            <w:hideMark/>
          </w:tcPr>
          <w:p w14:paraId="06CEBB0E" w14:textId="77777777" w:rsidR="008F6DF8" w:rsidRPr="00FF6E46" w:rsidRDefault="008F6DF8" w:rsidP="001A0E9D">
            <w:pPr>
              <w:jc w:val="center"/>
              <w:rPr>
                <w:rFonts w:ascii="Arial" w:hAnsi="Arial" w:cs="Arial"/>
                <w:lang w:eastAsia="es-CR"/>
              </w:rPr>
            </w:pPr>
            <w:r w:rsidRPr="00FF6E46">
              <w:rPr>
                <w:rFonts w:ascii="Arial" w:hAnsi="Arial" w:cs="Arial"/>
                <w:lang w:eastAsia="es-CR"/>
              </w:rPr>
              <w:t>927</w:t>
            </w:r>
          </w:p>
        </w:tc>
        <w:tc>
          <w:tcPr>
            <w:tcW w:w="1603" w:type="dxa"/>
            <w:tcMar>
              <w:top w:w="0" w:type="dxa"/>
              <w:left w:w="70" w:type="dxa"/>
              <w:bottom w:w="0" w:type="dxa"/>
              <w:right w:w="70" w:type="dxa"/>
            </w:tcMar>
            <w:vAlign w:val="center"/>
            <w:hideMark/>
          </w:tcPr>
          <w:p w14:paraId="43EABAE3"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1</w:t>
            </w:r>
          </w:p>
        </w:tc>
      </w:tr>
      <w:tr w:rsidR="008F6DF8" w:rsidRPr="00FF6E46" w14:paraId="643997EB" w14:textId="77777777" w:rsidTr="008F6DF8">
        <w:trPr>
          <w:trHeight w:val="290"/>
          <w:jc w:val="center"/>
        </w:trPr>
        <w:tc>
          <w:tcPr>
            <w:tcW w:w="3330" w:type="dxa"/>
            <w:vMerge w:val="restart"/>
            <w:tcMar>
              <w:top w:w="0" w:type="dxa"/>
              <w:left w:w="70" w:type="dxa"/>
              <w:bottom w:w="0" w:type="dxa"/>
              <w:right w:w="70" w:type="dxa"/>
            </w:tcMar>
            <w:vAlign w:val="center"/>
            <w:hideMark/>
          </w:tcPr>
          <w:p w14:paraId="559167EB" w14:textId="77777777" w:rsidR="008F6DF8" w:rsidRPr="00FF6E46" w:rsidRDefault="008F6DF8" w:rsidP="001A0E9D">
            <w:pPr>
              <w:rPr>
                <w:rFonts w:ascii="Arial" w:hAnsi="Arial" w:cs="Arial"/>
                <w:lang w:eastAsia="es-CR"/>
              </w:rPr>
            </w:pPr>
            <w:r w:rsidRPr="00FF6E46">
              <w:rPr>
                <w:rFonts w:ascii="Arial" w:hAnsi="Arial" w:cs="Arial"/>
                <w:lang w:eastAsia="es-CR"/>
              </w:rPr>
              <w:t>Maestría Profesional en Criminología</w:t>
            </w:r>
          </w:p>
        </w:tc>
        <w:tc>
          <w:tcPr>
            <w:tcW w:w="2453" w:type="dxa"/>
            <w:vMerge w:val="restart"/>
            <w:tcMar>
              <w:top w:w="0" w:type="dxa"/>
              <w:left w:w="70" w:type="dxa"/>
              <w:bottom w:w="0" w:type="dxa"/>
              <w:right w:w="70" w:type="dxa"/>
            </w:tcMar>
            <w:vAlign w:val="center"/>
            <w:hideMark/>
          </w:tcPr>
          <w:p w14:paraId="464C9396" w14:textId="77777777" w:rsidR="008F6DF8" w:rsidRPr="00FF6E46" w:rsidRDefault="008F6DF8" w:rsidP="001A0E9D">
            <w:pPr>
              <w:rPr>
                <w:rFonts w:ascii="Arial" w:hAnsi="Arial" w:cs="Arial"/>
                <w:lang w:eastAsia="es-CR"/>
              </w:rPr>
            </w:pPr>
            <w:r w:rsidRPr="00FF6E46">
              <w:rPr>
                <w:rFonts w:ascii="Arial" w:hAnsi="Arial" w:cs="Arial"/>
                <w:lang w:eastAsia="es-CR"/>
              </w:rPr>
              <w:t xml:space="preserve">Universidad Estatal a Distancia (UNED) </w:t>
            </w:r>
          </w:p>
        </w:tc>
        <w:tc>
          <w:tcPr>
            <w:tcW w:w="1874" w:type="dxa"/>
            <w:tcMar>
              <w:top w:w="0" w:type="dxa"/>
              <w:left w:w="70" w:type="dxa"/>
              <w:bottom w:w="0" w:type="dxa"/>
              <w:right w:w="70" w:type="dxa"/>
            </w:tcMar>
            <w:vAlign w:val="center"/>
            <w:hideMark/>
          </w:tcPr>
          <w:p w14:paraId="02C6CCF2"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928</w:t>
            </w:r>
          </w:p>
        </w:tc>
        <w:tc>
          <w:tcPr>
            <w:tcW w:w="1603" w:type="dxa"/>
            <w:tcMar>
              <w:top w:w="0" w:type="dxa"/>
              <w:left w:w="70" w:type="dxa"/>
              <w:bottom w:w="0" w:type="dxa"/>
              <w:right w:w="70" w:type="dxa"/>
            </w:tcMar>
            <w:vAlign w:val="center"/>
            <w:hideMark/>
          </w:tcPr>
          <w:p w14:paraId="1FB0FF29"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09D2D80E" w14:textId="77777777" w:rsidTr="008F6DF8">
        <w:trPr>
          <w:trHeight w:val="290"/>
          <w:jc w:val="center"/>
        </w:trPr>
        <w:tc>
          <w:tcPr>
            <w:tcW w:w="0" w:type="auto"/>
            <w:vMerge/>
            <w:vAlign w:val="center"/>
            <w:hideMark/>
          </w:tcPr>
          <w:p w14:paraId="108602EB" w14:textId="77777777" w:rsidR="008F6DF8" w:rsidRPr="00FF6E46" w:rsidRDefault="008F6DF8" w:rsidP="001A0E9D">
            <w:pPr>
              <w:rPr>
                <w:rFonts w:ascii="Arial" w:hAnsi="Arial" w:cs="Arial"/>
                <w:lang w:eastAsia="es-CR"/>
              </w:rPr>
            </w:pPr>
          </w:p>
        </w:tc>
        <w:tc>
          <w:tcPr>
            <w:tcW w:w="0" w:type="auto"/>
            <w:vMerge/>
            <w:vAlign w:val="center"/>
            <w:hideMark/>
          </w:tcPr>
          <w:p w14:paraId="002A9E1C" w14:textId="77777777" w:rsidR="008F6DF8" w:rsidRPr="00FF6E46" w:rsidRDefault="008F6DF8" w:rsidP="001A0E9D">
            <w:pPr>
              <w:rPr>
                <w:rFonts w:ascii="Arial" w:hAnsi="Arial" w:cs="Arial"/>
                <w:lang w:eastAsia="es-CR"/>
              </w:rPr>
            </w:pPr>
          </w:p>
        </w:tc>
        <w:tc>
          <w:tcPr>
            <w:tcW w:w="1874" w:type="dxa"/>
            <w:tcMar>
              <w:top w:w="0" w:type="dxa"/>
              <w:left w:w="70" w:type="dxa"/>
              <w:bottom w:w="0" w:type="dxa"/>
              <w:right w:w="70" w:type="dxa"/>
            </w:tcMar>
            <w:vAlign w:val="center"/>
            <w:hideMark/>
          </w:tcPr>
          <w:p w14:paraId="7E003624" w14:textId="77777777" w:rsidR="008F6DF8" w:rsidRPr="00FF6E46" w:rsidRDefault="008F6DF8" w:rsidP="001A0E9D">
            <w:pPr>
              <w:jc w:val="center"/>
              <w:rPr>
                <w:rFonts w:ascii="Arial" w:hAnsi="Arial" w:cs="Arial"/>
                <w:lang w:eastAsia="es-CR"/>
              </w:rPr>
            </w:pPr>
            <w:r w:rsidRPr="00FF6E46">
              <w:rPr>
                <w:rFonts w:ascii="Arial" w:hAnsi="Arial" w:cs="Arial"/>
                <w:lang w:eastAsia="es-CR"/>
              </w:rPr>
              <w:t>930</w:t>
            </w:r>
          </w:p>
        </w:tc>
        <w:tc>
          <w:tcPr>
            <w:tcW w:w="1603" w:type="dxa"/>
            <w:tcMar>
              <w:top w:w="0" w:type="dxa"/>
              <w:left w:w="70" w:type="dxa"/>
              <w:bottom w:w="0" w:type="dxa"/>
              <w:right w:w="70" w:type="dxa"/>
            </w:tcMar>
            <w:vAlign w:val="center"/>
            <w:hideMark/>
          </w:tcPr>
          <w:p w14:paraId="6929F618"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0D1A99EE" w14:textId="77777777" w:rsidTr="008F6DF8">
        <w:trPr>
          <w:trHeight w:val="290"/>
          <w:jc w:val="center"/>
        </w:trPr>
        <w:tc>
          <w:tcPr>
            <w:tcW w:w="0" w:type="auto"/>
            <w:vMerge/>
            <w:vAlign w:val="center"/>
            <w:hideMark/>
          </w:tcPr>
          <w:p w14:paraId="78B742AF" w14:textId="77777777" w:rsidR="008F6DF8" w:rsidRPr="00FF6E46" w:rsidRDefault="008F6DF8" w:rsidP="001A0E9D">
            <w:pPr>
              <w:rPr>
                <w:rFonts w:ascii="Arial" w:hAnsi="Arial" w:cs="Arial"/>
                <w:lang w:eastAsia="es-CR"/>
              </w:rPr>
            </w:pPr>
          </w:p>
        </w:tc>
        <w:tc>
          <w:tcPr>
            <w:tcW w:w="0" w:type="auto"/>
            <w:vMerge/>
            <w:vAlign w:val="center"/>
            <w:hideMark/>
          </w:tcPr>
          <w:p w14:paraId="29863D38" w14:textId="77777777" w:rsidR="008F6DF8" w:rsidRPr="00FF6E46" w:rsidRDefault="008F6DF8" w:rsidP="001A0E9D">
            <w:pPr>
              <w:rPr>
                <w:rFonts w:ascii="Arial" w:hAnsi="Arial" w:cs="Arial"/>
                <w:lang w:eastAsia="es-CR"/>
              </w:rPr>
            </w:pPr>
          </w:p>
        </w:tc>
        <w:tc>
          <w:tcPr>
            <w:tcW w:w="1874" w:type="dxa"/>
            <w:tcMar>
              <w:top w:w="0" w:type="dxa"/>
              <w:left w:w="70" w:type="dxa"/>
              <w:bottom w:w="0" w:type="dxa"/>
              <w:right w:w="70" w:type="dxa"/>
            </w:tcMar>
            <w:vAlign w:val="center"/>
            <w:hideMark/>
          </w:tcPr>
          <w:p w14:paraId="1DE75ABF" w14:textId="77777777" w:rsidR="008F6DF8" w:rsidRPr="00FF6E46" w:rsidRDefault="008F6DF8" w:rsidP="001A0E9D">
            <w:pPr>
              <w:jc w:val="center"/>
              <w:rPr>
                <w:rFonts w:ascii="Arial" w:hAnsi="Arial" w:cs="Arial"/>
                <w:lang w:eastAsia="es-CR"/>
              </w:rPr>
            </w:pPr>
            <w:r w:rsidRPr="00FF6E46">
              <w:rPr>
                <w:rFonts w:ascii="Arial" w:hAnsi="Arial" w:cs="Arial"/>
                <w:lang w:eastAsia="es-CR"/>
              </w:rPr>
              <w:t>950</w:t>
            </w:r>
          </w:p>
        </w:tc>
        <w:tc>
          <w:tcPr>
            <w:tcW w:w="1603" w:type="dxa"/>
            <w:tcMar>
              <w:top w:w="0" w:type="dxa"/>
              <w:left w:w="70" w:type="dxa"/>
              <w:bottom w:w="0" w:type="dxa"/>
              <w:right w:w="70" w:type="dxa"/>
            </w:tcMar>
            <w:vAlign w:val="center"/>
            <w:hideMark/>
          </w:tcPr>
          <w:p w14:paraId="4F911D37"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29190407" w14:textId="77777777" w:rsidTr="008F6DF8">
        <w:trPr>
          <w:trHeight w:val="580"/>
          <w:jc w:val="center"/>
        </w:trPr>
        <w:tc>
          <w:tcPr>
            <w:tcW w:w="3330" w:type="dxa"/>
            <w:tcMar>
              <w:top w:w="0" w:type="dxa"/>
              <w:left w:w="70" w:type="dxa"/>
              <w:bottom w:w="0" w:type="dxa"/>
              <w:right w:w="70" w:type="dxa"/>
            </w:tcMar>
            <w:vAlign w:val="center"/>
            <w:hideMark/>
          </w:tcPr>
          <w:p w14:paraId="508FF5DC" w14:textId="77777777" w:rsidR="008F6DF8" w:rsidRPr="00FF6E46" w:rsidRDefault="008F6DF8" w:rsidP="001A0E9D">
            <w:pPr>
              <w:rPr>
                <w:rFonts w:ascii="Arial" w:hAnsi="Arial" w:cs="Arial"/>
                <w:lang w:eastAsia="es-CR"/>
              </w:rPr>
            </w:pPr>
            <w:r w:rsidRPr="00FF6E46">
              <w:rPr>
                <w:rFonts w:ascii="Arial" w:hAnsi="Arial" w:cs="Arial"/>
                <w:lang w:eastAsia="es-CR"/>
              </w:rPr>
              <w:t>Maestría en Derechos Humanos</w:t>
            </w:r>
          </w:p>
        </w:tc>
        <w:tc>
          <w:tcPr>
            <w:tcW w:w="2453" w:type="dxa"/>
            <w:tcMar>
              <w:top w:w="0" w:type="dxa"/>
              <w:left w:w="70" w:type="dxa"/>
              <w:bottom w:w="0" w:type="dxa"/>
              <w:right w:w="70" w:type="dxa"/>
            </w:tcMar>
            <w:vAlign w:val="center"/>
            <w:hideMark/>
          </w:tcPr>
          <w:p w14:paraId="3DD7CDD1" w14:textId="77777777" w:rsidR="008F6DF8" w:rsidRPr="00FF6E46" w:rsidRDefault="008F6DF8" w:rsidP="001A0E9D">
            <w:pPr>
              <w:rPr>
                <w:rFonts w:ascii="Arial" w:hAnsi="Arial" w:cs="Arial"/>
                <w:lang w:eastAsia="es-CR"/>
              </w:rPr>
            </w:pPr>
            <w:r w:rsidRPr="00FF6E46">
              <w:rPr>
                <w:rFonts w:ascii="Arial" w:hAnsi="Arial" w:cs="Arial"/>
                <w:lang w:eastAsia="es-CR"/>
              </w:rPr>
              <w:t>Universidad Estatal a Distancia (UNED)</w:t>
            </w:r>
          </w:p>
        </w:tc>
        <w:tc>
          <w:tcPr>
            <w:tcW w:w="1874" w:type="dxa"/>
            <w:tcMar>
              <w:top w:w="0" w:type="dxa"/>
              <w:left w:w="70" w:type="dxa"/>
              <w:bottom w:w="0" w:type="dxa"/>
              <w:right w:w="70" w:type="dxa"/>
            </w:tcMar>
            <w:vAlign w:val="center"/>
            <w:hideMark/>
          </w:tcPr>
          <w:p w14:paraId="1AFF9D0D" w14:textId="77777777" w:rsidR="008F6DF8" w:rsidRPr="00FF6E46" w:rsidRDefault="008F6DF8" w:rsidP="001A0E9D">
            <w:pPr>
              <w:jc w:val="center"/>
              <w:rPr>
                <w:rFonts w:ascii="Arial" w:hAnsi="Arial" w:cs="Arial"/>
                <w:color w:val="000000"/>
                <w:lang w:eastAsia="es-CR"/>
              </w:rPr>
            </w:pPr>
            <w:r w:rsidRPr="00FF6E46">
              <w:rPr>
                <w:rFonts w:ascii="Arial" w:hAnsi="Arial" w:cs="Arial"/>
                <w:lang w:eastAsia="es-CR"/>
              </w:rPr>
              <w:t>930</w:t>
            </w:r>
          </w:p>
        </w:tc>
        <w:tc>
          <w:tcPr>
            <w:tcW w:w="1603" w:type="dxa"/>
            <w:tcMar>
              <w:top w:w="0" w:type="dxa"/>
              <w:left w:w="70" w:type="dxa"/>
              <w:bottom w:w="0" w:type="dxa"/>
              <w:right w:w="70" w:type="dxa"/>
            </w:tcMar>
            <w:vAlign w:val="center"/>
            <w:hideMark/>
          </w:tcPr>
          <w:p w14:paraId="5B38B232"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07729A68" w14:textId="77777777" w:rsidTr="008F6DF8">
        <w:trPr>
          <w:trHeight w:val="308"/>
          <w:jc w:val="center"/>
        </w:trPr>
        <w:tc>
          <w:tcPr>
            <w:tcW w:w="3330" w:type="dxa"/>
            <w:vMerge w:val="restart"/>
            <w:tcMar>
              <w:top w:w="0" w:type="dxa"/>
              <w:left w:w="70" w:type="dxa"/>
              <w:bottom w:w="0" w:type="dxa"/>
              <w:right w:w="70" w:type="dxa"/>
            </w:tcMar>
            <w:vAlign w:val="center"/>
          </w:tcPr>
          <w:p w14:paraId="3FBC4E8B" w14:textId="77777777" w:rsidR="008F6DF8" w:rsidRPr="00FF6E46" w:rsidRDefault="008F6DF8" w:rsidP="001A0E9D">
            <w:pPr>
              <w:rPr>
                <w:rFonts w:ascii="Arial" w:hAnsi="Arial" w:cs="Arial"/>
                <w:lang w:eastAsia="es-CR"/>
              </w:rPr>
            </w:pPr>
            <w:r w:rsidRPr="00FF6E46">
              <w:rPr>
                <w:rFonts w:ascii="Arial" w:hAnsi="Arial" w:cs="Arial"/>
                <w:lang w:eastAsia="es-CR"/>
              </w:rPr>
              <w:lastRenderedPageBreak/>
              <w:t>Doctorado Académico en Derecho</w:t>
            </w:r>
          </w:p>
        </w:tc>
        <w:tc>
          <w:tcPr>
            <w:tcW w:w="2453" w:type="dxa"/>
            <w:vMerge w:val="restart"/>
            <w:tcMar>
              <w:top w:w="0" w:type="dxa"/>
              <w:left w:w="70" w:type="dxa"/>
              <w:bottom w:w="0" w:type="dxa"/>
              <w:right w:w="70" w:type="dxa"/>
            </w:tcMar>
            <w:vAlign w:val="center"/>
          </w:tcPr>
          <w:p w14:paraId="361E07B5" w14:textId="77777777" w:rsidR="008F6DF8" w:rsidRPr="00FF6E46" w:rsidRDefault="008F6DF8" w:rsidP="001A0E9D">
            <w:pPr>
              <w:rPr>
                <w:rFonts w:ascii="Arial" w:hAnsi="Arial" w:cs="Arial"/>
                <w:lang w:eastAsia="es-CR"/>
              </w:rPr>
            </w:pPr>
            <w:r w:rsidRPr="00FF6E46">
              <w:rPr>
                <w:rFonts w:ascii="Arial" w:hAnsi="Arial" w:cs="Arial"/>
                <w:lang w:eastAsia="es-CR"/>
              </w:rPr>
              <w:t>Universidad Escuela Libre de Derecho</w:t>
            </w:r>
          </w:p>
        </w:tc>
        <w:tc>
          <w:tcPr>
            <w:tcW w:w="1874" w:type="dxa"/>
            <w:tcMar>
              <w:top w:w="0" w:type="dxa"/>
              <w:left w:w="70" w:type="dxa"/>
              <w:bottom w:w="0" w:type="dxa"/>
              <w:right w:w="70" w:type="dxa"/>
            </w:tcMar>
            <w:vAlign w:val="center"/>
          </w:tcPr>
          <w:p w14:paraId="391A8318" w14:textId="77777777" w:rsidR="008F6DF8" w:rsidRPr="00FF6E46" w:rsidRDefault="008F6DF8" w:rsidP="001A0E9D">
            <w:pPr>
              <w:jc w:val="center"/>
              <w:rPr>
                <w:rFonts w:ascii="Arial" w:hAnsi="Arial" w:cs="Arial"/>
                <w:lang w:eastAsia="es-CR"/>
              </w:rPr>
            </w:pPr>
            <w:r w:rsidRPr="00FF6E46">
              <w:rPr>
                <w:rFonts w:ascii="Arial" w:hAnsi="Arial" w:cs="Arial"/>
                <w:lang w:eastAsia="es-CR"/>
              </w:rPr>
              <w:t>927</w:t>
            </w:r>
          </w:p>
        </w:tc>
        <w:tc>
          <w:tcPr>
            <w:tcW w:w="1603" w:type="dxa"/>
            <w:tcMar>
              <w:top w:w="0" w:type="dxa"/>
              <w:left w:w="70" w:type="dxa"/>
              <w:bottom w:w="0" w:type="dxa"/>
              <w:right w:w="70" w:type="dxa"/>
            </w:tcMar>
            <w:vAlign w:val="center"/>
          </w:tcPr>
          <w:p w14:paraId="49240F7A" w14:textId="77777777" w:rsidR="008F6DF8" w:rsidRPr="00FF6E46" w:rsidRDefault="008F6DF8" w:rsidP="001A0E9D">
            <w:pPr>
              <w:jc w:val="center"/>
              <w:rPr>
                <w:rFonts w:ascii="Arial" w:hAnsi="Arial" w:cs="Arial"/>
                <w:lang w:eastAsia="es-CR"/>
              </w:rPr>
            </w:pPr>
            <w:r w:rsidRPr="00FF6E46">
              <w:rPr>
                <w:rFonts w:ascii="Arial" w:hAnsi="Arial" w:cs="Arial"/>
                <w:lang w:eastAsia="es-CR"/>
              </w:rPr>
              <w:t>8</w:t>
            </w:r>
          </w:p>
        </w:tc>
      </w:tr>
      <w:tr w:rsidR="008F6DF8" w:rsidRPr="00FF6E46" w14:paraId="7ECE7369" w14:textId="77777777" w:rsidTr="008F6DF8">
        <w:trPr>
          <w:trHeight w:val="270"/>
          <w:jc w:val="center"/>
        </w:trPr>
        <w:tc>
          <w:tcPr>
            <w:tcW w:w="3330" w:type="dxa"/>
            <w:vMerge/>
            <w:tcMar>
              <w:top w:w="0" w:type="dxa"/>
              <w:left w:w="70" w:type="dxa"/>
              <w:bottom w:w="0" w:type="dxa"/>
              <w:right w:w="70" w:type="dxa"/>
            </w:tcMar>
            <w:vAlign w:val="center"/>
          </w:tcPr>
          <w:p w14:paraId="529A4E83" w14:textId="77777777" w:rsidR="008F6DF8" w:rsidRPr="00FF6E46" w:rsidRDefault="008F6DF8" w:rsidP="001A0E9D">
            <w:pPr>
              <w:rPr>
                <w:rFonts w:ascii="Arial" w:hAnsi="Arial" w:cs="Arial"/>
                <w:lang w:eastAsia="es-CR"/>
              </w:rPr>
            </w:pPr>
          </w:p>
        </w:tc>
        <w:tc>
          <w:tcPr>
            <w:tcW w:w="2453" w:type="dxa"/>
            <w:vMerge/>
            <w:tcMar>
              <w:top w:w="0" w:type="dxa"/>
              <w:left w:w="70" w:type="dxa"/>
              <w:bottom w:w="0" w:type="dxa"/>
              <w:right w:w="70" w:type="dxa"/>
            </w:tcMar>
            <w:vAlign w:val="center"/>
          </w:tcPr>
          <w:p w14:paraId="04C2E36A" w14:textId="77777777" w:rsidR="008F6DF8" w:rsidRPr="00FF6E46" w:rsidRDefault="008F6DF8" w:rsidP="001A0E9D">
            <w:pPr>
              <w:rPr>
                <w:rFonts w:ascii="Arial" w:hAnsi="Arial" w:cs="Arial"/>
                <w:lang w:eastAsia="es-CR"/>
              </w:rPr>
            </w:pPr>
          </w:p>
        </w:tc>
        <w:tc>
          <w:tcPr>
            <w:tcW w:w="1874" w:type="dxa"/>
            <w:tcMar>
              <w:top w:w="0" w:type="dxa"/>
              <w:left w:w="70" w:type="dxa"/>
              <w:bottom w:w="0" w:type="dxa"/>
              <w:right w:w="70" w:type="dxa"/>
            </w:tcMar>
            <w:vAlign w:val="center"/>
          </w:tcPr>
          <w:p w14:paraId="439B1B98" w14:textId="77777777" w:rsidR="008F6DF8" w:rsidRPr="00FF6E46" w:rsidRDefault="008F6DF8" w:rsidP="001A0E9D">
            <w:pPr>
              <w:jc w:val="center"/>
              <w:rPr>
                <w:rFonts w:ascii="Arial" w:hAnsi="Arial" w:cs="Arial"/>
                <w:lang w:eastAsia="es-CR"/>
              </w:rPr>
            </w:pPr>
            <w:r w:rsidRPr="00FF6E46">
              <w:rPr>
                <w:rFonts w:ascii="Arial" w:hAnsi="Arial" w:cs="Arial"/>
                <w:lang w:eastAsia="es-CR"/>
              </w:rPr>
              <w:t>929</w:t>
            </w:r>
          </w:p>
        </w:tc>
        <w:tc>
          <w:tcPr>
            <w:tcW w:w="1603" w:type="dxa"/>
            <w:tcMar>
              <w:top w:w="0" w:type="dxa"/>
              <w:left w:w="70" w:type="dxa"/>
              <w:bottom w:w="0" w:type="dxa"/>
              <w:right w:w="70" w:type="dxa"/>
            </w:tcMar>
            <w:vAlign w:val="center"/>
          </w:tcPr>
          <w:p w14:paraId="307E7800"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r w:rsidR="008F6DF8" w:rsidRPr="00FF6E46" w14:paraId="48ECCA07" w14:textId="77777777" w:rsidTr="008F6DF8">
        <w:trPr>
          <w:trHeight w:val="250"/>
          <w:jc w:val="center"/>
        </w:trPr>
        <w:tc>
          <w:tcPr>
            <w:tcW w:w="3330" w:type="dxa"/>
            <w:vMerge/>
            <w:tcMar>
              <w:top w:w="0" w:type="dxa"/>
              <w:left w:w="70" w:type="dxa"/>
              <w:bottom w:w="0" w:type="dxa"/>
              <w:right w:w="70" w:type="dxa"/>
            </w:tcMar>
            <w:vAlign w:val="center"/>
          </w:tcPr>
          <w:p w14:paraId="512E7410" w14:textId="77777777" w:rsidR="008F6DF8" w:rsidRPr="00FF6E46" w:rsidRDefault="008F6DF8" w:rsidP="001A0E9D">
            <w:pPr>
              <w:rPr>
                <w:rFonts w:ascii="Arial" w:hAnsi="Arial" w:cs="Arial"/>
                <w:lang w:eastAsia="es-CR"/>
              </w:rPr>
            </w:pPr>
          </w:p>
        </w:tc>
        <w:tc>
          <w:tcPr>
            <w:tcW w:w="2453" w:type="dxa"/>
            <w:vMerge/>
            <w:tcMar>
              <w:top w:w="0" w:type="dxa"/>
              <w:left w:w="70" w:type="dxa"/>
              <w:bottom w:w="0" w:type="dxa"/>
              <w:right w:w="70" w:type="dxa"/>
            </w:tcMar>
            <w:vAlign w:val="center"/>
          </w:tcPr>
          <w:p w14:paraId="7E275975" w14:textId="77777777" w:rsidR="008F6DF8" w:rsidRPr="00FF6E46" w:rsidRDefault="008F6DF8" w:rsidP="001A0E9D">
            <w:pPr>
              <w:rPr>
                <w:rFonts w:ascii="Arial" w:hAnsi="Arial" w:cs="Arial"/>
                <w:lang w:eastAsia="es-CR"/>
              </w:rPr>
            </w:pPr>
          </w:p>
        </w:tc>
        <w:tc>
          <w:tcPr>
            <w:tcW w:w="1874" w:type="dxa"/>
            <w:tcMar>
              <w:top w:w="0" w:type="dxa"/>
              <w:left w:w="70" w:type="dxa"/>
              <w:bottom w:w="0" w:type="dxa"/>
              <w:right w:w="70" w:type="dxa"/>
            </w:tcMar>
            <w:vAlign w:val="center"/>
          </w:tcPr>
          <w:p w14:paraId="469FE0EE" w14:textId="77777777" w:rsidR="008F6DF8" w:rsidRPr="00FF6E46" w:rsidRDefault="008F6DF8" w:rsidP="001A0E9D">
            <w:pPr>
              <w:jc w:val="center"/>
              <w:rPr>
                <w:rFonts w:ascii="Arial" w:hAnsi="Arial" w:cs="Arial"/>
                <w:lang w:eastAsia="es-CR"/>
              </w:rPr>
            </w:pPr>
            <w:r w:rsidRPr="00FF6E46">
              <w:rPr>
                <w:rFonts w:ascii="Arial" w:hAnsi="Arial" w:cs="Arial"/>
                <w:lang w:eastAsia="es-CR"/>
              </w:rPr>
              <w:t>930</w:t>
            </w:r>
          </w:p>
        </w:tc>
        <w:tc>
          <w:tcPr>
            <w:tcW w:w="1603" w:type="dxa"/>
            <w:tcMar>
              <w:top w:w="0" w:type="dxa"/>
              <w:left w:w="70" w:type="dxa"/>
              <w:bottom w:w="0" w:type="dxa"/>
              <w:right w:w="70" w:type="dxa"/>
            </w:tcMar>
            <w:vAlign w:val="center"/>
          </w:tcPr>
          <w:p w14:paraId="7E84D503" w14:textId="77777777" w:rsidR="008F6DF8" w:rsidRPr="00FF6E46" w:rsidRDefault="008F6DF8" w:rsidP="001A0E9D">
            <w:pPr>
              <w:jc w:val="center"/>
              <w:rPr>
                <w:rFonts w:ascii="Arial" w:hAnsi="Arial" w:cs="Arial"/>
                <w:lang w:eastAsia="es-CR"/>
              </w:rPr>
            </w:pPr>
            <w:r w:rsidRPr="00FF6E46">
              <w:rPr>
                <w:rFonts w:ascii="Arial" w:hAnsi="Arial" w:cs="Arial"/>
                <w:lang w:eastAsia="es-CR"/>
              </w:rPr>
              <w:t>1</w:t>
            </w:r>
          </w:p>
        </w:tc>
      </w:tr>
    </w:tbl>
    <w:p w14:paraId="39E056F3" w14:textId="77777777" w:rsidR="008F6DF8" w:rsidRDefault="008F6DF8" w:rsidP="008F6DF8">
      <w:pPr>
        <w:jc w:val="center"/>
        <w:rPr>
          <w:rFonts w:ascii="Arial" w:hAnsi="Arial" w:cs="Arial"/>
          <w:sz w:val="16"/>
          <w:szCs w:val="16"/>
        </w:rPr>
      </w:pPr>
      <w:r w:rsidRPr="00D21676">
        <w:rPr>
          <w:rFonts w:ascii="Arial" w:hAnsi="Arial" w:cs="Arial"/>
          <w:sz w:val="16"/>
          <w:szCs w:val="16"/>
        </w:rPr>
        <w:t>Fuerte: Subproceso Gestión de la Capacitación, Dirección de Gestión Humana, 2</w:t>
      </w:r>
      <w:r w:rsidR="00FF5E04">
        <w:rPr>
          <w:rFonts w:ascii="Arial" w:hAnsi="Arial" w:cs="Arial"/>
          <w:sz w:val="16"/>
          <w:szCs w:val="16"/>
        </w:rPr>
        <w:t>020</w:t>
      </w:r>
    </w:p>
    <w:p w14:paraId="7F80244D" w14:textId="77777777" w:rsidR="00FF5E04" w:rsidRDefault="00FF5E04" w:rsidP="008F6DF8">
      <w:pPr>
        <w:jc w:val="center"/>
        <w:rPr>
          <w:rFonts w:ascii="Arial" w:hAnsi="Arial" w:cs="Arial"/>
          <w:sz w:val="16"/>
          <w:szCs w:val="16"/>
        </w:rPr>
      </w:pPr>
    </w:p>
    <w:p w14:paraId="2AE627DF" w14:textId="77777777" w:rsidR="00FF5E04" w:rsidRDefault="00FF5E04" w:rsidP="008F6DF8">
      <w:pPr>
        <w:jc w:val="center"/>
        <w:rPr>
          <w:rFonts w:ascii="Arial" w:hAnsi="Arial" w:cs="Arial"/>
          <w:sz w:val="16"/>
          <w:szCs w:val="16"/>
        </w:rPr>
      </w:pPr>
    </w:p>
    <w:p w14:paraId="3AC457F2" w14:textId="77777777" w:rsidR="00FF5E04" w:rsidRDefault="00FF5E04" w:rsidP="00FF5E04">
      <w:pPr>
        <w:rPr>
          <w:rFonts w:ascii="Arial" w:hAnsi="Arial" w:cs="Arial"/>
          <w:sz w:val="16"/>
          <w:szCs w:val="16"/>
        </w:rPr>
      </w:pPr>
    </w:p>
    <w:p w14:paraId="47455AB3" w14:textId="77777777" w:rsidR="00FF5E04" w:rsidRDefault="00FF5E04" w:rsidP="008F6DF8">
      <w:pPr>
        <w:jc w:val="center"/>
        <w:rPr>
          <w:rFonts w:ascii="Arial" w:hAnsi="Arial" w:cs="Arial"/>
          <w:sz w:val="16"/>
          <w:szCs w:val="16"/>
        </w:rPr>
      </w:pPr>
    </w:p>
    <w:p w14:paraId="04CED33F" w14:textId="0A424614" w:rsidR="00FF5E04" w:rsidRPr="00FF6E46" w:rsidRDefault="00FF5E04" w:rsidP="00FF5E04">
      <w:pPr>
        <w:pStyle w:val="Ttulo2"/>
        <w:rPr>
          <w:rFonts w:ascii="Arial" w:hAnsi="Arial" w:cs="Arial"/>
          <w:b/>
          <w:color w:val="000000" w:themeColor="text1"/>
          <w:sz w:val="24"/>
          <w:szCs w:val="24"/>
        </w:rPr>
      </w:pPr>
      <w:r w:rsidRPr="00FF6E46">
        <w:rPr>
          <w:rFonts w:ascii="Arial" w:hAnsi="Arial" w:cs="Arial"/>
          <w:b/>
          <w:color w:val="000000" w:themeColor="text1"/>
          <w:sz w:val="24"/>
          <w:szCs w:val="24"/>
        </w:rPr>
        <w:t>2.4.4.</w:t>
      </w:r>
      <w:r>
        <w:rPr>
          <w:rFonts w:ascii="Arial" w:hAnsi="Arial" w:cs="Arial"/>
          <w:b/>
          <w:color w:val="000000" w:themeColor="text1"/>
          <w:sz w:val="24"/>
          <w:szCs w:val="24"/>
        </w:rPr>
        <w:t xml:space="preserve"> </w:t>
      </w:r>
      <w:r w:rsidRPr="00FF6E46">
        <w:rPr>
          <w:rFonts w:ascii="Arial" w:hAnsi="Arial" w:cs="Arial"/>
          <w:b/>
          <w:color w:val="000000" w:themeColor="text1"/>
          <w:sz w:val="24"/>
          <w:szCs w:val="24"/>
        </w:rPr>
        <w:t>Becas en ejecución afectadas por la pandemia del COVID-19</w:t>
      </w:r>
    </w:p>
    <w:p w14:paraId="0D8ACD3D" w14:textId="77777777" w:rsidR="00FF5E04" w:rsidRPr="00FF6E46" w:rsidRDefault="00FF5E04" w:rsidP="00FF5E04">
      <w:pPr>
        <w:jc w:val="both"/>
        <w:rPr>
          <w:rFonts w:ascii="Arial" w:hAnsi="Arial" w:cs="Arial"/>
          <w:color w:val="000000" w:themeColor="text1"/>
          <w:lang w:val="es-ES"/>
        </w:rPr>
      </w:pPr>
    </w:p>
    <w:p w14:paraId="20F05D3A" w14:textId="77777777" w:rsidR="00FF5E04" w:rsidRPr="00FF6E46" w:rsidRDefault="00FF5E04" w:rsidP="00FF5E04">
      <w:pPr>
        <w:jc w:val="both"/>
        <w:rPr>
          <w:rFonts w:ascii="Arial" w:hAnsi="Arial" w:cs="Arial"/>
          <w:color w:val="000000" w:themeColor="text1"/>
          <w:lang w:val="es-ES"/>
        </w:rPr>
      </w:pPr>
      <w:r w:rsidRPr="00FF6E46">
        <w:rPr>
          <w:rFonts w:ascii="Arial" w:hAnsi="Arial" w:cs="Arial"/>
          <w:color w:val="000000" w:themeColor="text1"/>
          <w:lang w:val="es-ES"/>
        </w:rPr>
        <w:t>En atención a los “</w:t>
      </w:r>
      <w:r w:rsidRPr="00FF6E46">
        <w:rPr>
          <w:rFonts w:ascii="Arial" w:hAnsi="Arial" w:cs="Arial"/>
          <w:i/>
          <w:iCs/>
          <w:color w:val="000000" w:themeColor="text1"/>
          <w:lang w:val="es-ES"/>
        </w:rPr>
        <w:t>Lineamientos institucionales que deben ser aplicados ante la llegada del CORONA VIRUS (COVID-19)</w:t>
      </w:r>
      <w:r w:rsidRPr="00FF6E46">
        <w:rPr>
          <w:rFonts w:ascii="Arial" w:hAnsi="Arial" w:cs="Arial"/>
          <w:color w:val="000000" w:themeColor="text1"/>
          <w:lang w:val="es-ES"/>
        </w:rPr>
        <w:t xml:space="preserve">” aprobados por el Consejo Superior en sesión No. 21-20 celebrada el 13 de marzo de 2020, artículo XXVIII, </w:t>
      </w:r>
      <w:r w:rsidRPr="00FF6E46">
        <w:rPr>
          <w:rFonts w:ascii="Arial" w:hAnsi="Arial" w:cs="Arial"/>
          <w:b/>
          <w:bCs/>
          <w:color w:val="000000" w:themeColor="text1"/>
          <w:lang w:val="es-ES"/>
        </w:rPr>
        <w:t>5 becas</w:t>
      </w:r>
      <w:r w:rsidRPr="00FF6E46">
        <w:rPr>
          <w:rFonts w:ascii="Arial" w:hAnsi="Arial" w:cs="Arial"/>
          <w:color w:val="000000" w:themeColor="text1"/>
          <w:lang w:val="es-ES"/>
        </w:rPr>
        <w:t xml:space="preserve"> en ejecución se vieron afectadas y no pudieron ser finalizadas, a </w:t>
      </w:r>
      <w:proofErr w:type="gramStart"/>
      <w:r w:rsidRPr="00FF6E46">
        <w:rPr>
          <w:rFonts w:ascii="Arial" w:hAnsi="Arial" w:cs="Arial"/>
          <w:color w:val="000000" w:themeColor="text1"/>
          <w:lang w:val="es-ES"/>
        </w:rPr>
        <w:t>continuación</w:t>
      </w:r>
      <w:proofErr w:type="gramEnd"/>
      <w:r w:rsidRPr="00FF6E46">
        <w:rPr>
          <w:rFonts w:ascii="Arial" w:hAnsi="Arial" w:cs="Arial"/>
          <w:color w:val="000000" w:themeColor="text1"/>
          <w:lang w:val="es-ES"/>
        </w:rPr>
        <w:t xml:space="preserve"> el detalle: </w:t>
      </w:r>
    </w:p>
    <w:p w14:paraId="40353929" w14:textId="77777777" w:rsidR="00FF5E04" w:rsidRPr="00FF6E46" w:rsidRDefault="00FF5E04" w:rsidP="00FF5E04">
      <w:pPr>
        <w:jc w:val="both"/>
        <w:rPr>
          <w:rFonts w:ascii="Arial" w:hAnsi="Arial" w:cs="Arial"/>
          <w:color w:val="000000" w:themeColor="text1"/>
          <w:lang w:val="es-ES"/>
        </w:rPr>
      </w:pPr>
    </w:p>
    <w:p w14:paraId="54DEB17C" w14:textId="77777777" w:rsidR="00FF5E04" w:rsidRPr="00FF6E46" w:rsidRDefault="00FF5E04" w:rsidP="00FF5E04">
      <w:pPr>
        <w:jc w:val="both"/>
        <w:rPr>
          <w:rFonts w:ascii="Arial" w:hAnsi="Arial" w:cs="Arial"/>
          <w:color w:val="000000" w:themeColor="text1"/>
          <w:lang w:val="es-ES"/>
        </w:rPr>
      </w:pPr>
    </w:p>
    <w:p w14:paraId="7E4BC8D8" w14:textId="77777777" w:rsidR="00FF5E04" w:rsidRPr="00FF6E46" w:rsidRDefault="00FF5E04" w:rsidP="00FF5E04">
      <w:pPr>
        <w:pStyle w:val="Prrafodelista"/>
        <w:numPr>
          <w:ilvl w:val="0"/>
          <w:numId w:val="23"/>
        </w:numPr>
        <w:contextualSpacing/>
        <w:jc w:val="both"/>
        <w:rPr>
          <w:rFonts w:ascii="Arial" w:hAnsi="Arial" w:cs="Arial"/>
          <w:b/>
          <w:bCs/>
          <w:color w:val="000000"/>
          <w:sz w:val="24"/>
          <w:szCs w:val="24"/>
          <w:u w:val="single"/>
        </w:rPr>
      </w:pPr>
      <w:r w:rsidRPr="00FF6E46">
        <w:rPr>
          <w:rFonts w:ascii="Arial" w:hAnsi="Arial" w:cs="Arial"/>
          <w:b/>
          <w:bCs/>
          <w:color w:val="000000"/>
          <w:sz w:val="24"/>
          <w:szCs w:val="24"/>
          <w:u w:val="single"/>
        </w:rPr>
        <w:t>Competencias para el Control de Crisis para Oficiales Policiales</w:t>
      </w:r>
    </w:p>
    <w:p w14:paraId="3C650EC4" w14:textId="77777777" w:rsidR="00FF5E04" w:rsidRPr="00FF6E46" w:rsidRDefault="00FF5E04" w:rsidP="00FF5E04">
      <w:pPr>
        <w:jc w:val="both"/>
        <w:rPr>
          <w:rFonts w:ascii="Arial" w:hAnsi="Arial" w:cs="Arial"/>
          <w:b/>
          <w:bCs/>
          <w:color w:val="000000"/>
          <w:u w:val="single"/>
          <w:lang w:val="es-ES"/>
        </w:rPr>
      </w:pPr>
    </w:p>
    <w:p w14:paraId="0BF43844"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Organizado por: </w:t>
      </w:r>
      <w:r w:rsidRPr="00FF6E46">
        <w:rPr>
          <w:rFonts w:ascii="Arial" w:hAnsi="Arial" w:cs="Arial"/>
          <w:color w:val="000000"/>
          <w:lang w:val="es-ES"/>
        </w:rPr>
        <w:t>Embajada de China</w:t>
      </w:r>
    </w:p>
    <w:p w14:paraId="331F51FC"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A realizarse: </w:t>
      </w:r>
      <w:r w:rsidRPr="00FF6E46">
        <w:rPr>
          <w:rFonts w:ascii="Arial" w:hAnsi="Arial" w:cs="Arial"/>
          <w:color w:val="000000"/>
          <w:lang w:val="es-ES"/>
        </w:rPr>
        <w:t>Del 20 de marzo al 18 de mayo de 2020, en Tianjin, China.</w:t>
      </w:r>
    </w:p>
    <w:p w14:paraId="5398FCC0" w14:textId="77777777" w:rsidR="00FF5E04" w:rsidRPr="00FF6E46" w:rsidRDefault="00FF5E04" w:rsidP="00FF5E04">
      <w:pPr>
        <w:jc w:val="both"/>
        <w:rPr>
          <w:rFonts w:ascii="Arial" w:hAnsi="Arial" w:cs="Arial"/>
          <w:b/>
          <w:bCs/>
          <w:color w:val="000000"/>
          <w:lang w:val="es-ES"/>
        </w:rPr>
      </w:pPr>
    </w:p>
    <w:p w14:paraId="2F25212D" w14:textId="77777777" w:rsidR="00FF5E04" w:rsidRPr="00FF6E46" w:rsidRDefault="00FF5E04" w:rsidP="00FF5E04">
      <w:pPr>
        <w:jc w:val="both"/>
        <w:rPr>
          <w:rFonts w:ascii="Arial" w:hAnsi="Arial" w:cs="Arial"/>
          <w:b/>
          <w:bCs/>
          <w:color w:val="000000"/>
          <w:lang w:val="es-ES"/>
        </w:rPr>
      </w:pPr>
      <w:r w:rsidRPr="00FF6E46">
        <w:rPr>
          <w:rFonts w:ascii="Arial" w:hAnsi="Arial" w:cs="Arial"/>
          <w:b/>
          <w:bCs/>
          <w:color w:val="000000"/>
          <w:lang w:val="es-ES"/>
        </w:rPr>
        <w:t xml:space="preserve">Acuerdo relacionado: </w:t>
      </w:r>
      <w:r w:rsidRPr="00FF6E46">
        <w:rPr>
          <w:rFonts w:ascii="Arial" w:hAnsi="Arial" w:cs="Arial"/>
          <w:color w:val="000000"/>
        </w:rPr>
        <w:t>Consejo Superior en sesión No. 06-20 celebrada el 23 de enero de 2020, artículo XLIX, en el que se selecciona al señor Fernando Adolfo Jiménez Quirós, Investigador de la Sección de Inspecciones Oculares y Recolección de Indicios.</w:t>
      </w:r>
    </w:p>
    <w:p w14:paraId="3E768381" w14:textId="77777777" w:rsidR="00FF5E04" w:rsidRPr="00FF6E46" w:rsidRDefault="00FF5E04" w:rsidP="00FF5E04">
      <w:pPr>
        <w:jc w:val="both"/>
        <w:rPr>
          <w:rFonts w:ascii="Arial" w:hAnsi="Arial" w:cs="Arial"/>
          <w:color w:val="000000"/>
          <w:lang w:val="es-ES"/>
        </w:rPr>
      </w:pPr>
    </w:p>
    <w:p w14:paraId="639FC2A1"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Beneficio otorgado: </w:t>
      </w:r>
      <w:r w:rsidRPr="00FF6E46">
        <w:rPr>
          <w:rFonts w:ascii="Arial" w:hAnsi="Arial" w:cs="Arial"/>
          <w:color w:val="000000"/>
          <w:lang w:val="es-ES"/>
        </w:rPr>
        <w:t>Permiso con goce de salario con sustitución, el cual no fue aprovechado.</w:t>
      </w:r>
    </w:p>
    <w:p w14:paraId="02FA815E" w14:textId="77777777" w:rsidR="00FF5E04" w:rsidRPr="00FF6E46" w:rsidRDefault="00FF5E04" w:rsidP="00FF5E04">
      <w:pPr>
        <w:jc w:val="both"/>
        <w:rPr>
          <w:rFonts w:ascii="Arial" w:hAnsi="Arial" w:cs="Arial"/>
          <w:color w:val="000000" w:themeColor="text1"/>
          <w:lang w:val="es-ES"/>
        </w:rPr>
      </w:pPr>
    </w:p>
    <w:p w14:paraId="5F41B5AF" w14:textId="77777777" w:rsidR="00FF5E04" w:rsidRPr="00FF6E46" w:rsidRDefault="00FF5E04" w:rsidP="00FF5E04">
      <w:pPr>
        <w:jc w:val="both"/>
        <w:rPr>
          <w:rFonts w:ascii="Arial" w:hAnsi="Arial" w:cs="Arial"/>
          <w:color w:val="000000" w:themeColor="text1"/>
          <w:lang w:val="es-ES"/>
        </w:rPr>
      </w:pPr>
    </w:p>
    <w:p w14:paraId="76E3DFCD" w14:textId="77777777" w:rsidR="00FF5E04" w:rsidRPr="00FF6E46" w:rsidRDefault="00FF5E04" w:rsidP="00FF5E04">
      <w:pPr>
        <w:pStyle w:val="Prrafodelista"/>
        <w:numPr>
          <w:ilvl w:val="0"/>
          <w:numId w:val="23"/>
        </w:numPr>
        <w:contextualSpacing/>
        <w:jc w:val="both"/>
        <w:rPr>
          <w:rFonts w:ascii="Arial" w:hAnsi="Arial" w:cs="Arial"/>
          <w:b/>
          <w:bCs/>
          <w:color w:val="000000"/>
          <w:sz w:val="24"/>
          <w:szCs w:val="24"/>
          <w:u w:val="single"/>
        </w:rPr>
      </w:pPr>
      <w:r w:rsidRPr="00FF6E46">
        <w:rPr>
          <w:rFonts w:ascii="Arial" w:hAnsi="Arial" w:cs="Arial"/>
          <w:b/>
          <w:bCs/>
          <w:color w:val="000000"/>
          <w:sz w:val="24"/>
          <w:szCs w:val="24"/>
          <w:u w:val="single"/>
        </w:rPr>
        <w:t>Habilidades de Combate para Oficiales Policiales</w:t>
      </w:r>
    </w:p>
    <w:p w14:paraId="1F0DBB87" w14:textId="77777777" w:rsidR="00FF5E04" w:rsidRPr="00FF6E46" w:rsidRDefault="00FF5E04" w:rsidP="00FF5E04">
      <w:pPr>
        <w:jc w:val="both"/>
        <w:rPr>
          <w:rFonts w:ascii="Arial" w:hAnsi="Arial" w:cs="Arial"/>
          <w:b/>
          <w:bCs/>
          <w:color w:val="000000"/>
          <w:u w:val="single"/>
          <w:lang w:val="es-ES"/>
        </w:rPr>
      </w:pPr>
    </w:p>
    <w:p w14:paraId="6CDFEDDA"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Organizado por: </w:t>
      </w:r>
      <w:r w:rsidRPr="00FF6E46">
        <w:rPr>
          <w:rFonts w:ascii="Arial" w:hAnsi="Arial" w:cs="Arial"/>
          <w:color w:val="000000"/>
          <w:lang w:val="es-ES"/>
        </w:rPr>
        <w:t>Embajada de China</w:t>
      </w:r>
    </w:p>
    <w:p w14:paraId="65B4ACCB" w14:textId="77777777" w:rsidR="00FF5E04" w:rsidRPr="00FF6E46" w:rsidRDefault="00FF5E04" w:rsidP="00FF5E04">
      <w:pPr>
        <w:jc w:val="both"/>
        <w:rPr>
          <w:rFonts w:ascii="Arial" w:hAnsi="Arial" w:cs="Arial"/>
          <w:b/>
          <w:bCs/>
          <w:color w:val="000000"/>
          <w:lang w:val="es-ES"/>
        </w:rPr>
      </w:pPr>
    </w:p>
    <w:p w14:paraId="5F55D776"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A realizarse: </w:t>
      </w:r>
      <w:r w:rsidRPr="00FF6E46">
        <w:rPr>
          <w:rFonts w:ascii="Arial" w:hAnsi="Arial" w:cs="Arial"/>
          <w:color w:val="000000"/>
          <w:lang w:val="es-ES"/>
        </w:rPr>
        <w:t>Del 17 de abril al 11 de junio de 2020, en Beijing, China.</w:t>
      </w:r>
    </w:p>
    <w:p w14:paraId="7B37C366" w14:textId="77777777" w:rsidR="00FF5E04" w:rsidRPr="00FF6E46" w:rsidRDefault="00FF5E04" w:rsidP="00FF5E04">
      <w:pPr>
        <w:jc w:val="both"/>
        <w:rPr>
          <w:rFonts w:ascii="Arial" w:hAnsi="Arial" w:cs="Arial"/>
          <w:b/>
          <w:bCs/>
          <w:color w:val="000000"/>
          <w:lang w:val="es-ES"/>
        </w:rPr>
      </w:pPr>
    </w:p>
    <w:p w14:paraId="255011B9" w14:textId="77777777" w:rsidR="00FF5E04" w:rsidRPr="00FF6E46" w:rsidRDefault="00FF5E04" w:rsidP="00FF5E04">
      <w:pPr>
        <w:jc w:val="both"/>
        <w:rPr>
          <w:rFonts w:ascii="Arial" w:hAnsi="Arial" w:cs="Arial"/>
          <w:b/>
          <w:bCs/>
          <w:color w:val="000000"/>
          <w:lang w:val="es-ES"/>
        </w:rPr>
      </w:pPr>
      <w:r w:rsidRPr="00FF6E46">
        <w:rPr>
          <w:rFonts w:ascii="Arial" w:hAnsi="Arial" w:cs="Arial"/>
          <w:b/>
          <w:bCs/>
          <w:color w:val="000000"/>
          <w:lang w:val="es-ES"/>
        </w:rPr>
        <w:t xml:space="preserve">Acuerdo relacionado: </w:t>
      </w:r>
      <w:r w:rsidRPr="00FF6E46">
        <w:rPr>
          <w:rFonts w:ascii="Arial" w:hAnsi="Arial" w:cs="Arial"/>
          <w:color w:val="000000"/>
        </w:rPr>
        <w:t>Consejo Superior en sesión No. 05-20 celebrada el 21 de enero de 2020, artículo XLVIII, en el que se selecciona al señor Francisco Javier Vásquez Rojas, Oficial de Investigación de la Delegación Regional del Organismo de Investigación Judicial de Heredia.</w:t>
      </w:r>
    </w:p>
    <w:p w14:paraId="0BC4AED1" w14:textId="77777777" w:rsidR="00FF5E04" w:rsidRPr="00FF6E46" w:rsidRDefault="00FF5E04" w:rsidP="00FF5E04">
      <w:pPr>
        <w:jc w:val="both"/>
        <w:rPr>
          <w:rFonts w:ascii="Arial" w:hAnsi="Arial" w:cs="Arial"/>
          <w:color w:val="000000"/>
          <w:lang w:val="es-ES"/>
        </w:rPr>
      </w:pPr>
    </w:p>
    <w:p w14:paraId="13733BC7"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Beneficio otorgado: </w:t>
      </w:r>
      <w:r w:rsidRPr="00FF6E46">
        <w:rPr>
          <w:rFonts w:ascii="Arial" w:hAnsi="Arial" w:cs="Arial"/>
          <w:color w:val="000000"/>
          <w:lang w:val="es-ES"/>
        </w:rPr>
        <w:t>Permiso con goce de salario con sustitución, el cual no fue aprovechado.</w:t>
      </w:r>
    </w:p>
    <w:p w14:paraId="46C90F71" w14:textId="77777777" w:rsidR="00FF5E04" w:rsidRPr="00FF6E46" w:rsidRDefault="00FF5E04" w:rsidP="00FF5E04">
      <w:pPr>
        <w:jc w:val="both"/>
        <w:rPr>
          <w:rFonts w:ascii="Arial" w:hAnsi="Arial" w:cs="Arial"/>
          <w:color w:val="000000" w:themeColor="text1"/>
          <w:lang w:val="es-ES"/>
        </w:rPr>
      </w:pPr>
    </w:p>
    <w:p w14:paraId="2A624D33" w14:textId="77777777" w:rsidR="00FF5E04" w:rsidRPr="00FF6E46" w:rsidRDefault="00FF5E04" w:rsidP="00FF5E04">
      <w:pPr>
        <w:jc w:val="both"/>
        <w:rPr>
          <w:rFonts w:ascii="Arial" w:hAnsi="Arial" w:cs="Arial"/>
          <w:color w:val="000000" w:themeColor="text1"/>
          <w:lang w:val="es-ES"/>
        </w:rPr>
      </w:pPr>
    </w:p>
    <w:p w14:paraId="18386DA1" w14:textId="77777777" w:rsidR="00FF5E04" w:rsidRPr="00FF6E46" w:rsidRDefault="00FF5E04" w:rsidP="00FF5E04">
      <w:pPr>
        <w:pStyle w:val="Prrafodelista"/>
        <w:numPr>
          <w:ilvl w:val="0"/>
          <w:numId w:val="23"/>
        </w:numPr>
        <w:contextualSpacing/>
        <w:jc w:val="both"/>
        <w:rPr>
          <w:rFonts w:ascii="Arial" w:hAnsi="Arial" w:cs="Arial"/>
          <w:b/>
          <w:bCs/>
          <w:color w:val="000000"/>
          <w:sz w:val="24"/>
          <w:szCs w:val="24"/>
          <w:u w:val="single"/>
        </w:rPr>
      </w:pPr>
      <w:r w:rsidRPr="00FF6E46">
        <w:rPr>
          <w:rFonts w:ascii="Arial" w:hAnsi="Arial" w:cs="Arial"/>
          <w:b/>
          <w:bCs/>
          <w:color w:val="000000"/>
          <w:sz w:val="24"/>
          <w:szCs w:val="24"/>
          <w:u w:val="single"/>
        </w:rPr>
        <w:t>2° Curso de Formación Superior del Cuerpo Nacional de Policía.</w:t>
      </w:r>
    </w:p>
    <w:p w14:paraId="47D273A2" w14:textId="77777777" w:rsidR="00FF5E04" w:rsidRPr="00FF6E46" w:rsidRDefault="00FF5E04" w:rsidP="00FF5E04">
      <w:pPr>
        <w:jc w:val="both"/>
        <w:rPr>
          <w:rFonts w:ascii="Arial" w:hAnsi="Arial" w:cs="Arial"/>
          <w:b/>
          <w:bCs/>
          <w:color w:val="000000"/>
          <w:u w:val="single"/>
          <w:lang w:val="es-ES"/>
        </w:rPr>
      </w:pPr>
    </w:p>
    <w:p w14:paraId="236DF415" w14:textId="77777777" w:rsidR="00FF5E04" w:rsidRDefault="00FF5E04" w:rsidP="00FF5E04">
      <w:pPr>
        <w:jc w:val="both"/>
        <w:rPr>
          <w:rFonts w:ascii="Arial" w:eastAsia="Calibri" w:hAnsi="Arial" w:cs="Arial"/>
          <w:lang w:val="es-CR"/>
        </w:rPr>
      </w:pPr>
      <w:r w:rsidRPr="00FF6E46">
        <w:rPr>
          <w:rFonts w:ascii="Arial" w:hAnsi="Arial" w:cs="Arial"/>
          <w:b/>
          <w:bCs/>
          <w:color w:val="000000"/>
          <w:lang w:val="es-ES"/>
        </w:rPr>
        <w:lastRenderedPageBreak/>
        <w:t xml:space="preserve">Organizado por: </w:t>
      </w:r>
      <w:r w:rsidRPr="00FF6E46">
        <w:rPr>
          <w:rFonts w:ascii="Arial" w:eastAsia="Calibri" w:hAnsi="Arial" w:cs="Arial"/>
          <w:lang w:val="es-CR"/>
        </w:rPr>
        <w:t>Escuela Nacional de Policía en Ávila, Espa</w:t>
      </w:r>
      <w:r>
        <w:rPr>
          <w:rFonts w:ascii="Arial" w:eastAsia="Calibri" w:hAnsi="Arial" w:cs="Arial"/>
          <w:lang w:val="es-CR"/>
        </w:rPr>
        <w:t>ña</w:t>
      </w:r>
    </w:p>
    <w:p w14:paraId="14AF9B1A" w14:textId="77777777" w:rsidR="00FF5E04" w:rsidRDefault="00FF5E04" w:rsidP="00FF5E04">
      <w:pPr>
        <w:jc w:val="both"/>
        <w:rPr>
          <w:rFonts w:ascii="Arial" w:eastAsia="Calibri" w:hAnsi="Arial" w:cs="Arial"/>
          <w:lang w:val="es-CR"/>
        </w:rPr>
      </w:pPr>
    </w:p>
    <w:p w14:paraId="2FDE0332" w14:textId="77777777" w:rsidR="00FF5E04" w:rsidRPr="00FF6E46" w:rsidRDefault="00FF5E04" w:rsidP="00FF5E04">
      <w:pPr>
        <w:ind w:right="851"/>
        <w:jc w:val="both"/>
        <w:rPr>
          <w:rFonts w:ascii="Arial" w:eastAsia="Calibri" w:hAnsi="Arial" w:cs="Arial"/>
          <w:lang w:val="es-CR"/>
        </w:rPr>
      </w:pPr>
      <w:r w:rsidRPr="00FF6E46">
        <w:rPr>
          <w:rFonts w:ascii="Arial" w:eastAsia="Calibri" w:hAnsi="Arial" w:cs="Arial"/>
          <w:b/>
          <w:bCs/>
          <w:lang w:val="es-CR"/>
        </w:rPr>
        <w:t xml:space="preserve">A realizarse: </w:t>
      </w:r>
      <w:r w:rsidRPr="00FF6E46">
        <w:rPr>
          <w:rFonts w:ascii="Arial" w:eastAsia="Calibri" w:hAnsi="Arial" w:cs="Arial"/>
          <w:lang w:val="es-CR"/>
        </w:rPr>
        <w:t>Del</w:t>
      </w:r>
      <w:r w:rsidRPr="00FF6E46">
        <w:rPr>
          <w:rFonts w:ascii="Arial" w:eastAsia="Calibri" w:hAnsi="Arial" w:cs="Arial"/>
          <w:b/>
          <w:bCs/>
          <w:lang w:val="es-CR"/>
        </w:rPr>
        <w:t xml:space="preserve"> </w:t>
      </w:r>
      <w:r w:rsidRPr="00FF6E46">
        <w:rPr>
          <w:rFonts w:ascii="Arial" w:eastAsia="Calibri" w:hAnsi="Arial" w:cs="Arial"/>
          <w:lang w:val="es-CR"/>
        </w:rPr>
        <w:t>04 de setiembre de 2019 al 19 de junio de 2020, en España.</w:t>
      </w:r>
    </w:p>
    <w:p w14:paraId="732D6B54" w14:textId="77777777" w:rsidR="00FF5E04" w:rsidRPr="00FF6E46" w:rsidRDefault="00FF5E04" w:rsidP="00FF5E04">
      <w:pPr>
        <w:ind w:right="49"/>
        <w:jc w:val="both"/>
        <w:rPr>
          <w:rFonts w:ascii="Arial" w:eastAsia="Calibri" w:hAnsi="Arial" w:cs="Arial"/>
          <w:b/>
          <w:bCs/>
          <w:lang w:val="es-CR"/>
        </w:rPr>
      </w:pPr>
    </w:p>
    <w:p w14:paraId="307B7160" w14:textId="77777777" w:rsidR="00FF5E04" w:rsidRPr="00FF6E46" w:rsidRDefault="00FF5E04" w:rsidP="00FF5E04">
      <w:pPr>
        <w:ind w:right="49"/>
        <w:jc w:val="both"/>
        <w:rPr>
          <w:rFonts w:ascii="Arial" w:eastAsia="Calibri" w:hAnsi="Arial" w:cs="Arial"/>
          <w:b/>
          <w:bCs/>
          <w:lang w:val="es-CR"/>
        </w:rPr>
      </w:pPr>
      <w:r w:rsidRPr="00FF6E46">
        <w:rPr>
          <w:rFonts w:ascii="Arial" w:eastAsia="Calibri" w:hAnsi="Arial" w:cs="Arial"/>
          <w:b/>
          <w:bCs/>
          <w:lang w:val="es-CR"/>
        </w:rPr>
        <w:t xml:space="preserve">Acuerdo relacionado: </w:t>
      </w:r>
      <w:bookmarkStart w:id="13" w:name="_Hlk36113602"/>
      <w:r w:rsidRPr="00FF6E46">
        <w:rPr>
          <w:rFonts w:ascii="Arial" w:eastAsia="Calibri" w:hAnsi="Arial" w:cs="Arial"/>
          <w:lang w:val="es-CR"/>
        </w:rPr>
        <w:t>Consejo Superior en sesión No. 54-19 celebrada el 13 de junio de 2019, artículo LXXI</w:t>
      </w:r>
      <w:bookmarkEnd w:id="13"/>
      <w:r w:rsidRPr="00FF6E46">
        <w:rPr>
          <w:rFonts w:ascii="Arial" w:eastAsia="Calibri" w:hAnsi="Arial" w:cs="Arial"/>
          <w:lang w:val="es-CR"/>
        </w:rPr>
        <w:t xml:space="preserve">, en el que se selecciona al señor </w:t>
      </w:r>
      <w:r w:rsidRPr="00FF6E46">
        <w:rPr>
          <w:rFonts w:ascii="Arial" w:hAnsi="Arial" w:cs="Arial"/>
          <w:bCs/>
        </w:rPr>
        <w:t>César Antonio Rodríguez Chavarría, Analista en Criminología de la Delegación del Organismo de Investigación Judicial de San Ramón.</w:t>
      </w:r>
    </w:p>
    <w:p w14:paraId="0AB92D18" w14:textId="77777777" w:rsidR="00FF5E04" w:rsidRPr="00FF6E46" w:rsidRDefault="00FF5E04" w:rsidP="00FF5E04">
      <w:pPr>
        <w:ind w:right="49"/>
        <w:jc w:val="both"/>
        <w:rPr>
          <w:rFonts w:ascii="Arial" w:eastAsia="Calibri" w:hAnsi="Arial" w:cs="Arial"/>
          <w:b/>
          <w:bCs/>
          <w:lang w:val="es-CR"/>
        </w:rPr>
      </w:pPr>
    </w:p>
    <w:p w14:paraId="7D03B48D"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Beneficio otorgado: </w:t>
      </w:r>
      <w:r w:rsidRPr="00FF6E46">
        <w:rPr>
          <w:rFonts w:ascii="Arial" w:hAnsi="Arial" w:cs="Arial"/>
          <w:color w:val="000000"/>
          <w:lang w:val="es-ES"/>
        </w:rPr>
        <w:t>Permiso con goce de salario con sustitución.</w:t>
      </w:r>
    </w:p>
    <w:p w14:paraId="12328654" w14:textId="77777777" w:rsidR="00FF5E04" w:rsidRPr="00FF6E46" w:rsidRDefault="00FF5E04" w:rsidP="00FF5E04">
      <w:pPr>
        <w:ind w:right="49"/>
        <w:jc w:val="both"/>
        <w:rPr>
          <w:rFonts w:ascii="Arial" w:eastAsia="Calibri" w:hAnsi="Arial" w:cs="Arial"/>
          <w:b/>
          <w:bCs/>
          <w:lang w:val="es-CR"/>
        </w:rPr>
      </w:pPr>
    </w:p>
    <w:p w14:paraId="3757F6CB" w14:textId="77777777" w:rsidR="00FF5E04" w:rsidRPr="00FF6E46" w:rsidRDefault="00FF5E04" w:rsidP="00FF5E04">
      <w:pPr>
        <w:ind w:right="49"/>
        <w:jc w:val="both"/>
        <w:rPr>
          <w:rFonts w:ascii="Arial" w:eastAsia="Calibri" w:hAnsi="Arial" w:cs="Arial"/>
          <w:lang w:val="es-CR"/>
        </w:rPr>
      </w:pPr>
      <w:r w:rsidRPr="00FF6E46">
        <w:rPr>
          <w:rFonts w:ascii="Arial" w:eastAsia="Calibri" w:hAnsi="Arial" w:cs="Arial"/>
          <w:b/>
          <w:bCs/>
          <w:lang w:val="es-CR"/>
        </w:rPr>
        <w:t xml:space="preserve">Contrato suscrito: </w:t>
      </w:r>
      <w:r w:rsidRPr="00FF6E46">
        <w:rPr>
          <w:rFonts w:ascii="Arial" w:eastAsia="Calibri" w:hAnsi="Arial" w:cs="Arial"/>
          <w:lang w:val="es-CR"/>
        </w:rPr>
        <w:t>058-AD-19</w:t>
      </w:r>
    </w:p>
    <w:p w14:paraId="44A39F04" w14:textId="77777777" w:rsidR="00FF5E04" w:rsidRPr="00FF6E46" w:rsidRDefault="00FF5E04" w:rsidP="00FF5E04">
      <w:pPr>
        <w:jc w:val="both"/>
        <w:rPr>
          <w:rFonts w:ascii="Arial" w:hAnsi="Arial" w:cs="Arial"/>
          <w:color w:val="000000" w:themeColor="text1"/>
          <w:lang w:val="es-ES"/>
        </w:rPr>
      </w:pPr>
    </w:p>
    <w:p w14:paraId="54182B0D" w14:textId="77777777" w:rsidR="00FF5E04" w:rsidRPr="00FF6E46" w:rsidRDefault="00FF5E04" w:rsidP="00FF5E04">
      <w:pPr>
        <w:jc w:val="both"/>
        <w:rPr>
          <w:rFonts w:ascii="Arial" w:hAnsi="Arial" w:cs="Arial"/>
          <w:color w:val="000000" w:themeColor="text1"/>
          <w:lang w:val="es-ES"/>
        </w:rPr>
      </w:pPr>
    </w:p>
    <w:p w14:paraId="3E388051" w14:textId="77777777" w:rsidR="00FF5E04" w:rsidRPr="00FF6E46" w:rsidRDefault="00FF5E04" w:rsidP="00FF5E04">
      <w:pPr>
        <w:pStyle w:val="Prrafodelista"/>
        <w:numPr>
          <w:ilvl w:val="0"/>
          <w:numId w:val="23"/>
        </w:numPr>
        <w:contextualSpacing/>
        <w:jc w:val="both"/>
        <w:rPr>
          <w:rFonts w:ascii="Arial" w:hAnsi="Arial" w:cs="Arial"/>
          <w:b/>
          <w:bCs/>
          <w:color w:val="000000"/>
          <w:sz w:val="24"/>
          <w:szCs w:val="24"/>
          <w:u w:val="single"/>
        </w:rPr>
      </w:pPr>
      <w:r w:rsidRPr="00FF6E46">
        <w:rPr>
          <w:rFonts w:ascii="Arial" w:hAnsi="Arial" w:cs="Arial"/>
          <w:b/>
          <w:bCs/>
          <w:color w:val="000000"/>
          <w:sz w:val="24"/>
          <w:szCs w:val="24"/>
          <w:u w:val="single"/>
        </w:rPr>
        <w:t>Máster Universitario en Derecho y Violencia de Género</w:t>
      </w:r>
    </w:p>
    <w:p w14:paraId="189F812A" w14:textId="77777777" w:rsidR="00FF5E04" w:rsidRPr="00FF6E46" w:rsidRDefault="00FF5E04" w:rsidP="00FF5E04">
      <w:pPr>
        <w:jc w:val="both"/>
        <w:rPr>
          <w:rFonts w:ascii="Arial" w:hAnsi="Arial" w:cs="Arial"/>
          <w:b/>
          <w:bCs/>
          <w:color w:val="000000"/>
          <w:u w:val="single"/>
          <w:lang w:val="es-ES"/>
        </w:rPr>
      </w:pPr>
    </w:p>
    <w:p w14:paraId="3A2AE4A7" w14:textId="77777777" w:rsidR="00FF5E04" w:rsidRPr="00FF6E46" w:rsidRDefault="00FF5E04" w:rsidP="00FF5E04">
      <w:pPr>
        <w:jc w:val="both"/>
        <w:rPr>
          <w:rFonts w:ascii="Arial" w:hAnsi="Arial" w:cs="Arial"/>
        </w:rPr>
      </w:pPr>
      <w:r w:rsidRPr="00FF6E46">
        <w:rPr>
          <w:rFonts w:ascii="Arial" w:hAnsi="Arial" w:cs="Arial"/>
          <w:b/>
          <w:bCs/>
          <w:color w:val="000000"/>
          <w:lang w:val="es-ES"/>
        </w:rPr>
        <w:t>Ente organizador:</w:t>
      </w:r>
      <w:r w:rsidRPr="00FF6E46">
        <w:rPr>
          <w:rFonts w:ascii="Arial" w:hAnsi="Arial" w:cs="Arial"/>
          <w:b/>
          <w:bCs/>
        </w:rPr>
        <w:t xml:space="preserve"> </w:t>
      </w:r>
      <w:r w:rsidRPr="00FF6E46">
        <w:rPr>
          <w:rFonts w:ascii="Arial" w:hAnsi="Arial" w:cs="Arial"/>
        </w:rPr>
        <w:t>Universidad de Valencia, España.</w:t>
      </w:r>
    </w:p>
    <w:p w14:paraId="1A929D95" w14:textId="77777777" w:rsidR="00FF5E04" w:rsidRPr="00FF6E46" w:rsidRDefault="00FF5E04" w:rsidP="00FF5E04">
      <w:pPr>
        <w:jc w:val="both"/>
        <w:rPr>
          <w:rFonts w:ascii="Arial" w:hAnsi="Arial" w:cs="Arial"/>
          <w:b/>
          <w:bCs/>
        </w:rPr>
      </w:pPr>
    </w:p>
    <w:p w14:paraId="05B4187A" w14:textId="77777777" w:rsidR="00FF5E04" w:rsidRPr="00FF6E46" w:rsidRDefault="00FF5E04" w:rsidP="00FF5E04">
      <w:pPr>
        <w:jc w:val="both"/>
        <w:rPr>
          <w:rFonts w:ascii="Arial" w:hAnsi="Arial" w:cs="Arial"/>
          <w:b/>
          <w:bCs/>
        </w:rPr>
      </w:pPr>
      <w:r w:rsidRPr="00FF6E46">
        <w:rPr>
          <w:rFonts w:ascii="Arial" w:hAnsi="Arial" w:cs="Arial"/>
          <w:b/>
          <w:bCs/>
        </w:rPr>
        <w:t>A realizarse:</w:t>
      </w:r>
    </w:p>
    <w:p w14:paraId="691BAE66" w14:textId="77777777" w:rsidR="00FF5E04" w:rsidRPr="00FF6E46" w:rsidRDefault="00FF5E04" w:rsidP="00FF5E04">
      <w:pPr>
        <w:pStyle w:val="Prrafodelista"/>
        <w:ind w:left="720"/>
        <w:contextualSpacing/>
        <w:jc w:val="both"/>
        <w:rPr>
          <w:rFonts w:ascii="Arial" w:hAnsi="Arial" w:cs="Arial"/>
          <w:b/>
          <w:bCs/>
          <w:sz w:val="24"/>
          <w:szCs w:val="24"/>
        </w:rPr>
      </w:pPr>
      <w:r w:rsidRPr="00FF6E46">
        <w:rPr>
          <w:rFonts w:ascii="Arial" w:hAnsi="Arial" w:cs="Arial"/>
          <w:sz w:val="24"/>
          <w:szCs w:val="24"/>
        </w:rPr>
        <w:t>Fase virtual: Del 24 de setiembre al 13 de diciembre de 2019.</w:t>
      </w:r>
    </w:p>
    <w:p w14:paraId="65FE7417" w14:textId="77777777" w:rsidR="00FF5E04" w:rsidRPr="00FF6E46" w:rsidRDefault="00FF5E04" w:rsidP="00FF5E04">
      <w:pPr>
        <w:pStyle w:val="Prrafodelista"/>
        <w:ind w:left="720"/>
        <w:contextualSpacing/>
        <w:jc w:val="both"/>
        <w:rPr>
          <w:rFonts w:ascii="Arial" w:hAnsi="Arial" w:cs="Arial"/>
          <w:b/>
          <w:bCs/>
          <w:sz w:val="24"/>
          <w:szCs w:val="24"/>
        </w:rPr>
      </w:pPr>
      <w:r w:rsidRPr="00FF6E46">
        <w:rPr>
          <w:rFonts w:ascii="Arial" w:hAnsi="Arial" w:cs="Arial"/>
          <w:sz w:val="24"/>
          <w:szCs w:val="24"/>
        </w:rPr>
        <w:t>Fase presencial: Del 13 de enero al 27 de marzo de 2020.</w:t>
      </w:r>
    </w:p>
    <w:p w14:paraId="6DB88BEA" w14:textId="77777777" w:rsidR="00FF5E04" w:rsidRPr="00FF6E46" w:rsidRDefault="00FF5E04" w:rsidP="00FF5E04">
      <w:pPr>
        <w:jc w:val="both"/>
        <w:rPr>
          <w:rFonts w:ascii="Arial" w:hAnsi="Arial" w:cs="Arial"/>
          <w:b/>
          <w:bCs/>
          <w:lang w:val="es-ES"/>
        </w:rPr>
      </w:pPr>
    </w:p>
    <w:p w14:paraId="5BDC8FFC" w14:textId="77777777" w:rsidR="00FF5E04" w:rsidRPr="00FF6E46" w:rsidRDefault="00FF5E04" w:rsidP="00FF5E04">
      <w:pPr>
        <w:jc w:val="both"/>
        <w:rPr>
          <w:rFonts w:ascii="Arial" w:hAnsi="Arial" w:cs="Arial"/>
          <w:b/>
          <w:bCs/>
          <w:lang w:val="es-ES"/>
        </w:rPr>
      </w:pPr>
      <w:r w:rsidRPr="00FF6E46">
        <w:rPr>
          <w:rFonts w:ascii="Arial" w:hAnsi="Arial" w:cs="Arial"/>
          <w:b/>
          <w:bCs/>
          <w:lang w:val="es-ES"/>
        </w:rPr>
        <w:t xml:space="preserve">Acuerdo relacionado: </w:t>
      </w:r>
    </w:p>
    <w:p w14:paraId="378C99AE" w14:textId="77777777" w:rsidR="00FF5E04" w:rsidRPr="00FF6E46" w:rsidRDefault="00FF5E04" w:rsidP="00FF5E04">
      <w:pPr>
        <w:pStyle w:val="Prrafodelista"/>
        <w:ind w:left="720"/>
        <w:contextualSpacing/>
        <w:jc w:val="both"/>
        <w:rPr>
          <w:rFonts w:ascii="Arial" w:hAnsi="Arial" w:cs="Arial"/>
          <w:sz w:val="24"/>
          <w:szCs w:val="24"/>
        </w:rPr>
      </w:pPr>
      <w:r w:rsidRPr="00FF6E46">
        <w:rPr>
          <w:rFonts w:ascii="Arial" w:hAnsi="Arial" w:cs="Arial"/>
          <w:sz w:val="24"/>
          <w:szCs w:val="24"/>
        </w:rPr>
        <w:t>Consejo Superior sesión No. 83-19 celebrada el 24 de setiembre de 2019, articulo XVI, en el que se selecciona a la señora Isabel Cristina Ugalde Blanco, Fiscala Auxiliar de la Fiscalía General de la República.</w:t>
      </w:r>
    </w:p>
    <w:p w14:paraId="27F0679A" w14:textId="77777777" w:rsidR="00FF5E04" w:rsidRPr="00FF6E46" w:rsidRDefault="00FF5E04" w:rsidP="00FF5E04">
      <w:pPr>
        <w:pStyle w:val="Prrafodelista"/>
        <w:ind w:left="720"/>
        <w:contextualSpacing/>
        <w:jc w:val="both"/>
        <w:rPr>
          <w:rFonts w:ascii="Arial" w:hAnsi="Arial" w:cs="Arial"/>
          <w:sz w:val="24"/>
          <w:szCs w:val="24"/>
        </w:rPr>
      </w:pPr>
      <w:r w:rsidRPr="00FF6E46">
        <w:rPr>
          <w:rFonts w:ascii="Arial" w:hAnsi="Arial" w:cs="Arial"/>
          <w:sz w:val="24"/>
          <w:szCs w:val="24"/>
        </w:rPr>
        <w:t>Consejo Superior sesión No. 94-19 celebrada el 29 de octubre de 2019, artículo LXIV, en el cual se comunican las fechas de la fase presencial.</w:t>
      </w:r>
    </w:p>
    <w:p w14:paraId="4CC34C0C" w14:textId="77777777" w:rsidR="00FF5E04" w:rsidRPr="00FF6E46" w:rsidRDefault="00FF5E04" w:rsidP="00FF5E04">
      <w:pPr>
        <w:jc w:val="both"/>
        <w:rPr>
          <w:rFonts w:ascii="Arial" w:hAnsi="Arial" w:cs="Arial"/>
          <w:lang w:val="es-ES"/>
        </w:rPr>
      </w:pPr>
    </w:p>
    <w:p w14:paraId="7B493EAC" w14:textId="77777777" w:rsidR="00FF5E04" w:rsidRPr="00FF6E46" w:rsidRDefault="00FF5E04" w:rsidP="00FF5E04">
      <w:pPr>
        <w:jc w:val="both"/>
        <w:rPr>
          <w:rFonts w:ascii="Arial" w:hAnsi="Arial" w:cs="Arial"/>
          <w:color w:val="000000"/>
          <w:lang w:val="es-ES"/>
        </w:rPr>
      </w:pPr>
      <w:r w:rsidRPr="00FF6E46">
        <w:rPr>
          <w:rFonts w:ascii="Arial" w:hAnsi="Arial" w:cs="Arial"/>
          <w:b/>
          <w:bCs/>
          <w:color w:val="000000"/>
          <w:lang w:val="es-ES"/>
        </w:rPr>
        <w:t xml:space="preserve">Beneficio otorgado: </w:t>
      </w:r>
      <w:r w:rsidRPr="00FF6E46">
        <w:rPr>
          <w:rFonts w:ascii="Arial" w:hAnsi="Arial" w:cs="Arial"/>
          <w:color w:val="000000"/>
          <w:lang w:val="es-ES"/>
        </w:rPr>
        <w:t>Permiso con goce de salario con sustitución durante la fase presencial de la actividad y una ayuda económica de 1.200 euros.</w:t>
      </w:r>
    </w:p>
    <w:p w14:paraId="43F65647" w14:textId="77777777" w:rsidR="00FF5E04" w:rsidRPr="00FF6E46" w:rsidRDefault="00FF5E04" w:rsidP="00FF5E04">
      <w:pPr>
        <w:jc w:val="both"/>
        <w:rPr>
          <w:rFonts w:ascii="Arial" w:hAnsi="Arial" w:cs="Arial"/>
          <w:color w:val="000000" w:themeColor="text1"/>
          <w:lang w:val="es-ES"/>
        </w:rPr>
      </w:pPr>
    </w:p>
    <w:p w14:paraId="5C58BD21" w14:textId="77777777" w:rsidR="00FF5E04" w:rsidRPr="00FF6E46" w:rsidRDefault="00FF5E04" w:rsidP="00FF5E04">
      <w:pPr>
        <w:jc w:val="both"/>
        <w:rPr>
          <w:rFonts w:ascii="Arial" w:hAnsi="Arial" w:cs="Arial"/>
          <w:lang w:val="es-ES"/>
        </w:rPr>
      </w:pPr>
      <w:r w:rsidRPr="00FF6E46">
        <w:rPr>
          <w:rFonts w:ascii="Arial" w:hAnsi="Arial" w:cs="Arial"/>
          <w:b/>
          <w:bCs/>
          <w:lang w:val="es-ES"/>
        </w:rPr>
        <w:t xml:space="preserve">Contrato suscrito: </w:t>
      </w:r>
      <w:r w:rsidRPr="00FF6E46">
        <w:rPr>
          <w:rFonts w:ascii="Arial" w:hAnsi="Arial" w:cs="Arial"/>
          <w:lang w:val="es-ES"/>
        </w:rPr>
        <w:t>071-AD-19</w:t>
      </w:r>
    </w:p>
    <w:p w14:paraId="535C84F0" w14:textId="77777777" w:rsidR="00FF5E04" w:rsidRPr="00FF6E46" w:rsidRDefault="00FF5E04" w:rsidP="00FF5E04">
      <w:pPr>
        <w:jc w:val="both"/>
        <w:rPr>
          <w:rFonts w:ascii="Arial" w:hAnsi="Arial" w:cs="Arial"/>
          <w:color w:val="000000" w:themeColor="text1"/>
          <w:lang w:val="es-ES"/>
        </w:rPr>
      </w:pPr>
    </w:p>
    <w:p w14:paraId="1F64BEE2" w14:textId="77777777" w:rsidR="00FF5E04" w:rsidRPr="00FF6E46" w:rsidRDefault="00FF5E04" w:rsidP="00FF5E04">
      <w:pPr>
        <w:jc w:val="both"/>
        <w:rPr>
          <w:rFonts w:ascii="Arial" w:hAnsi="Arial" w:cs="Arial"/>
          <w:color w:val="000000" w:themeColor="text1"/>
          <w:lang w:val="es-ES"/>
        </w:rPr>
      </w:pPr>
    </w:p>
    <w:p w14:paraId="76FBB9D1" w14:textId="77777777" w:rsidR="00FF5E04" w:rsidRPr="00FF6E46" w:rsidRDefault="00FF5E04" w:rsidP="00FF5E04">
      <w:pPr>
        <w:jc w:val="both"/>
        <w:rPr>
          <w:rFonts w:ascii="Arial" w:hAnsi="Arial" w:cs="Arial"/>
          <w:color w:val="000000" w:themeColor="text1"/>
          <w:lang w:val="es-ES"/>
        </w:rPr>
      </w:pPr>
    </w:p>
    <w:p w14:paraId="32147F56" w14:textId="77777777" w:rsidR="00FF5E04" w:rsidRPr="00FF6E46" w:rsidRDefault="00FF5E04" w:rsidP="00FF5E04">
      <w:pPr>
        <w:pStyle w:val="Prrafodelista"/>
        <w:numPr>
          <w:ilvl w:val="0"/>
          <w:numId w:val="23"/>
        </w:numPr>
        <w:ind w:right="49"/>
        <w:contextualSpacing/>
        <w:jc w:val="both"/>
        <w:rPr>
          <w:rFonts w:ascii="Arial" w:hAnsi="Arial" w:cs="Arial"/>
          <w:b/>
          <w:bCs/>
          <w:sz w:val="24"/>
          <w:szCs w:val="24"/>
          <w:u w:val="single"/>
          <w:lang w:val="es-419"/>
        </w:rPr>
      </w:pPr>
      <w:r w:rsidRPr="00FF6E46">
        <w:rPr>
          <w:rFonts w:ascii="Arial" w:hAnsi="Arial" w:cs="Arial"/>
          <w:b/>
          <w:bCs/>
          <w:sz w:val="24"/>
          <w:szCs w:val="24"/>
          <w:u w:val="single"/>
          <w:lang w:val="es-419"/>
        </w:rPr>
        <w:t>Máster en Argumentación Jurídica</w:t>
      </w:r>
    </w:p>
    <w:p w14:paraId="5765DC2F" w14:textId="77777777" w:rsidR="00FF5E04" w:rsidRPr="00FF6E46" w:rsidRDefault="00FF5E04" w:rsidP="00FF5E04">
      <w:pPr>
        <w:ind w:right="49"/>
        <w:jc w:val="both"/>
        <w:rPr>
          <w:rFonts w:ascii="Arial" w:hAnsi="Arial" w:cs="Arial"/>
          <w:b/>
          <w:bCs/>
          <w:u w:val="single"/>
          <w:lang w:val="es-419"/>
        </w:rPr>
      </w:pPr>
    </w:p>
    <w:p w14:paraId="79BCDE06" w14:textId="77777777" w:rsidR="00FF5E04" w:rsidRPr="00FF6E46" w:rsidRDefault="00FF5E04" w:rsidP="00FF5E04">
      <w:pPr>
        <w:ind w:right="49"/>
        <w:jc w:val="both"/>
        <w:rPr>
          <w:rFonts w:ascii="Arial" w:hAnsi="Arial" w:cs="Arial"/>
          <w:lang w:val="es-419"/>
        </w:rPr>
      </w:pPr>
      <w:r w:rsidRPr="00FF6E46">
        <w:rPr>
          <w:rFonts w:ascii="Arial" w:hAnsi="Arial" w:cs="Arial"/>
          <w:b/>
          <w:bCs/>
          <w:lang w:val="es-419"/>
        </w:rPr>
        <w:t xml:space="preserve">Ente organizador: </w:t>
      </w:r>
      <w:r w:rsidRPr="00FF6E46">
        <w:rPr>
          <w:rFonts w:ascii="Arial" w:hAnsi="Arial" w:cs="Arial"/>
          <w:lang w:val="es-419"/>
        </w:rPr>
        <w:t>Universidad de Alicante</w:t>
      </w:r>
    </w:p>
    <w:p w14:paraId="5D9E7C0C" w14:textId="77777777" w:rsidR="00FF5E04" w:rsidRPr="00FF6E46" w:rsidRDefault="00FF5E04" w:rsidP="00FF5E04">
      <w:pPr>
        <w:ind w:right="49"/>
        <w:jc w:val="both"/>
        <w:rPr>
          <w:rFonts w:ascii="Arial" w:hAnsi="Arial" w:cs="Arial"/>
          <w:b/>
          <w:bCs/>
          <w:lang w:val="es-419"/>
        </w:rPr>
      </w:pPr>
      <w:r w:rsidRPr="00FF6E46">
        <w:rPr>
          <w:rFonts w:ascii="Arial" w:hAnsi="Arial" w:cs="Arial"/>
          <w:b/>
          <w:bCs/>
          <w:lang w:val="es-419"/>
        </w:rPr>
        <w:t xml:space="preserve">A realizarse: </w:t>
      </w:r>
    </w:p>
    <w:p w14:paraId="2409B98B" w14:textId="77777777" w:rsidR="00FF5E04" w:rsidRPr="00FF6E46" w:rsidRDefault="00FF5E04" w:rsidP="00FF5E04">
      <w:pPr>
        <w:pStyle w:val="Prrafodelista"/>
        <w:ind w:left="720" w:right="49"/>
        <w:contextualSpacing/>
        <w:jc w:val="both"/>
        <w:rPr>
          <w:rFonts w:ascii="Arial" w:hAnsi="Arial" w:cs="Arial"/>
          <w:sz w:val="24"/>
          <w:szCs w:val="24"/>
        </w:rPr>
      </w:pPr>
      <w:r w:rsidRPr="00FF6E46">
        <w:rPr>
          <w:rFonts w:ascii="Arial" w:hAnsi="Arial" w:cs="Arial"/>
          <w:b/>
          <w:bCs/>
          <w:sz w:val="24"/>
          <w:szCs w:val="24"/>
        </w:rPr>
        <w:t>Fase no presencial:</w:t>
      </w:r>
      <w:r w:rsidRPr="00FF6E46">
        <w:rPr>
          <w:rFonts w:ascii="Arial" w:hAnsi="Arial" w:cs="Arial"/>
          <w:sz w:val="24"/>
          <w:szCs w:val="24"/>
        </w:rPr>
        <w:t xml:space="preserve"> Del 02 de diciembre del 2019 al 30 de abril del 2020 </w:t>
      </w:r>
    </w:p>
    <w:p w14:paraId="241FD387" w14:textId="77777777" w:rsidR="00FF5E04" w:rsidRPr="00FF6E46" w:rsidRDefault="00FF5E04" w:rsidP="00FF5E04">
      <w:pPr>
        <w:pStyle w:val="Prrafodelista"/>
        <w:numPr>
          <w:ilvl w:val="1"/>
          <w:numId w:val="19"/>
        </w:numPr>
        <w:ind w:right="49"/>
        <w:contextualSpacing/>
        <w:jc w:val="both"/>
        <w:rPr>
          <w:rFonts w:ascii="Arial" w:hAnsi="Arial" w:cs="Arial"/>
          <w:sz w:val="24"/>
          <w:szCs w:val="24"/>
        </w:rPr>
      </w:pPr>
      <w:r w:rsidRPr="00FF6E46">
        <w:rPr>
          <w:rFonts w:ascii="Arial" w:hAnsi="Arial" w:cs="Arial"/>
          <w:sz w:val="24"/>
          <w:szCs w:val="24"/>
        </w:rPr>
        <w:t>Módulo 1: Del 02 de diciembre de 2019 al 10 de enero de 2020</w:t>
      </w:r>
    </w:p>
    <w:p w14:paraId="7402A733" w14:textId="77777777" w:rsidR="00FF5E04" w:rsidRPr="00FF6E46" w:rsidRDefault="00FF5E04" w:rsidP="00FF5E04">
      <w:pPr>
        <w:pStyle w:val="Prrafodelista"/>
        <w:numPr>
          <w:ilvl w:val="1"/>
          <w:numId w:val="19"/>
        </w:numPr>
        <w:ind w:right="49"/>
        <w:contextualSpacing/>
        <w:jc w:val="both"/>
        <w:rPr>
          <w:rFonts w:ascii="Arial" w:hAnsi="Arial" w:cs="Arial"/>
          <w:sz w:val="24"/>
          <w:szCs w:val="24"/>
        </w:rPr>
      </w:pPr>
      <w:r w:rsidRPr="00FF6E46">
        <w:rPr>
          <w:rFonts w:ascii="Arial" w:hAnsi="Arial" w:cs="Arial"/>
          <w:sz w:val="24"/>
          <w:szCs w:val="24"/>
        </w:rPr>
        <w:t>Módulo 2: Del 11 de enero al 14 de febrero de 2020</w:t>
      </w:r>
    </w:p>
    <w:p w14:paraId="24D54278" w14:textId="77777777" w:rsidR="00FF5E04" w:rsidRPr="00FF6E46" w:rsidRDefault="00FF5E04" w:rsidP="00FF5E04">
      <w:pPr>
        <w:pStyle w:val="Prrafodelista"/>
        <w:numPr>
          <w:ilvl w:val="1"/>
          <w:numId w:val="19"/>
        </w:numPr>
        <w:ind w:right="49"/>
        <w:contextualSpacing/>
        <w:jc w:val="both"/>
        <w:rPr>
          <w:rFonts w:ascii="Arial" w:hAnsi="Arial" w:cs="Arial"/>
          <w:sz w:val="24"/>
          <w:szCs w:val="24"/>
        </w:rPr>
      </w:pPr>
      <w:r w:rsidRPr="00FF6E46">
        <w:rPr>
          <w:rFonts w:ascii="Arial" w:hAnsi="Arial" w:cs="Arial"/>
          <w:sz w:val="24"/>
          <w:szCs w:val="24"/>
        </w:rPr>
        <w:t>Módulo 3: Del 15 de febrero al 21 de marzo de 2020</w:t>
      </w:r>
    </w:p>
    <w:p w14:paraId="2463C1A6" w14:textId="77777777" w:rsidR="00FF5E04" w:rsidRPr="00FF6E46" w:rsidRDefault="00FF5E04" w:rsidP="00FF5E04">
      <w:pPr>
        <w:pStyle w:val="Prrafodelista"/>
        <w:numPr>
          <w:ilvl w:val="1"/>
          <w:numId w:val="19"/>
        </w:numPr>
        <w:ind w:right="49"/>
        <w:contextualSpacing/>
        <w:jc w:val="both"/>
        <w:rPr>
          <w:rFonts w:ascii="Arial" w:hAnsi="Arial" w:cs="Arial"/>
          <w:sz w:val="24"/>
          <w:szCs w:val="24"/>
        </w:rPr>
      </w:pPr>
      <w:r w:rsidRPr="00FF6E46">
        <w:rPr>
          <w:rFonts w:ascii="Arial" w:hAnsi="Arial" w:cs="Arial"/>
          <w:sz w:val="24"/>
          <w:szCs w:val="24"/>
        </w:rPr>
        <w:lastRenderedPageBreak/>
        <w:t xml:space="preserve">Módulo 4: Del 22 de marzo al 30 de abril de 2020 </w:t>
      </w:r>
    </w:p>
    <w:p w14:paraId="2208BECB" w14:textId="77777777" w:rsidR="00FF5E04" w:rsidRPr="00FF6E46" w:rsidRDefault="00FF5E04" w:rsidP="00FF5E04">
      <w:pPr>
        <w:ind w:left="851" w:right="49" w:firstLine="709"/>
        <w:jc w:val="both"/>
        <w:rPr>
          <w:rFonts w:ascii="Arial" w:hAnsi="Arial" w:cs="Arial"/>
          <w:b/>
          <w:bCs/>
        </w:rPr>
      </w:pPr>
    </w:p>
    <w:p w14:paraId="448C4225" w14:textId="77777777" w:rsidR="00FF5E04" w:rsidRDefault="00FF5E04" w:rsidP="00FF5E04">
      <w:pPr>
        <w:pStyle w:val="Prrafodelista"/>
        <w:ind w:left="720" w:right="49"/>
        <w:contextualSpacing/>
        <w:jc w:val="both"/>
        <w:rPr>
          <w:rFonts w:ascii="Arial" w:hAnsi="Arial" w:cs="Arial"/>
          <w:b/>
          <w:bCs/>
          <w:sz w:val="24"/>
          <w:szCs w:val="24"/>
        </w:rPr>
      </w:pPr>
    </w:p>
    <w:p w14:paraId="53D25B75" w14:textId="77777777" w:rsidR="00FF5E04" w:rsidRPr="00FF6E46" w:rsidRDefault="00FF5E04" w:rsidP="00FF5E04">
      <w:pPr>
        <w:pStyle w:val="Prrafodelista"/>
        <w:ind w:left="720" w:right="49"/>
        <w:contextualSpacing/>
        <w:jc w:val="both"/>
        <w:rPr>
          <w:rFonts w:ascii="Arial" w:hAnsi="Arial" w:cs="Arial"/>
          <w:sz w:val="24"/>
          <w:szCs w:val="24"/>
        </w:rPr>
      </w:pPr>
      <w:r w:rsidRPr="00FF6E46">
        <w:rPr>
          <w:rFonts w:ascii="Arial" w:hAnsi="Arial" w:cs="Arial"/>
          <w:b/>
          <w:bCs/>
          <w:sz w:val="24"/>
          <w:szCs w:val="24"/>
        </w:rPr>
        <w:t>Fase presencial:</w:t>
      </w:r>
      <w:r w:rsidRPr="00FF6E46">
        <w:rPr>
          <w:rFonts w:ascii="Arial" w:hAnsi="Arial" w:cs="Arial"/>
          <w:sz w:val="24"/>
          <w:szCs w:val="24"/>
        </w:rPr>
        <w:t xml:space="preserve"> Del 07 de mayo al 20 de junio de 2020</w:t>
      </w:r>
    </w:p>
    <w:p w14:paraId="5C0E8906" w14:textId="77777777" w:rsidR="00FF5E04" w:rsidRDefault="00FF5E04" w:rsidP="00FF5E04">
      <w:pPr>
        <w:jc w:val="both"/>
        <w:rPr>
          <w:rFonts w:ascii="Arial" w:eastAsia="Calibri" w:hAnsi="Arial" w:cs="Arial"/>
          <w:lang w:val="es-CR"/>
        </w:rPr>
      </w:pPr>
    </w:p>
    <w:p w14:paraId="32EA1BB1" w14:textId="77777777" w:rsidR="00FF5E04" w:rsidRDefault="00FF5E04" w:rsidP="00FF5E04">
      <w:pPr>
        <w:jc w:val="both"/>
        <w:rPr>
          <w:rFonts w:ascii="Arial" w:eastAsia="Calibri" w:hAnsi="Arial" w:cs="Arial"/>
          <w:lang w:val="es-CR"/>
        </w:rPr>
      </w:pPr>
    </w:p>
    <w:p w14:paraId="5A351EF4" w14:textId="77777777" w:rsidR="00FF5E04" w:rsidRPr="00FF6E46" w:rsidRDefault="00FF5E04" w:rsidP="00FF5E04">
      <w:pPr>
        <w:pStyle w:val="Prrafodelista"/>
        <w:ind w:left="720" w:right="49"/>
        <w:contextualSpacing/>
        <w:jc w:val="both"/>
        <w:rPr>
          <w:rFonts w:ascii="Arial" w:hAnsi="Arial" w:cs="Arial"/>
          <w:sz w:val="24"/>
          <w:szCs w:val="24"/>
        </w:rPr>
      </w:pPr>
      <w:r w:rsidRPr="00FF6E46">
        <w:rPr>
          <w:rFonts w:ascii="Arial" w:hAnsi="Arial" w:cs="Arial"/>
          <w:b/>
          <w:bCs/>
          <w:sz w:val="24"/>
          <w:szCs w:val="24"/>
        </w:rPr>
        <w:t>Módulo trabajo de investigación:</w:t>
      </w:r>
      <w:r w:rsidRPr="00FF6E46">
        <w:rPr>
          <w:rFonts w:ascii="Arial" w:hAnsi="Arial" w:cs="Arial"/>
          <w:sz w:val="24"/>
          <w:szCs w:val="24"/>
        </w:rPr>
        <w:t xml:space="preserve"> Del 20 de junio al 15 de septiembre de 2020 (esta fase </w:t>
      </w:r>
      <w:r w:rsidRPr="00FF6E46">
        <w:rPr>
          <w:rFonts w:ascii="Arial" w:hAnsi="Arial" w:cs="Arial"/>
          <w:b/>
          <w:bCs/>
          <w:sz w:val="24"/>
          <w:szCs w:val="24"/>
        </w:rPr>
        <w:t>no</w:t>
      </w:r>
      <w:r w:rsidRPr="00FF6E46">
        <w:rPr>
          <w:rFonts w:ascii="Arial" w:hAnsi="Arial" w:cs="Arial"/>
          <w:sz w:val="24"/>
          <w:szCs w:val="24"/>
        </w:rPr>
        <w:t xml:space="preserve"> es presencial)</w:t>
      </w:r>
    </w:p>
    <w:p w14:paraId="42F165AF" w14:textId="77777777" w:rsidR="00FF5E04" w:rsidRPr="00FF6E46" w:rsidRDefault="00FF5E04" w:rsidP="00FF5E04">
      <w:pPr>
        <w:pStyle w:val="Prrafodelista"/>
        <w:ind w:right="49"/>
        <w:jc w:val="both"/>
        <w:rPr>
          <w:rFonts w:ascii="Arial" w:hAnsi="Arial" w:cs="Arial"/>
          <w:sz w:val="24"/>
          <w:szCs w:val="24"/>
        </w:rPr>
      </w:pPr>
      <w:r w:rsidRPr="00FF6E46">
        <w:rPr>
          <w:rFonts w:ascii="Arial" w:hAnsi="Arial" w:cs="Arial"/>
          <w:sz w:val="24"/>
          <w:szCs w:val="24"/>
        </w:rPr>
        <w:t xml:space="preserve"> </w:t>
      </w:r>
    </w:p>
    <w:p w14:paraId="41D6CBC2" w14:textId="77777777" w:rsidR="00FF5E04" w:rsidRPr="00FF6E46" w:rsidRDefault="00FF5E04" w:rsidP="00FF5E04">
      <w:pPr>
        <w:ind w:right="49"/>
        <w:jc w:val="both"/>
        <w:rPr>
          <w:rFonts w:ascii="Arial" w:hAnsi="Arial" w:cs="Arial"/>
          <w:lang w:val="es-419"/>
        </w:rPr>
      </w:pPr>
      <w:r w:rsidRPr="00FF6E46">
        <w:rPr>
          <w:rFonts w:ascii="Arial" w:hAnsi="Arial" w:cs="Arial"/>
          <w:b/>
          <w:bCs/>
          <w:lang w:val="es-419"/>
        </w:rPr>
        <w:t xml:space="preserve">Acuerdo relacionado: </w:t>
      </w:r>
    </w:p>
    <w:p w14:paraId="68539B81" w14:textId="77777777" w:rsidR="00FF5E04" w:rsidRPr="00FF6E46" w:rsidRDefault="00FF5E04" w:rsidP="00FF5E04">
      <w:pPr>
        <w:pStyle w:val="Prrafodelista"/>
        <w:ind w:left="720" w:right="49"/>
        <w:contextualSpacing/>
        <w:jc w:val="both"/>
        <w:rPr>
          <w:rFonts w:ascii="Arial" w:hAnsi="Arial" w:cs="Arial"/>
          <w:sz w:val="24"/>
          <w:szCs w:val="24"/>
          <w:lang w:val="es-419"/>
        </w:rPr>
      </w:pPr>
      <w:r w:rsidRPr="00FF6E46">
        <w:rPr>
          <w:rFonts w:ascii="Arial" w:hAnsi="Arial" w:cs="Arial"/>
          <w:sz w:val="24"/>
          <w:szCs w:val="24"/>
          <w:lang w:val="es-419"/>
        </w:rPr>
        <w:t xml:space="preserve">Consejo Superior sesión No. 103-19 celebrada el 26 de noviembre de 2019, artículo XXXVII, en el que se seleccionó al señor </w:t>
      </w:r>
      <w:r w:rsidRPr="00FF6E46">
        <w:rPr>
          <w:rFonts w:ascii="Arial" w:eastAsia="Calibri" w:hAnsi="Arial" w:cs="Arial"/>
          <w:sz w:val="24"/>
          <w:szCs w:val="24"/>
        </w:rPr>
        <w:t>Dirian Sosa Mora, Juez Supernumerario de la Administración Regional del Segundo Circuito Judicial de la Zona Atlántica y a la señora Andrea María Ortiz Hernández, Defensora Pública del Primer Circuito Judicial de San José.</w:t>
      </w:r>
    </w:p>
    <w:p w14:paraId="6A818F62" w14:textId="77777777" w:rsidR="00FF5E04" w:rsidRPr="00FF6E46" w:rsidRDefault="00FF5E04" w:rsidP="00FF5E04">
      <w:pPr>
        <w:ind w:right="49"/>
        <w:jc w:val="both"/>
        <w:rPr>
          <w:rFonts w:ascii="Arial" w:hAnsi="Arial" w:cs="Arial"/>
          <w:lang w:val="es-419"/>
        </w:rPr>
      </w:pPr>
    </w:p>
    <w:p w14:paraId="0766958C" w14:textId="77777777" w:rsidR="00FF5E04" w:rsidRPr="00FF6E46" w:rsidRDefault="00FF5E04" w:rsidP="00FF5E04">
      <w:pPr>
        <w:ind w:right="49"/>
        <w:jc w:val="both"/>
        <w:rPr>
          <w:rFonts w:ascii="Arial" w:hAnsi="Arial" w:cs="Arial"/>
          <w:b/>
          <w:bCs/>
          <w:lang w:val="es-419"/>
        </w:rPr>
      </w:pPr>
      <w:r w:rsidRPr="00FF6E46">
        <w:rPr>
          <w:rFonts w:ascii="Arial" w:hAnsi="Arial" w:cs="Arial"/>
          <w:b/>
          <w:bCs/>
          <w:lang w:val="es-419"/>
        </w:rPr>
        <w:t>Beneficios otorgados:</w:t>
      </w:r>
    </w:p>
    <w:p w14:paraId="0583C167" w14:textId="77777777" w:rsidR="00FF5E04" w:rsidRPr="00FF6E46" w:rsidRDefault="00FF5E04" w:rsidP="00FF5E04">
      <w:pPr>
        <w:pStyle w:val="Prrafodelista"/>
        <w:ind w:left="720" w:right="49"/>
        <w:contextualSpacing/>
        <w:jc w:val="both"/>
        <w:rPr>
          <w:rFonts w:ascii="Arial" w:hAnsi="Arial" w:cs="Arial"/>
          <w:b/>
          <w:bCs/>
          <w:sz w:val="24"/>
          <w:szCs w:val="24"/>
          <w:lang w:val="es-419"/>
        </w:rPr>
      </w:pPr>
      <w:r w:rsidRPr="00FF6E46">
        <w:rPr>
          <w:rFonts w:ascii="Arial" w:hAnsi="Arial" w:cs="Arial"/>
          <w:sz w:val="24"/>
          <w:szCs w:val="24"/>
          <w:lang w:val="es-419"/>
        </w:rPr>
        <w:t xml:space="preserve">Dirian Sosa Mora - </w:t>
      </w:r>
      <w:r w:rsidRPr="00FF6E46">
        <w:rPr>
          <w:rFonts w:ascii="Arial" w:hAnsi="Arial" w:cs="Arial"/>
          <w:color w:val="000000"/>
          <w:sz w:val="24"/>
          <w:szCs w:val="24"/>
        </w:rPr>
        <w:t>Permiso con goce de salario con sustitución durante la fase presencial de la actividad y una ayuda económica de 1.200 euros, con cargo al programa 927.</w:t>
      </w:r>
    </w:p>
    <w:p w14:paraId="2A9F3FF8" w14:textId="77777777" w:rsidR="00FF5E04" w:rsidRPr="00FF6E46" w:rsidRDefault="00FF5E04" w:rsidP="00FF5E04">
      <w:pPr>
        <w:pStyle w:val="Prrafodelista"/>
        <w:ind w:right="49"/>
        <w:jc w:val="both"/>
        <w:rPr>
          <w:rFonts w:ascii="Arial" w:hAnsi="Arial" w:cs="Arial"/>
          <w:b/>
          <w:bCs/>
          <w:sz w:val="24"/>
          <w:szCs w:val="24"/>
          <w:lang w:val="es-419"/>
        </w:rPr>
      </w:pPr>
    </w:p>
    <w:p w14:paraId="3A65E5BC" w14:textId="77777777" w:rsidR="00FF5E04" w:rsidRPr="00FF6E46" w:rsidRDefault="00FF5E04" w:rsidP="00FF5E04">
      <w:pPr>
        <w:pStyle w:val="Prrafodelista"/>
        <w:ind w:left="720" w:right="49"/>
        <w:contextualSpacing/>
        <w:jc w:val="both"/>
        <w:rPr>
          <w:rFonts w:ascii="Arial" w:hAnsi="Arial" w:cs="Arial"/>
          <w:b/>
          <w:bCs/>
          <w:sz w:val="24"/>
          <w:szCs w:val="24"/>
          <w:lang w:val="es-419"/>
        </w:rPr>
      </w:pPr>
      <w:r w:rsidRPr="00FF6E46">
        <w:rPr>
          <w:rFonts w:ascii="Arial" w:hAnsi="Arial" w:cs="Arial"/>
          <w:color w:val="000000"/>
          <w:sz w:val="24"/>
          <w:szCs w:val="24"/>
        </w:rPr>
        <w:t xml:space="preserve">Andrea María Ortiz Hernández - Permiso con goce de salario con sustitución durante la fase presencial de la actividad y una </w:t>
      </w:r>
      <w:r w:rsidRPr="00FF6E46">
        <w:rPr>
          <w:rFonts w:ascii="Arial" w:hAnsi="Arial" w:cs="Arial"/>
          <w:bCs/>
          <w:iCs/>
          <w:sz w:val="24"/>
          <w:szCs w:val="24"/>
        </w:rPr>
        <w:t xml:space="preserve">beca parcial de </w:t>
      </w:r>
      <w:r w:rsidRPr="00FF6E46">
        <w:rPr>
          <w:rFonts w:ascii="Arial" w:hAnsi="Arial" w:cs="Arial"/>
          <w:sz w:val="24"/>
          <w:szCs w:val="24"/>
        </w:rPr>
        <w:t>¢1.150.000,00 (un millón ciento cincuenta mil colones), con cargo al programa 930</w:t>
      </w:r>
      <w:r w:rsidRPr="00FF6E46">
        <w:rPr>
          <w:rFonts w:ascii="Arial" w:hAnsi="Arial" w:cs="Arial"/>
          <w:color w:val="000000"/>
          <w:sz w:val="24"/>
          <w:szCs w:val="24"/>
        </w:rPr>
        <w:t>.</w:t>
      </w:r>
    </w:p>
    <w:p w14:paraId="722B3290" w14:textId="77777777" w:rsidR="00FF5E04" w:rsidRPr="00FF6E46" w:rsidRDefault="00FF5E04" w:rsidP="00FF5E04">
      <w:pPr>
        <w:ind w:right="49"/>
        <w:jc w:val="both"/>
        <w:rPr>
          <w:rFonts w:ascii="Arial" w:hAnsi="Arial" w:cs="Arial"/>
          <w:b/>
          <w:bCs/>
          <w:lang w:val="es-419"/>
        </w:rPr>
      </w:pPr>
    </w:p>
    <w:p w14:paraId="7E3FB346" w14:textId="77777777" w:rsidR="00FF5E04" w:rsidRPr="00FF6E46" w:rsidRDefault="00FF5E04" w:rsidP="00FF5E04">
      <w:pPr>
        <w:ind w:right="49"/>
        <w:jc w:val="both"/>
        <w:rPr>
          <w:rFonts w:ascii="Arial" w:hAnsi="Arial" w:cs="Arial"/>
          <w:b/>
          <w:bCs/>
          <w:lang w:val="es-419"/>
        </w:rPr>
      </w:pPr>
      <w:r w:rsidRPr="00FF6E46">
        <w:rPr>
          <w:rFonts w:ascii="Arial" w:hAnsi="Arial" w:cs="Arial"/>
          <w:b/>
          <w:bCs/>
          <w:lang w:val="es-419"/>
        </w:rPr>
        <w:t>Contratos suscritos:</w:t>
      </w:r>
    </w:p>
    <w:p w14:paraId="6CCD7319" w14:textId="77777777" w:rsidR="00FF5E04" w:rsidRPr="00FF6E46" w:rsidRDefault="00FF5E04" w:rsidP="00FF5E04">
      <w:pPr>
        <w:pStyle w:val="Prrafodelista"/>
        <w:ind w:left="720" w:right="49"/>
        <w:contextualSpacing/>
        <w:jc w:val="both"/>
        <w:rPr>
          <w:rFonts w:ascii="Arial" w:hAnsi="Arial" w:cs="Arial"/>
          <w:b/>
          <w:bCs/>
          <w:sz w:val="24"/>
          <w:szCs w:val="24"/>
          <w:lang w:val="es-419"/>
        </w:rPr>
      </w:pPr>
      <w:r w:rsidRPr="00FF6E46">
        <w:rPr>
          <w:rFonts w:ascii="Arial" w:hAnsi="Arial" w:cs="Arial"/>
          <w:sz w:val="24"/>
          <w:szCs w:val="24"/>
          <w:lang w:val="es-419"/>
        </w:rPr>
        <w:t xml:space="preserve">Dirian Sosa Mora, </w:t>
      </w:r>
      <w:r w:rsidRPr="00FF6E46">
        <w:rPr>
          <w:rFonts w:ascii="Arial" w:hAnsi="Arial" w:cs="Arial"/>
          <w:color w:val="000000"/>
          <w:sz w:val="24"/>
          <w:szCs w:val="24"/>
        </w:rPr>
        <w:t>085-AD-19</w:t>
      </w:r>
    </w:p>
    <w:p w14:paraId="20C56ADD" w14:textId="77777777" w:rsidR="00FF5E04" w:rsidRPr="00FF6E46" w:rsidRDefault="00FF5E04" w:rsidP="00FF5E04">
      <w:pPr>
        <w:pStyle w:val="Prrafodelista"/>
        <w:ind w:left="720" w:right="49"/>
        <w:contextualSpacing/>
        <w:jc w:val="both"/>
        <w:rPr>
          <w:rFonts w:ascii="Arial" w:hAnsi="Arial" w:cs="Arial"/>
          <w:b/>
          <w:bCs/>
          <w:sz w:val="24"/>
          <w:szCs w:val="24"/>
          <w:lang w:val="es-419"/>
        </w:rPr>
      </w:pPr>
      <w:r w:rsidRPr="00FF6E46">
        <w:rPr>
          <w:rFonts w:ascii="Arial" w:hAnsi="Arial" w:cs="Arial"/>
          <w:color w:val="000000"/>
          <w:sz w:val="24"/>
          <w:szCs w:val="24"/>
        </w:rPr>
        <w:t>Andrea María Ortiz Hernández, 086-AD-19</w:t>
      </w:r>
    </w:p>
    <w:p w14:paraId="50A15F99" w14:textId="77777777" w:rsidR="00FF5E04" w:rsidRPr="00FF6E46" w:rsidRDefault="00FF5E04" w:rsidP="00FF5E04">
      <w:pPr>
        <w:jc w:val="both"/>
        <w:rPr>
          <w:rFonts w:ascii="Arial" w:hAnsi="Arial" w:cs="Arial"/>
          <w:color w:val="000000" w:themeColor="text1"/>
          <w:lang w:val="es-ES"/>
        </w:rPr>
      </w:pPr>
    </w:p>
    <w:p w14:paraId="59DD5D14" w14:textId="77777777" w:rsidR="00FF5E04" w:rsidRPr="00FF6E46" w:rsidRDefault="00FF5E04" w:rsidP="00FF5E04">
      <w:pPr>
        <w:jc w:val="both"/>
        <w:rPr>
          <w:rFonts w:ascii="Arial" w:hAnsi="Arial" w:cs="Arial"/>
          <w:color w:val="000000" w:themeColor="text1"/>
          <w:lang w:val="es-ES"/>
        </w:rPr>
      </w:pPr>
    </w:p>
    <w:p w14:paraId="1C48A2B5" w14:textId="77777777" w:rsidR="00FF5E04" w:rsidRPr="00FF6E46" w:rsidRDefault="00FF5E04" w:rsidP="00FF5E04">
      <w:pPr>
        <w:jc w:val="both"/>
        <w:rPr>
          <w:rFonts w:ascii="Arial" w:hAnsi="Arial" w:cs="Arial"/>
          <w:b/>
          <w:color w:val="000000" w:themeColor="text1"/>
        </w:rPr>
      </w:pPr>
      <w:r w:rsidRPr="00FF6E46">
        <w:rPr>
          <w:rFonts w:ascii="Arial" w:hAnsi="Arial" w:cs="Arial"/>
          <w:color w:val="000000" w:themeColor="text1"/>
          <w:lang w:val="es-ES"/>
        </w:rPr>
        <w:t>Todos los casos fueron informados por el Subproceso Gestión de la Capacitación mediante el oficio PJ-DGH-CAP-133-2020 al Consejo de Personal</w:t>
      </w:r>
    </w:p>
    <w:p w14:paraId="1CE0FFC1" w14:textId="77777777" w:rsidR="00FF5E04" w:rsidRPr="00FF6E46" w:rsidRDefault="00FF5E04" w:rsidP="00FF5E04">
      <w:pPr>
        <w:jc w:val="both"/>
        <w:rPr>
          <w:rFonts w:ascii="Arial" w:hAnsi="Arial" w:cs="Arial"/>
          <w:b/>
          <w:color w:val="000000" w:themeColor="text1"/>
        </w:rPr>
      </w:pPr>
    </w:p>
    <w:p w14:paraId="7EC03EB0" w14:textId="77777777" w:rsidR="00FF5E04" w:rsidRPr="00FF6E46" w:rsidRDefault="00FF5E04" w:rsidP="00FF5E04">
      <w:pPr>
        <w:jc w:val="both"/>
        <w:rPr>
          <w:rFonts w:ascii="Arial" w:hAnsi="Arial" w:cs="Arial"/>
          <w:b/>
          <w:color w:val="000000" w:themeColor="text1"/>
        </w:rPr>
      </w:pPr>
    </w:p>
    <w:p w14:paraId="3031F341" w14:textId="77777777" w:rsidR="00FF5E04" w:rsidRPr="00FF6E46" w:rsidRDefault="00FF5E04" w:rsidP="00FF5E04">
      <w:pPr>
        <w:pStyle w:val="Ttulo2"/>
        <w:numPr>
          <w:ilvl w:val="2"/>
          <w:numId w:val="24"/>
        </w:numPr>
        <w:jc w:val="both"/>
        <w:rPr>
          <w:rFonts w:ascii="Arial" w:eastAsiaTheme="minorHAnsi" w:hAnsi="Arial" w:cs="Arial"/>
          <w:b/>
          <w:color w:val="000000" w:themeColor="text1"/>
          <w:sz w:val="24"/>
          <w:szCs w:val="24"/>
        </w:rPr>
      </w:pPr>
      <w:r w:rsidRPr="00FF6E46">
        <w:rPr>
          <w:rFonts w:ascii="Arial" w:eastAsiaTheme="minorHAnsi" w:hAnsi="Arial" w:cs="Arial"/>
          <w:b/>
          <w:color w:val="000000" w:themeColor="text1"/>
          <w:sz w:val="24"/>
          <w:szCs w:val="24"/>
        </w:rPr>
        <w:t xml:space="preserve">Actividades formativas no divulgadas a causa de recortes presupuestarios y restricciones a causa de la pandemia COVID-19 </w:t>
      </w:r>
    </w:p>
    <w:p w14:paraId="074DCE46" w14:textId="77777777" w:rsidR="00FF5E04" w:rsidRPr="00FF6E46" w:rsidRDefault="00FF5E04" w:rsidP="00FF5E04">
      <w:pPr>
        <w:rPr>
          <w:rFonts w:ascii="Arial" w:hAnsi="Arial" w:cs="Arial"/>
        </w:rPr>
      </w:pPr>
    </w:p>
    <w:p w14:paraId="4EEEF5BF" w14:textId="77777777" w:rsidR="00FF5E04" w:rsidRPr="00FF6E46" w:rsidRDefault="00FF5E04" w:rsidP="00FF5E04">
      <w:pPr>
        <w:rPr>
          <w:rFonts w:ascii="Arial" w:hAnsi="Arial" w:cs="Arial"/>
        </w:rPr>
      </w:pPr>
    </w:p>
    <w:p w14:paraId="40568192" w14:textId="77777777" w:rsidR="00FF5E04" w:rsidRPr="00FF6E46" w:rsidRDefault="00FF5E04" w:rsidP="00FF5E04">
      <w:pPr>
        <w:jc w:val="both"/>
        <w:rPr>
          <w:rFonts w:ascii="Arial" w:hAnsi="Arial" w:cs="Arial"/>
        </w:rPr>
      </w:pPr>
      <w:r w:rsidRPr="00FF6E46">
        <w:rPr>
          <w:rFonts w:ascii="Arial" w:hAnsi="Arial" w:cs="Arial"/>
        </w:rPr>
        <w:t xml:space="preserve">De las actividades formativas con presupuesto aprobado en sesión de Consejo Superior No. 38-19, celebrada el 02 de mayo de 2019, artículo VIII, no se pudieron divulgar </w:t>
      </w:r>
      <w:r w:rsidRPr="00FF6E46">
        <w:rPr>
          <w:rFonts w:ascii="Arial" w:hAnsi="Arial" w:cs="Arial"/>
          <w:b/>
          <w:bCs/>
        </w:rPr>
        <w:t>14 actividades</w:t>
      </w:r>
      <w:r w:rsidRPr="00FF6E46">
        <w:rPr>
          <w:rFonts w:ascii="Arial" w:hAnsi="Arial" w:cs="Arial"/>
        </w:rPr>
        <w:t xml:space="preserve"> dado que el presupuesto fue cedido debido a los recortes aplicados y a las restricciones a causa de la pandemia COVID-19. </w:t>
      </w:r>
    </w:p>
    <w:p w14:paraId="51B58811" w14:textId="77777777" w:rsidR="00FF5E04" w:rsidRPr="00FF6E46" w:rsidRDefault="00FF5E04" w:rsidP="00FF5E04">
      <w:pPr>
        <w:rPr>
          <w:rFonts w:ascii="Arial" w:hAnsi="Arial" w:cs="Arial"/>
        </w:rPr>
      </w:pPr>
    </w:p>
    <w:p w14:paraId="3C31DFB3" w14:textId="77777777" w:rsidR="00FF5E04" w:rsidRPr="00FF6E46" w:rsidRDefault="00FF5E04" w:rsidP="00FF5E04">
      <w:pPr>
        <w:rPr>
          <w:rFonts w:ascii="Arial" w:hAnsi="Arial" w:cs="Arial"/>
        </w:rPr>
      </w:pPr>
    </w:p>
    <w:p w14:paraId="605FA29A" w14:textId="77777777" w:rsidR="00FF5E04" w:rsidRPr="00165768" w:rsidRDefault="00FF5E04" w:rsidP="00FF5E04">
      <w:pPr>
        <w:jc w:val="center"/>
        <w:rPr>
          <w:rFonts w:ascii="Arial" w:hAnsi="Arial" w:cs="Arial"/>
          <w:b/>
          <w:bCs/>
        </w:rPr>
      </w:pPr>
      <w:r w:rsidRPr="00165768">
        <w:rPr>
          <w:rFonts w:ascii="Arial" w:hAnsi="Arial" w:cs="Arial"/>
          <w:b/>
          <w:bCs/>
        </w:rPr>
        <w:lastRenderedPageBreak/>
        <w:t>Cuadro N°1</w:t>
      </w:r>
      <w:r>
        <w:rPr>
          <w:rFonts w:ascii="Arial" w:hAnsi="Arial" w:cs="Arial"/>
          <w:b/>
          <w:bCs/>
        </w:rPr>
        <w:t>3</w:t>
      </w:r>
    </w:p>
    <w:p w14:paraId="4FEDE036" w14:textId="77777777" w:rsidR="00FF5E04" w:rsidRPr="008217B2" w:rsidRDefault="00FF5E04" w:rsidP="00FF5E04">
      <w:pPr>
        <w:jc w:val="center"/>
        <w:rPr>
          <w:rFonts w:ascii="Arial" w:hAnsi="Arial" w:cs="Arial"/>
          <w:b/>
          <w:bCs/>
        </w:rPr>
      </w:pPr>
      <w:r w:rsidRPr="008217B2">
        <w:rPr>
          <w:rFonts w:ascii="Arial" w:hAnsi="Arial" w:cs="Arial"/>
          <w:b/>
          <w:bCs/>
        </w:rPr>
        <w:t xml:space="preserve">Descripción de las actividades y la indicación de la afectación </w:t>
      </w:r>
      <w:r>
        <w:rPr>
          <w:rFonts w:ascii="Arial" w:hAnsi="Arial" w:cs="Arial"/>
          <w:b/>
          <w:bCs/>
        </w:rPr>
        <w:t>o restricción. Año 2020</w:t>
      </w:r>
    </w:p>
    <w:p w14:paraId="73BF5187" w14:textId="77777777" w:rsidR="00FF5E04" w:rsidRPr="008217B2" w:rsidRDefault="00FF5E04" w:rsidP="00FF5E04">
      <w:pPr>
        <w:jc w:val="center"/>
        <w:rPr>
          <w:rFonts w:ascii="Arial" w:hAnsi="Arial" w:cs="Arial"/>
          <w:b/>
          <w:bCs/>
        </w:rPr>
      </w:pPr>
    </w:p>
    <w:tbl>
      <w:tblPr>
        <w:tblW w:w="10910" w:type="dxa"/>
        <w:jc w:val="center"/>
        <w:tblLayout w:type="fixed"/>
        <w:tblCellMar>
          <w:left w:w="70" w:type="dxa"/>
          <w:right w:w="70" w:type="dxa"/>
        </w:tblCellMar>
        <w:tblLook w:val="04A0" w:firstRow="1" w:lastRow="0" w:firstColumn="1" w:lastColumn="0" w:noHBand="0" w:noVBand="1"/>
      </w:tblPr>
      <w:tblGrid>
        <w:gridCol w:w="425"/>
        <w:gridCol w:w="970"/>
        <w:gridCol w:w="1285"/>
        <w:gridCol w:w="1143"/>
        <w:gridCol w:w="1134"/>
        <w:gridCol w:w="1275"/>
        <w:gridCol w:w="1134"/>
        <w:gridCol w:w="1276"/>
        <w:gridCol w:w="1418"/>
        <w:gridCol w:w="850"/>
      </w:tblGrid>
      <w:tr w:rsidR="00FF5E04" w:rsidRPr="00D24939" w14:paraId="75FE327E" w14:textId="77777777" w:rsidTr="001A0E9D">
        <w:trPr>
          <w:trHeight w:val="460"/>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A7A70D"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 xml:space="preserve">No. </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C04CB3"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Actividad</w:t>
            </w:r>
          </w:p>
        </w:tc>
        <w:tc>
          <w:tcPr>
            <w:tcW w:w="12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34B6AF6"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Ente organizador</w:t>
            </w:r>
          </w:p>
        </w:tc>
        <w:tc>
          <w:tcPr>
            <w:tcW w:w="114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F5323A0"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Programa presupuestario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38A9D2B"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Cantidad de cupos</w:t>
            </w:r>
          </w:p>
        </w:tc>
        <w:tc>
          <w:tcPr>
            <w:tcW w:w="3685" w:type="dxa"/>
            <w:gridSpan w:val="3"/>
            <w:tcBorders>
              <w:top w:val="single" w:sz="4" w:space="0" w:color="auto"/>
              <w:left w:val="nil"/>
              <w:bottom w:val="single" w:sz="4" w:space="0" w:color="auto"/>
              <w:right w:val="single" w:sz="4" w:space="0" w:color="auto"/>
            </w:tcBorders>
            <w:shd w:val="clear" w:color="000000" w:fill="D9D9D9"/>
            <w:vAlign w:val="center"/>
            <w:hideMark/>
          </w:tcPr>
          <w:p w14:paraId="57BC7820"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Beneficio asignado</w:t>
            </w:r>
          </w:p>
        </w:tc>
        <w:tc>
          <w:tcPr>
            <w:tcW w:w="1418" w:type="dxa"/>
            <w:vMerge w:val="restart"/>
            <w:tcBorders>
              <w:top w:val="single" w:sz="4" w:space="0" w:color="auto"/>
              <w:left w:val="single" w:sz="4" w:space="0" w:color="auto"/>
              <w:right w:val="single" w:sz="4" w:space="0" w:color="auto"/>
            </w:tcBorders>
            <w:shd w:val="clear" w:color="000000" w:fill="D9D9D9"/>
            <w:vAlign w:val="center"/>
            <w:hideMark/>
          </w:tcPr>
          <w:p w14:paraId="745946FA"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Afectación</w:t>
            </w:r>
          </w:p>
        </w:tc>
        <w:tc>
          <w:tcPr>
            <w:tcW w:w="850" w:type="dxa"/>
            <w:vMerge w:val="restart"/>
            <w:tcBorders>
              <w:top w:val="single" w:sz="4" w:space="0" w:color="auto"/>
              <w:left w:val="single" w:sz="4" w:space="0" w:color="auto"/>
              <w:right w:val="single" w:sz="4" w:space="0" w:color="auto"/>
            </w:tcBorders>
            <w:shd w:val="clear" w:color="000000" w:fill="D9D9D9"/>
            <w:vAlign w:val="center"/>
            <w:hideMark/>
          </w:tcPr>
          <w:p w14:paraId="2004DF7B"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Monto cedido</w:t>
            </w:r>
          </w:p>
        </w:tc>
      </w:tr>
      <w:tr w:rsidR="00FF5E04" w:rsidRPr="00D24939" w14:paraId="4636B7C0" w14:textId="77777777" w:rsidTr="001A0E9D">
        <w:trPr>
          <w:trHeight w:val="1020"/>
          <w:jc w:val="center"/>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3E4108C" w14:textId="77777777" w:rsidR="00FF5E04" w:rsidRPr="00D24939" w:rsidRDefault="00FF5E04" w:rsidP="001A0E9D">
            <w:pPr>
              <w:rPr>
                <w:rFonts w:ascii="Arial" w:eastAsia="Times New Roman" w:hAnsi="Arial" w:cs="Arial"/>
                <w:b/>
                <w:bCs/>
                <w:color w:val="000000"/>
                <w:sz w:val="16"/>
                <w:szCs w:val="16"/>
                <w:lang w:val="es-CR" w:eastAsia="es-CR"/>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4F5B9F9A" w14:textId="77777777" w:rsidR="00FF5E04" w:rsidRPr="00D24939" w:rsidRDefault="00FF5E04" w:rsidP="001A0E9D">
            <w:pPr>
              <w:rPr>
                <w:rFonts w:ascii="Arial" w:eastAsia="Times New Roman" w:hAnsi="Arial" w:cs="Arial"/>
                <w:b/>
                <w:bCs/>
                <w:color w:val="000000"/>
                <w:sz w:val="16"/>
                <w:szCs w:val="16"/>
                <w:lang w:val="es-CR" w:eastAsia="es-CR"/>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14:paraId="0906C17F" w14:textId="77777777" w:rsidR="00FF5E04" w:rsidRPr="00D24939" w:rsidRDefault="00FF5E04" w:rsidP="001A0E9D">
            <w:pPr>
              <w:rPr>
                <w:rFonts w:ascii="Arial" w:eastAsia="Times New Roman" w:hAnsi="Arial" w:cs="Arial"/>
                <w:b/>
                <w:bCs/>
                <w:color w:val="000000"/>
                <w:sz w:val="16"/>
                <w:szCs w:val="16"/>
                <w:lang w:val="es-CR" w:eastAsia="es-CR"/>
              </w:rP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14:paraId="6339E3DA" w14:textId="77777777" w:rsidR="00FF5E04" w:rsidRPr="00D24939" w:rsidRDefault="00FF5E04" w:rsidP="001A0E9D">
            <w:pPr>
              <w:rPr>
                <w:rFonts w:ascii="Arial" w:eastAsia="Times New Roman" w:hAnsi="Arial" w:cs="Arial"/>
                <w:b/>
                <w:bCs/>
                <w:color w:val="000000"/>
                <w:sz w:val="16"/>
                <w:szCs w:val="16"/>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E6FD4F" w14:textId="77777777" w:rsidR="00FF5E04" w:rsidRPr="00D24939" w:rsidRDefault="00FF5E04" w:rsidP="001A0E9D">
            <w:pPr>
              <w:rPr>
                <w:rFonts w:ascii="Arial" w:eastAsia="Times New Roman" w:hAnsi="Arial" w:cs="Arial"/>
                <w:b/>
                <w:bCs/>
                <w:color w:val="000000"/>
                <w:sz w:val="16"/>
                <w:szCs w:val="16"/>
                <w:lang w:val="es-CR" w:eastAsia="es-CR"/>
              </w:rPr>
            </w:pPr>
          </w:p>
        </w:tc>
        <w:tc>
          <w:tcPr>
            <w:tcW w:w="1275" w:type="dxa"/>
            <w:tcBorders>
              <w:top w:val="nil"/>
              <w:left w:val="nil"/>
              <w:bottom w:val="single" w:sz="4" w:space="0" w:color="auto"/>
              <w:right w:val="single" w:sz="4" w:space="0" w:color="auto"/>
            </w:tcBorders>
            <w:shd w:val="clear" w:color="000000" w:fill="D9D9D9"/>
            <w:vAlign w:val="center"/>
            <w:hideMark/>
          </w:tcPr>
          <w:p w14:paraId="3E9094BE"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Permiso con goce de salario con sustitución</w:t>
            </w:r>
          </w:p>
        </w:tc>
        <w:tc>
          <w:tcPr>
            <w:tcW w:w="1134" w:type="dxa"/>
            <w:tcBorders>
              <w:top w:val="nil"/>
              <w:left w:val="nil"/>
              <w:bottom w:val="single" w:sz="4" w:space="0" w:color="auto"/>
              <w:right w:val="single" w:sz="4" w:space="0" w:color="auto"/>
            </w:tcBorders>
            <w:shd w:val="clear" w:color="000000" w:fill="D9D9D9"/>
            <w:vAlign w:val="center"/>
            <w:hideMark/>
          </w:tcPr>
          <w:p w14:paraId="4BA71D15"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Ayuda económica</w:t>
            </w:r>
          </w:p>
        </w:tc>
        <w:tc>
          <w:tcPr>
            <w:tcW w:w="1276" w:type="dxa"/>
            <w:tcBorders>
              <w:top w:val="nil"/>
              <w:left w:val="nil"/>
              <w:bottom w:val="single" w:sz="4" w:space="0" w:color="auto"/>
              <w:right w:val="single" w:sz="4" w:space="0" w:color="auto"/>
            </w:tcBorders>
            <w:shd w:val="clear" w:color="000000" w:fill="D9D9D9"/>
            <w:vAlign w:val="center"/>
            <w:hideMark/>
          </w:tcPr>
          <w:p w14:paraId="65138339" w14:textId="77777777" w:rsidR="00FF5E04" w:rsidRPr="00D24939" w:rsidRDefault="00FF5E04" w:rsidP="001A0E9D">
            <w:pPr>
              <w:jc w:val="center"/>
              <w:rPr>
                <w:rFonts w:ascii="Arial" w:eastAsia="Times New Roman" w:hAnsi="Arial" w:cs="Arial"/>
                <w:b/>
                <w:bCs/>
                <w:color w:val="000000"/>
                <w:sz w:val="16"/>
                <w:szCs w:val="16"/>
                <w:lang w:val="es-CR" w:eastAsia="es-CR"/>
              </w:rPr>
            </w:pPr>
            <w:r w:rsidRPr="00D24939">
              <w:rPr>
                <w:rFonts w:ascii="Arial" w:eastAsia="Times New Roman" w:hAnsi="Arial" w:cs="Arial"/>
                <w:b/>
                <w:bCs/>
                <w:color w:val="000000"/>
                <w:sz w:val="16"/>
                <w:szCs w:val="16"/>
                <w:lang w:val="es-CR" w:eastAsia="es-CR"/>
              </w:rPr>
              <w:t>Beca</w:t>
            </w:r>
          </w:p>
        </w:tc>
        <w:tc>
          <w:tcPr>
            <w:tcW w:w="1418" w:type="dxa"/>
            <w:vMerge/>
            <w:tcBorders>
              <w:left w:val="single" w:sz="4" w:space="0" w:color="auto"/>
              <w:bottom w:val="single" w:sz="4" w:space="0" w:color="auto"/>
              <w:right w:val="single" w:sz="4" w:space="0" w:color="auto"/>
            </w:tcBorders>
            <w:vAlign w:val="center"/>
            <w:hideMark/>
          </w:tcPr>
          <w:p w14:paraId="389DFE52" w14:textId="77777777" w:rsidR="00FF5E04" w:rsidRPr="00D24939" w:rsidRDefault="00FF5E04" w:rsidP="001A0E9D">
            <w:pPr>
              <w:rPr>
                <w:rFonts w:ascii="Arial" w:eastAsia="Times New Roman" w:hAnsi="Arial" w:cs="Arial"/>
                <w:b/>
                <w:bCs/>
                <w:color w:val="000000"/>
                <w:sz w:val="16"/>
                <w:szCs w:val="16"/>
                <w:lang w:val="es-CR" w:eastAsia="es-CR"/>
              </w:rPr>
            </w:pPr>
          </w:p>
        </w:tc>
        <w:tc>
          <w:tcPr>
            <w:tcW w:w="850" w:type="dxa"/>
            <w:vMerge/>
            <w:tcBorders>
              <w:left w:val="single" w:sz="4" w:space="0" w:color="auto"/>
              <w:bottom w:val="single" w:sz="4" w:space="0" w:color="auto"/>
              <w:right w:val="single" w:sz="4" w:space="0" w:color="auto"/>
            </w:tcBorders>
            <w:vAlign w:val="center"/>
            <w:hideMark/>
          </w:tcPr>
          <w:p w14:paraId="203256C0" w14:textId="77777777" w:rsidR="00FF5E04" w:rsidRPr="00D24939" w:rsidRDefault="00FF5E04" w:rsidP="001A0E9D">
            <w:pPr>
              <w:rPr>
                <w:rFonts w:ascii="Arial" w:eastAsia="Times New Roman" w:hAnsi="Arial" w:cs="Arial"/>
                <w:b/>
                <w:bCs/>
                <w:color w:val="000000"/>
                <w:sz w:val="16"/>
                <w:szCs w:val="16"/>
                <w:lang w:val="es-CR" w:eastAsia="es-CR"/>
              </w:rPr>
            </w:pPr>
          </w:p>
        </w:tc>
      </w:tr>
      <w:tr w:rsidR="00FF5E04" w:rsidRPr="00D24939" w14:paraId="3278C9BD" w14:textId="77777777" w:rsidTr="001A0E9D">
        <w:trPr>
          <w:trHeight w:val="153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C341CD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970" w:type="dxa"/>
            <w:tcBorders>
              <w:top w:val="nil"/>
              <w:left w:val="nil"/>
              <w:bottom w:val="single" w:sz="4" w:space="0" w:color="auto"/>
              <w:right w:val="single" w:sz="4" w:space="0" w:color="auto"/>
            </w:tcBorders>
            <w:shd w:val="clear" w:color="auto" w:fill="auto"/>
            <w:vAlign w:val="center"/>
            <w:hideMark/>
          </w:tcPr>
          <w:p w14:paraId="364320A6"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Máster Universitario en Liderazgo y Dirección Pública</w:t>
            </w:r>
          </w:p>
        </w:tc>
        <w:tc>
          <w:tcPr>
            <w:tcW w:w="1285" w:type="dxa"/>
            <w:tcBorders>
              <w:top w:val="nil"/>
              <w:left w:val="nil"/>
              <w:bottom w:val="single" w:sz="4" w:space="0" w:color="auto"/>
              <w:right w:val="single" w:sz="4" w:space="0" w:color="auto"/>
            </w:tcBorders>
            <w:shd w:val="clear" w:color="auto" w:fill="auto"/>
            <w:vAlign w:val="center"/>
            <w:hideMark/>
          </w:tcPr>
          <w:p w14:paraId="48485127"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Instituto Nacional de Administración Pública, sede en Alcalá de Henares, España</w:t>
            </w:r>
          </w:p>
        </w:tc>
        <w:tc>
          <w:tcPr>
            <w:tcW w:w="1143" w:type="dxa"/>
            <w:tcBorders>
              <w:top w:val="nil"/>
              <w:left w:val="nil"/>
              <w:bottom w:val="single" w:sz="4" w:space="0" w:color="auto"/>
              <w:right w:val="single" w:sz="4" w:space="0" w:color="auto"/>
            </w:tcBorders>
            <w:shd w:val="clear" w:color="auto" w:fill="auto"/>
            <w:vAlign w:val="center"/>
            <w:hideMark/>
          </w:tcPr>
          <w:p w14:paraId="195E1EA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926</w:t>
            </w:r>
          </w:p>
        </w:tc>
        <w:tc>
          <w:tcPr>
            <w:tcW w:w="1134" w:type="dxa"/>
            <w:tcBorders>
              <w:top w:val="nil"/>
              <w:left w:val="nil"/>
              <w:bottom w:val="single" w:sz="4" w:space="0" w:color="auto"/>
              <w:right w:val="single" w:sz="4" w:space="0" w:color="auto"/>
            </w:tcBorders>
            <w:shd w:val="clear" w:color="auto" w:fill="auto"/>
            <w:vAlign w:val="center"/>
            <w:hideMark/>
          </w:tcPr>
          <w:p w14:paraId="4ACA020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42BD4DF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40 465 177,00</w:t>
            </w:r>
          </w:p>
        </w:tc>
        <w:tc>
          <w:tcPr>
            <w:tcW w:w="1134" w:type="dxa"/>
            <w:tcBorders>
              <w:top w:val="nil"/>
              <w:left w:val="nil"/>
              <w:bottom w:val="single" w:sz="4" w:space="0" w:color="auto"/>
              <w:right w:val="single" w:sz="4" w:space="0" w:color="auto"/>
            </w:tcBorders>
            <w:shd w:val="clear" w:color="auto" w:fill="auto"/>
            <w:vAlign w:val="center"/>
            <w:hideMark/>
          </w:tcPr>
          <w:p w14:paraId="7365D59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24C1387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23A0D37A"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No se abrió la promoción para personas extranjeras. Prohibición de viajes internacionales por COVID-19.</w:t>
            </w:r>
          </w:p>
        </w:tc>
        <w:tc>
          <w:tcPr>
            <w:tcW w:w="850" w:type="dxa"/>
            <w:tcBorders>
              <w:top w:val="nil"/>
              <w:left w:val="nil"/>
              <w:bottom w:val="single" w:sz="4" w:space="0" w:color="auto"/>
              <w:right w:val="single" w:sz="4" w:space="0" w:color="auto"/>
            </w:tcBorders>
            <w:shd w:val="clear" w:color="auto" w:fill="auto"/>
            <w:vAlign w:val="center"/>
            <w:hideMark/>
          </w:tcPr>
          <w:p w14:paraId="6BDDAE68"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37CB7422" w14:textId="77777777" w:rsidTr="001A0E9D">
        <w:trPr>
          <w:trHeight w:val="990"/>
          <w:jc w:val="center"/>
        </w:trPr>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5EE0182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560C38E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Participaciones derivadas de convocatorias de las Agencias de Cooperación Española </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14:paraId="2DEF1B55" w14:textId="77777777" w:rsidR="00FF5E04" w:rsidRPr="00D24939" w:rsidRDefault="00FF5E04" w:rsidP="001A0E9D">
            <w:pPr>
              <w:rPr>
                <w:rFonts w:ascii="Arial" w:eastAsia="Times New Roman" w:hAnsi="Arial" w:cs="Arial"/>
                <w:color w:val="000000"/>
                <w:sz w:val="16"/>
                <w:szCs w:val="16"/>
                <w:lang w:val="es-CR" w:eastAsia="es-CR"/>
              </w:rPr>
            </w:pPr>
            <w:r>
              <w:rPr>
                <w:rFonts w:ascii="Arial" w:eastAsia="Times New Roman" w:hAnsi="Arial" w:cs="Arial"/>
                <w:color w:val="000000"/>
                <w:sz w:val="16"/>
                <w:szCs w:val="16"/>
                <w:lang w:val="es-CR" w:eastAsia="es-CR"/>
              </w:rPr>
              <w:t>S</w:t>
            </w:r>
            <w:r w:rsidRPr="00D24939">
              <w:rPr>
                <w:rFonts w:ascii="Arial" w:eastAsia="Times New Roman" w:hAnsi="Arial" w:cs="Arial"/>
                <w:color w:val="000000"/>
                <w:sz w:val="16"/>
                <w:szCs w:val="16"/>
                <w:lang w:val="es-CR" w:eastAsia="es-CR"/>
              </w:rPr>
              <w:t xml:space="preserve">egún convocatorias </w:t>
            </w:r>
          </w:p>
        </w:tc>
        <w:tc>
          <w:tcPr>
            <w:tcW w:w="1143" w:type="dxa"/>
            <w:tcBorders>
              <w:top w:val="nil"/>
              <w:left w:val="nil"/>
              <w:bottom w:val="single" w:sz="4" w:space="0" w:color="auto"/>
              <w:right w:val="single" w:sz="4" w:space="0" w:color="auto"/>
            </w:tcBorders>
            <w:shd w:val="clear" w:color="auto" w:fill="auto"/>
            <w:vAlign w:val="center"/>
            <w:hideMark/>
          </w:tcPr>
          <w:p w14:paraId="48F84E9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926</w:t>
            </w:r>
          </w:p>
        </w:tc>
        <w:tc>
          <w:tcPr>
            <w:tcW w:w="1134" w:type="dxa"/>
            <w:tcBorders>
              <w:top w:val="nil"/>
              <w:left w:val="nil"/>
              <w:bottom w:val="single" w:sz="4" w:space="0" w:color="auto"/>
              <w:right w:val="single" w:sz="4" w:space="0" w:color="auto"/>
            </w:tcBorders>
            <w:shd w:val="clear" w:color="auto" w:fill="auto"/>
            <w:vAlign w:val="center"/>
            <w:hideMark/>
          </w:tcPr>
          <w:p w14:paraId="78EADD7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w:t>
            </w:r>
          </w:p>
        </w:tc>
        <w:tc>
          <w:tcPr>
            <w:tcW w:w="1275" w:type="dxa"/>
            <w:tcBorders>
              <w:top w:val="nil"/>
              <w:left w:val="nil"/>
              <w:bottom w:val="single" w:sz="4" w:space="0" w:color="auto"/>
              <w:right w:val="single" w:sz="4" w:space="0" w:color="auto"/>
            </w:tcBorders>
            <w:shd w:val="clear" w:color="auto" w:fill="auto"/>
            <w:vAlign w:val="center"/>
            <w:hideMark/>
          </w:tcPr>
          <w:p w14:paraId="653F722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3 743 003,21</w:t>
            </w:r>
          </w:p>
        </w:tc>
        <w:tc>
          <w:tcPr>
            <w:tcW w:w="1134" w:type="dxa"/>
            <w:tcBorders>
              <w:top w:val="nil"/>
              <w:left w:val="nil"/>
              <w:bottom w:val="single" w:sz="4" w:space="0" w:color="auto"/>
              <w:right w:val="single" w:sz="4" w:space="0" w:color="auto"/>
            </w:tcBorders>
            <w:shd w:val="clear" w:color="auto" w:fill="auto"/>
            <w:vAlign w:val="center"/>
            <w:hideMark/>
          </w:tcPr>
          <w:p w14:paraId="4E0A298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76E86CE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4DA67E4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w:t>
            </w:r>
          </w:p>
        </w:tc>
        <w:tc>
          <w:tcPr>
            <w:tcW w:w="850" w:type="dxa"/>
            <w:tcBorders>
              <w:top w:val="nil"/>
              <w:left w:val="nil"/>
              <w:bottom w:val="single" w:sz="4" w:space="0" w:color="auto"/>
              <w:right w:val="single" w:sz="4" w:space="0" w:color="auto"/>
            </w:tcBorders>
            <w:shd w:val="clear" w:color="auto" w:fill="auto"/>
            <w:vAlign w:val="center"/>
            <w:hideMark/>
          </w:tcPr>
          <w:p w14:paraId="0746879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6B6FC2BA" w14:textId="77777777" w:rsidTr="001A0E9D">
        <w:trPr>
          <w:trHeight w:val="1550"/>
          <w:jc w:val="center"/>
        </w:trPr>
        <w:tc>
          <w:tcPr>
            <w:tcW w:w="425" w:type="dxa"/>
            <w:vMerge/>
            <w:tcBorders>
              <w:top w:val="nil"/>
              <w:left w:val="single" w:sz="4" w:space="0" w:color="auto"/>
              <w:bottom w:val="single" w:sz="4" w:space="0" w:color="000000"/>
              <w:right w:val="single" w:sz="4" w:space="0" w:color="auto"/>
            </w:tcBorders>
            <w:vAlign w:val="center"/>
            <w:hideMark/>
          </w:tcPr>
          <w:p w14:paraId="13330782"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27B3C0D3"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35F913C7"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2F788AD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3E723F6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15</w:t>
            </w:r>
          </w:p>
        </w:tc>
        <w:tc>
          <w:tcPr>
            <w:tcW w:w="1275" w:type="dxa"/>
            <w:tcBorders>
              <w:top w:val="nil"/>
              <w:left w:val="nil"/>
              <w:bottom w:val="single" w:sz="4" w:space="0" w:color="auto"/>
              <w:right w:val="single" w:sz="4" w:space="0" w:color="auto"/>
            </w:tcBorders>
            <w:shd w:val="clear" w:color="auto" w:fill="auto"/>
            <w:vAlign w:val="center"/>
            <w:hideMark/>
          </w:tcPr>
          <w:p w14:paraId="3FF642B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12 895 031,09</w:t>
            </w:r>
          </w:p>
        </w:tc>
        <w:tc>
          <w:tcPr>
            <w:tcW w:w="1134" w:type="dxa"/>
            <w:tcBorders>
              <w:top w:val="nil"/>
              <w:left w:val="nil"/>
              <w:bottom w:val="single" w:sz="4" w:space="0" w:color="auto"/>
              <w:right w:val="single" w:sz="4" w:space="0" w:color="auto"/>
            </w:tcBorders>
            <w:shd w:val="clear" w:color="auto" w:fill="auto"/>
            <w:vAlign w:val="center"/>
            <w:hideMark/>
          </w:tcPr>
          <w:p w14:paraId="6569E4C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3 860 820,00</w:t>
            </w:r>
          </w:p>
        </w:tc>
        <w:tc>
          <w:tcPr>
            <w:tcW w:w="1276" w:type="dxa"/>
            <w:tcBorders>
              <w:top w:val="nil"/>
              <w:left w:val="nil"/>
              <w:bottom w:val="single" w:sz="4" w:space="0" w:color="auto"/>
              <w:right w:val="single" w:sz="4" w:space="0" w:color="auto"/>
            </w:tcBorders>
            <w:shd w:val="clear" w:color="auto" w:fill="auto"/>
            <w:vAlign w:val="center"/>
            <w:hideMark/>
          </w:tcPr>
          <w:p w14:paraId="2A79B98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1ACE20DE"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La Escuela Judicial no definió actividades para asignar ayudas. </w:t>
            </w:r>
          </w:p>
        </w:tc>
        <w:tc>
          <w:tcPr>
            <w:tcW w:w="850" w:type="dxa"/>
            <w:tcBorders>
              <w:top w:val="nil"/>
              <w:left w:val="nil"/>
              <w:bottom w:val="single" w:sz="4" w:space="0" w:color="auto"/>
              <w:right w:val="single" w:sz="4" w:space="0" w:color="auto"/>
            </w:tcBorders>
            <w:shd w:val="clear" w:color="auto" w:fill="auto"/>
            <w:vAlign w:val="center"/>
            <w:hideMark/>
          </w:tcPr>
          <w:p w14:paraId="70CFB56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2E159CDB" w14:textId="77777777" w:rsidTr="001A0E9D">
        <w:trPr>
          <w:trHeight w:val="1050"/>
          <w:jc w:val="center"/>
        </w:trPr>
        <w:tc>
          <w:tcPr>
            <w:tcW w:w="425" w:type="dxa"/>
            <w:vMerge/>
            <w:tcBorders>
              <w:top w:val="nil"/>
              <w:left w:val="single" w:sz="4" w:space="0" w:color="auto"/>
              <w:bottom w:val="single" w:sz="4" w:space="0" w:color="000000"/>
              <w:right w:val="single" w:sz="4" w:space="0" w:color="auto"/>
            </w:tcBorders>
            <w:vAlign w:val="center"/>
            <w:hideMark/>
          </w:tcPr>
          <w:p w14:paraId="398E5953"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25059374"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61F69BDC"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4CC6352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928</w:t>
            </w:r>
          </w:p>
        </w:tc>
        <w:tc>
          <w:tcPr>
            <w:tcW w:w="1134" w:type="dxa"/>
            <w:tcBorders>
              <w:top w:val="nil"/>
              <w:left w:val="nil"/>
              <w:bottom w:val="single" w:sz="4" w:space="0" w:color="auto"/>
              <w:right w:val="single" w:sz="4" w:space="0" w:color="auto"/>
            </w:tcBorders>
            <w:shd w:val="clear" w:color="auto" w:fill="auto"/>
            <w:vAlign w:val="center"/>
            <w:hideMark/>
          </w:tcPr>
          <w:p w14:paraId="6AF1875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w:t>
            </w:r>
          </w:p>
        </w:tc>
        <w:tc>
          <w:tcPr>
            <w:tcW w:w="1275" w:type="dxa"/>
            <w:tcBorders>
              <w:top w:val="nil"/>
              <w:left w:val="nil"/>
              <w:bottom w:val="single" w:sz="4" w:space="0" w:color="auto"/>
              <w:right w:val="single" w:sz="4" w:space="0" w:color="auto"/>
            </w:tcBorders>
            <w:shd w:val="clear" w:color="auto" w:fill="auto"/>
            <w:vAlign w:val="center"/>
            <w:hideMark/>
          </w:tcPr>
          <w:p w14:paraId="4EE1BF3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4 035 664,65</w:t>
            </w:r>
          </w:p>
        </w:tc>
        <w:tc>
          <w:tcPr>
            <w:tcW w:w="1134" w:type="dxa"/>
            <w:tcBorders>
              <w:top w:val="nil"/>
              <w:left w:val="nil"/>
              <w:bottom w:val="single" w:sz="4" w:space="0" w:color="auto"/>
              <w:right w:val="single" w:sz="4" w:space="0" w:color="auto"/>
            </w:tcBorders>
            <w:shd w:val="clear" w:color="auto" w:fill="auto"/>
            <w:vAlign w:val="center"/>
            <w:hideMark/>
          </w:tcPr>
          <w:p w14:paraId="45726EA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520B372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134EFDFA"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w:t>
            </w:r>
          </w:p>
        </w:tc>
        <w:tc>
          <w:tcPr>
            <w:tcW w:w="850" w:type="dxa"/>
            <w:tcBorders>
              <w:top w:val="nil"/>
              <w:left w:val="nil"/>
              <w:bottom w:val="single" w:sz="4" w:space="0" w:color="auto"/>
              <w:right w:val="single" w:sz="4" w:space="0" w:color="auto"/>
            </w:tcBorders>
            <w:shd w:val="clear" w:color="auto" w:fill="auto"/>
            <w:vAlign w:val="center"/>
            <w:hideMark/>
          </w:tcPr>
          <w:p w14:paraId="5872258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63BE724F" w14:textId="77777777" w:rsidTr="001A0E9D">
        <w:trPr>
          <w:trHeight w:val="1450"/>
          <w:jc w:val="center"/>
        </w:trPr>
        <w:tc>
          <w:tcPr>
            <w:tcW w:w="425" w:type="dxa"/>
            <w:vMerge/>
            <w:tcBorders>
              <w:top w:val="nil"/>
              <w:left w:val="single" w:sz="4" w:space="0" w:color="auto"/>
              <w:bottom w:val="single" w:sz="4" w:space="0" w:color="000000"/>
              <w:right w:val="single" w:sz="4" w:space="0" w:color="auto"/>
            </w:tcBorders>
            <w:vAlign w:val="center"/>
            <w:hideMark/>
          </w:tcPr>
          <w:p w14:paraId="0E2F52FB"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488F1D5B"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35661269"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27DD24A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69D3103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5</w:t>
            </w:r>
          </w:p>
        </w:tc>
        <w:tc>
          <w:tcPr>
            <w:tcW w:w="1275" w:type="dxa"/>
            <w:tcBorders>
              <w:top w:val="nil"/>
              <w:left w:val="nil"/>
              <w:bottom w:val="single" w:sz="4" w:space="0" w:color="auto"/>
              <w:right w:val="single" w:sz="4" w:space="0" w:color="auto"/>
            </w:tcBorders>
            <w:shd w:val="clear" w:color="auto" w:fill="auto"/>
            <w:vAlign w:val="center"/>
            <w:hideMark/>
          </w:tcPr>
          <w:p w14:paraId="61215AF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6 845 459,12</w:t>
            </w:r>
          </w:p>
        </w:tc>
        <w:tc>
          <w:tcPr>
            <w:tcW w:w="1134" w:type="dxa"/>
            <w:tcBorders>
              <w:top w:val="nil"/>
              <w:left w:val="nil"/>
              <w:bottom w:val="single" w:sz="4" w:space="0" w:color="auto"/>
              <w:right w:val="single" w:sz="4" w:space="0" w:color="auto"/>
            </w:tcBorders>
            <w:shd w:val="clear" w:color="auto" w:fill="auto"/>
            <w:vAlign w:val="center"/>
            <w:hideMark/>
          </w:tcPr>
          <w:p w14:paraId="57AB2818"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1 286 940,00</w:t>
            </w:r>
          </w:p>
        </w:tc>
        <w:tc>
          <w:tcPr>
            <w:tcW w:w="1276" w:type="dxa"/>
            <w:tcBorders>
              <w:top w:val="nil"/>
              <w:left w:val="nil"/>
              <w:bottom w:val="single" w:sz="4" w:space="0" w:color="auto"/>
              <w:right w:val="single" w:sz="4" w:space="0" w:color="auto"/>
            </w:tcBorders>
            <w:shd w:val="clear" w:color="auto" w:fill="auto"/>
            <w:vAlign w:val="center"/>
            <w:hideMark/>
          </w:tcPr>
          <w:p w14:paraId="5C2DF84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6A9BD580"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La Unidad de Capacitación del MP no definió actividades para asignar ayudas. </w:t>
            </w:r>
          </w:p>
        </w:tc>
        <w:tc>
          <w:tcPr>
            <w:tcW w:w="850" w:type="dxa"/>
            <w:tcBorders>
              <w:top w:val="nil"/>
              <w:left w:val="nil"/>
              <w:bottom w:val="single" w:sz="4" w:space="0" w:color="auto"/>
              <w:right w:val="single" w:sz="4" w:space="0" w:color="auto"/>
            </w:tcBorders>
            <w:shd w:val="clear" w:color="auto" w:fill="auto"/>
            <w:vAlign w:val="center"/>
            <w:hideMark/>
          </w:tcPr>
          <w:p w14:paraId="775A716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5E22FAF2" w14:textId="77777777" w:rsidTr="001A0E9D">
        <w:trPr>
          <w:trHeight w:val="2010"/>
          <w:jc w:val="center"/>
        </w:trPr>
        <w:tc>
          <w:tcPr>
            <w:tcW w:w="425" w:type="dxa"/>
            <w:vMerge/>
            <w:tcBorders>
              <w:top w:val="nil"/>
              <w:left w:val="single" w:sz="4" w:space="0" w:color="auto"/>
              <w:bottom w:val="single" w:sz="4" w:space="0" w:color="000000"/>
              <w:right w:val="single" w:sz="4" w:space="0" w:color="auto"/>
            </w:tcBorders>
            <w:vAlign w:val="center"/>
            <w:hideMark/>
          </w:tcPr>
          <w:p w14:paraId="1C342987"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1829D7F1"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184DFF5C"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034A38D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930</w:t>
            </w:r>
          </w:p>
        </w:tc>
        <w:tc>
          <w:tcPr>
            <w:tcW w:w="1134" w:type="dxa"/>
            <w:tcBorders>
              <w:top w:val="nil"/>
              <w:left w:val="nil"/>
              <w:bottom w:val="single" w:sz="4" w:space="0" w:color="auto"/>
              <w:right w:val="single" w:sz="4" w:space="0" w:color="auto"/>
            </w:tcBorders>
            <w:shd w:val="clear" w:color="auto" w:fill="auto"/>
            <w:vAlign w:val="center"/>
            <w:hideMark/>
          </w:tcPr>
          <w:p w14:paraId="5173C12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5</w:t>
            </w:r>
          </w:p>
        </w:tc>
        <w:tc>
          <w:tcPr>
            <w:tcW w:w="1275" w:type="dxa"/>
            <w:tcBorders>
              <w:top w:val="nil"/>
              <w:left w:val="nil"/>
              <w:bottom w:val="single" w:sz="4" w:space="0" w:color="auto"/>
              <w:right w:val="single" w:sz="4" w:space="0" w:color="auto"/>
            </w:tcBorders>
            <w:shd w:val="clear" w:color="auto" w:fill="auto"/>
            <w:vAlign w:val="center"/>
            <w:hideMark/>
          </w:tcPr>
          <w:p w14:paraId="60C6240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4 498 541,06</w:t>
            </w:r>
          </w:p>
        </w:tc>
        <w:tc>
          <w:tcPr>
            <w:tcW w:w="1134" w:type="dxa"/>
            <w:tcBorders>
              <w:top w:val="nil"/>
              <w:left w:val="nil"/>
              <w:bottom w:val="single" w:sz="4" w:space="0" w:color="auto"/>
              <w:right w:val="single" w:sz="4" w:space="0" w:color="auto"/>
            </w:tcBorders>
            <w:shd w:val="clear" w:color="auto" w:fill="auto"/>
            <w:vAlign w:val="center"/>
            <w:hideMark/>
          </w:tcPr>
          <w:p w14:paraId="2C61F59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1 286 940,00</w:t>
            </w:r>
          </w:p>
        </w:tc>
        <w:tc>
          <w:tcPr>
            <w:tcW w:w="1276" w:type="dxa"/>
            <w:tcBorders>
              <w:top w:val="nil"/>
              <w:left w:val="nil"/>
              <w:bottom w:val="single" w:sz="4" w:space="0" w:color="auto"/>
              <w:right w:val="single" w:sz="4" w:space="0" w:color="auto"/>
            </w:tcBorders>
            <w:shd w:val="clear" w:color="auto" w:fill="auto"/>
            <w:vAlign w:val="center"/>
            <w:hideMark/>
          </w:tcPr>
          <w:p w14:paraId="451881A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58326936"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La Unidad de Capacitación del DP no definió actividades para asignar ayudas. </w:t>
            </w:r>
          </w:p>
        </w:tc>
        <w:tc>
          <w:tcPr>
            <w:tcW w:w="850" w:type="dxa"/>
            <w:tcBorders>
              <w:top w:val="nil"/>
              <w:left w:val="nil"/>
              <w:bottom w:val="single" w:sz="4" w:space="0" w:color="auto"/>
              <w:right w:val="single" w:sz="4" w:space="0" w:color="auto"/>
            </w:tcBorders>
            <w:shd w:val="clear" w:color="auto" w:fill="auto"/>
            <w:vAlign w:val="center"/>
            <w:hideMark/>
          </w:tcPr>
          <w:p w14:paraId="20FB276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00838E03" w14:textId="77777777" w:rsidTr="001A0E9D">
        <w:trPr>
          <w:trHeight w:val="1050"/>
          <w:jc w:val="center"/>
        </w:trPr>
        <w:tc>
          <w:tcPr>
            <w:tcW w:w="425" w:type="dxa"/>
            <w:vMerge/>
            <w:tcBorders>
              <w:top w:val="nil"/>
              <w:left w:val="single" w:sz="4" w:space="0" w:color="auto"/>
              <w:bottom w:val="single" w:sz="4" w:space="0" w:color="000000"/>
              <w:right w:val="single" w:sz="4" w:space="0" w:color="auto"/>
            </w:tcBorders>
            <w:vAlign w:val="center"/>
            <w:hideMark/>
          </w:tcPr>
          <w:p w14:paraId="7F020B06"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0C6DE1B7"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6E78D8C2"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2D207BE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950</w:t>
            </w:r>
          </w:p>
        </w:tc>
        <w:tc>
          <w:tcPr>
            <w:tcW w:w="1134" w:type="dxa"/>
            <w:tcBorders>
              <w:top w:val="nil"/>
              <w:left w:val="nil"/>
              <w:bottom w:val="single" w:sz="4" w:space="0" w:color="auto"/>
              <w:right w:val="single" w:sz="4" w:space="0" w:color="auto"/>
            </w:tcBorders>
            <w:shd w:val="clear" w:color="auto" w:fill="auto"/>
            <w:vAlign w:val="center"/>
            <w:hideMark/>
          </w:tcPr>
          <w:p w14:paraId="523EC08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w:t>
            </w:r>
          </w:p>
        </w:tc>
        <w:tc>
          <w:tcPr>
            <w:tcW w:w="1275" w:type="dxa"/>
            <w:tcBorders>
              <w:top w:val="nil"/>
              <w:left w:val="nil"/>
              <w:bottom w:val="single" w:sz="4" w:space="0" w:color="auto"/>
              <w:right w:val="single" w:sz="4" w:space="0" w:color="auto"/>
            </w:tcBorders>
            <w:shd w:val="clear" w:color="auto" w:fill="auto"/>
            <w:vAlign w:val="center"/>
            <w:hideMark/>
          </w:tcPr>
          <w:p w14:paraId="4C6C28C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2 529 073,56</w:t>
            </w:r>
          </w:p>
        </w:tc>
        <w:tc>
          <w:tcPr>
            <w:tcW w:w="1134" w:type="dxa"/>
            <w:tcBorders>
              <w:top w:val="nil"/>
              <w:left w:val="nil"/>
              <w:bottom w:val="single" w:sz="4" w:space="0" w:color="auto"/>
              <w:right w:val="single" w:sz="4" w:space="0" w:color="auto"/>
            </w:tcBorders>
            <w:shd w:val="clear" w:color="auto" w:fill="auto"/>
            <w:vAlign w:val="center"/>
            <w:hideMark/>
          </w:tcPr>
          <w:p w14:paraId="6C64FCD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79446D7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5128524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w:t>
            </w:r>
          </w:p>
        </w:tc>
        <w:tc>
          <w:tcPr>
            <w:tcW w:w="850" w:type="dxa"/>
            <w:tcBorders>
              <w:top w:val="nil"/>
              <w:left w:val="nil"/>
              <w:bottom w:val="single" w:sz="4" w:space="0" w:color="auto"/>
              <w:right w:val="single" w:sz="4" w:space="0" w:color="auto"/>
            </w:tcBorders>
            <w:shd w:val="clear" w:color="auto" w:fill="auto"/>
            <w:vAlign w:val="center"/>
            <w:hideMark/>
          </w:tcPr>
          <w:p w14:paraId="12E89AB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 </w:t>
            </w:r>
          </w:p>
        </w:tc>
      </w:tr>
      <w:tr w:rsidR="00FF5E04" w:rsidRPr="00D24939" w14:paraId="66C86C02" w14:textId="77777777" w:rsidTr="001A0E9D">
        <w:trPr>
          <w:trHeight w:val="157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1EBB96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3</w:t>
            </w:r>
          </w:p>
        </w:tc>
        <w:tc>
          <w:tcPr>
            <w:tcW w:w="970" w:type="dxa"/>
            <w:tcBorders>
              <w:top w:val="nil"/>
              <w:left w:val="nil"/>
              <w:bottom w:val="single" w:sz="4" w:space="0" w:color="auto"/>
              <w:right w:val="single" w:sz="4" w:space="0" w:color="auto"/>
            </w:tcBorders>
            <w:shd w:val="clear" w:color="auto" w:fill="auto"/>
            <w:vAlign w:val="center"/>
            <w:hideMark/>
          </w:tcPr>
          <w:p w14:paraId="5B351DC7"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Máster en Protección Internacional de los Derechos Humanos</w:t>
            </w:r>
          </w:p>
        </w:tc>
        <w:tc>
          <w:tcPr>
            <w:tcW w:w="1285" w:type="dxa"/>
            <w:tcBorders>
              <w:top w:val="nil"/>
              <w:left w:val="nil"/>
              <w:bottom w:val="single" w:sz="4" w:space="0" w:color="auto"/>
              <w:right w:val="single" w:sz="4" w:space="0" w:color="auto"/>
            </w:tcBorders>
            <w:shd w:val="clear" w:color="auto" w:fill="auto"/>
            <w:vAlign w:val="center"/>
            <w:hideMark/>
          </w:tcPr>
          <w:p w14:paraId="1FC453C8"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Facultad de Derecho, Universidad de Alcalá, España</w:t>
            </w:r>
          </w:p>
        </w:tc>
        <w:tc>
          <w:tcPr>
            <w:tcW w:w="1143" w:type="dxa"/>
            <w:tcBorders>
              <w:top w:val="nil"/>
              <w:left w:val="nil"/>
              <w:bottom w:val="single" w:sz="4" w:space="0" w:color="auto"/>
              <w:right w:val="single" w:sz="4" w:space="0" w:color="auto"/>
            </w:tcBorders>
            <w:shd w:val="clear" w:color="auto" w:fill="auto"/>
            <w:vAlign w:val="center"/>
            <w:hideMark/>
          </w:tcPr>
          <w:p w14:paraId="49CED62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1EF98BD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1275" w:type="dxa"/>
            <w:tcBorders>
              <w:top w:val="nil"/>
              <w:left w:val="nil"/>
              <w:bottom w:val="single" w:sz="4" w:space="0" w:color="auto"/>
              <w:right w:val="single" w:sz="4" w:space="0" w:color="auto"/>
            </w:tcBorders>
            <w:shd w:val="clear" w:color="auto" w:fill="auto"/>
            <w:vAlign w:val="center"/>
            <w:hideMark/>
          </w:tcPr>
          <w:p w14:paraId="6676F83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10 316 024,87</w:t>
            </w:r>
          </w:p>
        </w:tc>
        <w:tc>
          <w:tcPr>
            <w:tcW w:w="1134" w:type="dxa"/>
            <w:tcBorders>
              <w:top w:val="nil"/>
              <w:left w:val="nil"/>
              <w:bottom w:val="single" w:sz="4" w:space="0" w:color="auto"/>
              <w:right w:val="single" w:sz="4" w:space="0" w:color="auto"/>
            </w:tcBorders>
            <w:shd w:val="clear" w:color="auto" w:fill="auto"/>
            <w:vAlign w:val="center"/>
            <w:hideMark/>
          </w:tcPr>
          <w:p w14:paraId="7D1C735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1 157 467,56</w:t>
            </w:r>
          </w:p>
        </w:tc>
        <w:tc>
          <w:tcPr>
            <w:tcW w:w="1276" w:type="dxa"/>
            <w:tcBorders>
              <w:top w:val="nil"/>
              <w:left w:val="nil"/>
              <w:bottom w:val="single" w:sz="4" w:space="0" w:color="auto"/>
              <w:right w:val="single" w:sz="4" w:space="0" w:color="auto"/>
            </w:tcBorders>
            <w:shd w:val="clear" w:color="auto" w:fill="auto"/>
            <w:vAlign w:val="center"/>
            <w:hideMark/>
          </w:tcPr>
          <w:p w14:paraId="4783023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07F8D7D1"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Se realiza aproximadamente en el periodo de setiembre de diciembre de cada año. Prohibición de viajes internacionales por COVID-19. </w:t>
            </w:r>
          </w:p>
        </w:tc>
        <w:tc>
          <w:tcPr>
            <w:tcW w:w="850" w:type="dxa"/>
            <w:tcBorders>
              <w:top w:val="nil"/>
              <w:left w:val="nil"/>
              <w:bottom w:val="single" w:sz="4" w:space="0" w:color="auto"/>
              <w:right w:val="single" w:sz="4" w:space="0" w:color="auto"/>
            </w:tcBorders>
            <w:shd w:val="clear" w:color="auto" w:fill="auto"/>
            <w:vAlign w:val="center"/>
            <w:hideMark/>
          </w:tcPr>
          <w:p w14:paraId="707C2C9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22250FEE" w14:textId="77777777" w:rsidTr="001A0E9D">
        <w:trPr>
          <w:trHeight w:val="1570"/>
          <w:jc w:val="center"/>
        </w:trPr>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31E4750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24694689"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Título de Especialista en Justicia Constitucional, Interpretación y Aplicación de la Constitución</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14:paraId="75C3BED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Universidad de Castilla </w:t>
            </w:r>
            <w:r>
              <w:rPr>
                <w:rFonts w:ascii="Arial" w:eastAsia="Times New Roman" w:hAnsi="Arial" w:cs="Arial"/>
                <w:color w:val="000000"/>
                <w:sz w:val="16"/>
                <w:szCs w:val="16"/>
                <w:lang w:val="es-CR" w:eastAsia="es-CR"/>
              </w:rPr>
              <w:t xml:space="preserve">de </w:t>
            </w:r>
            <w:r w:rsidRPr="00D24939">
              <w:rPr>
                <w:rFonts w:ascii="Arial" w:eastAsia="Times New Roman" w:hAnsi="Arial" w:cs="Arial"/>
                <w:color w:val="000000"/>
                <w:sz w:val="16"/>
                <w:szCs w:val="16"/>
                <w:lang w:val="es-CR" w:eastAsia="es-CR"/>
              </w:rPr>
              <w:t>La Mancha</w:t>
            </w:r>
          </w:p>
        </w:tc>
        <w:tc>
          <w:tcPr>
            <w:tcW w:w="1143" w:type="dxa"/>
            <w:tcBorders>
              <w:top w:val="nil"/>
              <w:left w:val="nil"/>
              <w:bottom w:val="single" w:sz="4" w:space="0" w:color="auto"/>
              <w:right w:val="single" w:sz="4" w:space="0" w:color="auto"/>
            </w:tcBorders>
            <w:shd w:val="clear" w:color="auto" w:fill="auto"/>
            <w:vAlign w:val="center"/>
            <w:hideMark/>
          </w:tcPr>
          <w:p w14:paraId="717C824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50A0130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2805BC0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6 877 349,91</w:t>
            </w:r>
          </w:p>
        </w:tc>
        <w:tc>
          <w:tcPr>
            <w:tcW w:w="1134" w:type="dxa"/>
            <w:tcBorders>
              <w:top w:val="nil"/>
              <w:left w:val="nil"/>
              <w:bottom w:val="single" w:sz="4" w:space="0" w:color="auto"/>
              <w:right w:val="single" w:sz="4" w:space="0" w:color="auto"/>
            </w:tcBorders>
            <w:shd w:val="clear" w:color="auto" w:fill="auto"/>
            <w:vAlign w:val="center"/>
            <w:hideMark/>
          </w:tcPr>
          <w:p w14:paraId="7F0BD20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2 314 935,12</w:t>
            </w:r>
          </w:p>
        </w:tc>
        <w:tc>
          <w:tcPr>
            <w:tcW w:w="1276" w:type="dxa"/>
            <w:tcBorders>
              <w:top w:val="nil"/>
              <w:left w:val="nil"/>
              <w:bottom w:val="single" w:sz="4" w:space="0" w:color="auto"/>
              <w:right w:val="single" w:sz="4" w:space="0" w:color="auto"/>
            </w:tcBorders>
            <w:shd w:val="clear" w:color="auto" w:fill="auto"/>
            <w:vAlign w:val="center"/>
            <w:hideMark/>
          </w:tcPr>
          <w:p w14:paraId="038637A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4F12EAE6"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Fase presencial se desarrolla en el mes de junio del año 2020. Prohibición de viajes internacionales por COVID-19.</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23CA477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56FBB4A2" w14:textId="77777777" w:rsidTr="001A0E9D">
        <w:trPr>
          <w:trHeight w:val="1570"/>
          <w:jc w:val="center"/>
        </w:trPr>
        <w:tc>
          <w:tcPr>
            <w:tcW w:w="425" w:type="dxa"/>
            <w:vMerge/>
            <w:tcBorders>
              <w:top w:val="nil"/>
              <w:left w:val="single" w:sz="4" w:space="0" w:color="auto"/>
              <w:bottom w:val="single" w:sz="4" w:space="0" w:color="000000"/>
              <w:right w:val="single" w:sz="4" w:space="0" w:color="auto"/>
            </w:tcBorders>
            <w:vAlign w:val="center"/>
            <w:hideMark/>
          </w:tcPr>
          <w:p w14:paraId="02E0D390"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0620F456"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394A437D"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710BDE6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6F5F00D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2AAFE43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9 127 288,83</w:t>
            </w:r>
          </w:p>
        </w:tc>
        <w:tc>
          <w:tcPr>
            <w:tcW w:w="1134" w:type="dxa"/>
            <w:tcBorders>
              <w:top w:val="nil"/>
              <w:left w:val="nil"/>
              <w:bottom w:val="single" w:sz="4" w:space="0" w:color="auto"/>
              <w:right w:val="single" w:sz="4" w:space="0" w:color="auto"/>
            </w:tcBorders>
            <w:shd w:val="clear" w:color="auto" w:fill="auto"/>
            <w:vAlign w:val="center"/>
            <w:hideMark/>
          </w:tcPr>
          <w:p w14:paraId="38D3D18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2 314 935,12</w:t>
            </w:r>
          </w:p>
        </w:tc>
        <w:tc>
          <w:tcPr>
            <w:tcW w:w="1276" w:type="dxa"/>
            <w:tcBorders>
              <w:top w:val="nil"/>
              <w:left w:val="nil"/>
              <w:bottom w:val="single" w:sz="4" w:space="0" w:color="auto"/>
              <w:right w:val="single" w:sz="4" w:space="0" w:color="auto"/>
            </w:tcBorders>
            <w:shd w:val="clear" w:color="auto" w:fill="auto"/>
            <w:vAlign w:val="center"/>
            <w:hideMark/>
          </w:tcPr>
          <w:p w14:paraId="311ADC7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vMerge/>
            <w:tcBorders>
              <w:top w:val="nil"/>
              <w:left w:val="single" w:sz="4" w:space="0" w:color="auto"/>
              <w:bottom w:val="single" w:sz="4" w:space="0" w:color="000000"/>
              <w:right w:val="single" w:sz="4" w:space="0" w:color="auto"/>
            </w:tcBorders>
            <w:vAlign w:val="center"/>
            <w:hideMark/>
          </w:tcPr>
          <w:p w14:paraId="6E87F387" w14:textId="77777777" w:rsidR="00FF5E04" w:rsidRPr="00D24939" w:rsidRDefault="00FF5E04" w:rsidP="001A0E9D">
            <w:pPr>
              <w:rPr>
                <w:rFonts w:ascii="Arial" w:eastAsia="Times New Roman" w:hAnsi="Arial" w:cs="Arial"/>
                <w:color w:val="000000"/>
                <w:sz w:val="16"/>
                <w:szCs w:val="16"/>
                <w:lang w:val="es-CR" w:eastAsia="es-CR"/>
              </w:rPr>
            </w:pPr>
          </w:p>
        </w:tc>
        <w:tc>
          <w:tcPr>
            <w:tcW w:w="850" w:type="dxa"/>
            <w:vMerge/>
            <w:tcBorders>
              <w:top w:val="nil"/>
              <w:left w:val="single" w:sz="4" w:space="0" w:color="auto"/>
              <w:bottom w:val="single" w:sz="4" w:space="0" w:color="000000"/>
              <w:right w:val="single" w:sz="4" w:space="0" w:color="auto"/>
            </w:tcBorders>
            <w:vAlign w:val="center"/>
            <w:hideMark/>
          </w:tcPr>
          <w:p w14:paraId="70967462" w14:textId="77777777" w:rsidR="00FF5E04" w:rsidRPr="00D24939" w:rsidRDefault="00FF5E04" w:rsidP="001A0E9D">
            <w:pPr>
              <w:rPr>
                <w:rFonts w:ascii="Arial" w:eastAsia="Times New Roman" w:hAnsi="Arial" w:cs="Arial"/>
                <w:color w:val="000000"/>
                <w:sz w:val="16"/>
                <w:szCs w:val="16"/>
                <w:lang w:val="es-CR" w:eastAsia="es-CR"/>
              </w:rPr>
            </w:pPr>
          </w:p>
        </w:tc>
      </w:tr>
      <w:tr w:rsidR="00FF5E04" w:rsidRPr="00D24939" w14:paraId="2B00BDE3" w14:textId="77777777" w:rsidTr="001A0E9D">
        <w:trPr>
          <w:trHeight w:val="223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14D8D6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5</w:t>
            </w:r>
          </w:p>
        </w:tc>
        <w:tc>
          <w:tcPr>
            <w:tcW w:w="970" w:type="dxa"/>
            <w:tcBorders>
              <w:top w:val="nil"/>
              <w:left w:val="nil"/>
              <w:bottom w:val="single" w:sz="4" w:space="0" w:color="auto"/>
              <w:right w:val="single" w:sz="4" w:space="0" w:color="auto"/>
            </w:tcBorders>
            <w:shd w:val="clear" w:color="auto" w:fill="auto"/>
            <w:vAlign w:val="center"/>
            <w:hideMark/>
          </w:tcPr>
          <w:p w14:paraId="6735BCF8"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Para responder a cursos que sean prioridad y estén vinculados con los objetivos estratégicos del Poder Judicial</w:t>
            </w:r>
          </w:p>
        </w:tc>
        <w:tc>
          <w:tcPr>
            <w:tcW w:w="1285" w:type="dxa"/>
            <w:tcBorders>
              <w:top w:val="nil"/>
              <w:left w:val="nil"/>
              <w:bottom w:val="single" w:sz="4" w:space="0" w:color="auto"/>
              <w:right w:val="single" w:sz="4" w:space="0" w:color="auto"/>
            </w:tcBorders>
            <w:shd w:val="clear" w:color="auto" w:fill="auto"/>
            <w:vAlign w:val="center"/>
            <w:hideMark/>
          </w:tcPr>
          <w:p w14:paraId="139F642B" w14:textId="77777777" w:rsidR="00FF5E04" w:rsidRPr="00D24939" w:rsidRDefault="00FF5E04" w:rsidP="001A0E9D">
            <w:pPr>
              <w:rPr>
                <w:rFonts w:ascii="Arial" w:eastAsia="Times New Roman" w:hAnsi="Arial" w:cs="Arial"/>
                <w:color w:val="000000"/>
                <w:sz w:val="16"/>
                <w:szCs w:val="16"/>
                <w:lang w:val="es-CR" w:eastAsia="es-CR"/>
              </w:rPr>
            </w:pPr>
            <w:r>
              <w:rPr>
                <w:rFonts w:ascii="Arial" w:eastAsia="Times New Roman" w:hAnsi="Arial" w:cs="Arial"/>
                <w:color w:val="000000"/>
                <w:sz w:val="16"/>
                <w:szCs w:val="16"/>
                <w:lang w:val="es-CR" w:eastAsia="es-CR"/>
              </w:rPr>
              <w:t>S</w:t>
            </w:r>
            <w:r w:rsidRPr="00D24939">
              <w:rPr>
                <w:rFonts w:ascii="Arial" w:eastAsia="Times New Roman" w:hAnsi="Arial" w:cs="Arial"/>
                <w:color w:val="000000"/>
                <w:sz w:val="16"/>
                <w:szCs w:val="16"/>
                <w:lang w:val="es-CR" w:eastAsia="es-CR"/>
              </w:rPr>
              <w:t>egún convocatorias</w:t>
            </w:r>
          </w:p>
        </w:tc>
        <w:tc>
          <w:tcPr>
            <w:tcW w:w="1143" w:type="dxa"/>
            <w:tcBorders>
              <w:top w:val="nil"/>
              <w:left w:val="nil"/>
              <w:bottom w:val="single" w:sz="4" w:space="0" w:color="auto"/>
              <w:right w:val="single" w:sz="4" w:space="0" w:color="auto"/>
            </w:tcBorders>
            <w:shd w:val="clear" w:color="auto" w:fill="auto"/>
            <w:vAlign w:val="center"/>
            <w:hideMark/>
          </w:tcPr>
          <w:p w14:paraId="64D2729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7882710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1275" w:type="dxa"/>
            <w:tcBorders>
              <w:top w:val="nil"/>
              <w:left w:val="nil"/>
              <w:bottom w:val="single" w:sz="4" w:space="0" w:color="auto"/>
              <w:right w:val="single" w:sz="4" w:space="0" w:color="auto"/>
            </w:tcBorders>
            <w:shd w:val="clear" w:color="auto" w:fill="auto"/>
            <w:vAlign w:val="center"/>
            <w:hideMark/>
          </w:tcPr>
          <w:p w14:paraId="3F361A0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5 158 012,43</w:t>
            </w:r>
          </w:p>
        </w:tc>
        <w:tc>
          <w:tcPr>
            <w:tcW w:w="1134" w:type="dxa"/>
            <w:tcBorders>
              <w:top w:val="nil"/>
              <w:left w:val="nil"/>
              <w:bottom w:val="single" w:sz="4" w:space="0" w:color="auto"/>
              <w:right w:val="single" w:sz="4" w:space="0" w:color="auto"/>
            </w:tcBorders>
            <w:shd w:val="clear" w:color="auto" w:fill="auto"/>
            <w:vAlign w:val="center"/>
            <w:hideMark/>
          </w:tcPr>
          <w:p w14:paraId="1990DF9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65DEC9B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2EEE841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Prohibición de viajes internacionales por COVID-19.</w:t>
            </w:r>
          </w:p>
        </w:tc>
        <w:tc>
          <w:tcPr>
            <w:tcW w:w="850" w:type="dxa"/>
            <w:tcBorders>
              <w:top w:val="nil"/>
              <w:left w:val="nil"/>
              <w:bottom w:val="single" w:sz="4" w:space="0" w:color="auto"/>
              <w:right w:val="single" w:sz="4" w:space="0" w:color="auto"/>
            </w:tcBorders>
            <w:shd w:val="clear" w:color="auto" w:fill="auto"/>
            <w:vAlign w:val="center"/>
            <w:hideMark/>
          </w:tcPr>
          <w:p w14:paraId="0F4D7EA8"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182A9369" w14:textId="77777777" w:rsidTr="001A0E9D">
        <w:trPr>
          <w:trHeight w:val="157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681728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w:t>
            </w:r>
          </w:p>
        </w:tc>
        <w:tc>
          <w:tcPr>
            <w:tcW w:w="970" w:type="dxa"/>
            <w:tcBorders>
              <w:top w:val="nil"/>
              <w:left w:val="nil"/>
              <w:bottom w:val="single" w:sz="4" w:space="0" w:color="auto"/>
              <w:right w:val="single" w:sz="4" w:space="0" w:color="auto"/>
            </w:tcBorders>
            <w:shd w:val="clear" w:color="auto" w:fill="auto"/>
            <w:vAlign w:val="center"/>
            <w:hideMark/>
          </w:tcPr>
          <w:p w14:paraId="3F1450D5"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Doctorado en Derecho</w:t>
            </w:r>
          </w:p>
        </w:tc>
        <w:tc>
          <w:tcPr>
            <w:tcW w:w="1285" w:type="dxa"/>
            <w:tcBorders>
              <w:top w:val="nil"/>
              <w:left w:val="nil"/>
              <w:bottom w:val="single" w:sz="4" w:space="0" w:color="auto"/>
              <w:right w:val="single" w:sz="4" w:space="0" w:color="auto"/>
            </w:tcBorders>
            <w:shd w:val="clear" w:color="auto" w:fill="auto"/>
            <w:vAlign w:val="center"/>
            <w:hideMark/>
          </w:tcPr>
          <w:p w14:paraId="096DCB68" w14:textId="77777777" w:rsidR="00FF5E04" w:rsidRPr="00D24939" w:rsidRDefault="00FF5E04" w:rsidP="001A0E9D">
            <w:pPr>
              <w:rPr>
                <w:rFonts w:ascii="Arial" w:eastAsia="Times New Roman" w:hAnsi="Arial" w:cs="Arial"/>
                <w:color w:val="000000"/>
                <w:sz w:val="16"/>
                <w:szCs w:val="16"/>
                <w:lang w:val="es-CR" w:eastAsia="es-CR"/>
              </w:rPr>
            </w:pPr>
            <w:r>
              <w:rPr>
                <w:rFonts w:ascii="Arial" w:eastAsia="Times New Roman" w:hAnsi="Arial" w:cs="Arial"/>
                <w:color w:val="000000"/>
                <w:sz w:val="16"/>
                <w:szCs w:val="16"/>
                <w:lang w:val="es-CR" w:eastAsia="es-CR"/>
              </w:rPr>
              <w:t>La Presidencia de la Corte debe definir el ente</w:t>
            </w:r>
            <w:r w:rsidRPr="00D24939">
              <w:rPr>
                <w:rFonts w:ascii="Arial" w:eastAsia="Times New Roman" w:hAnsi="Arial" w:cs="Arial"/>
                <w:color w:val="000000"/>
                <w:sz w:val="16"/>
                <w:szCs w:val="16"/>
                <w:lang w:val="es-CR" w:eastAsia="es-CR"/>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542107F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123B1E2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01011B2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82 528 198,96</w:t>
            </w:r>
          </w:p>
        </w:tc>
        <w:tc>
          <w:tcPr>
            <w:tcW w:w="1134" w:type="dxa"/>
            <w:tcBorders>
              <w:top w:val="nil"/>
              <w:left w:val="nil"/>
              <w:bottom w:val="single" w:sz="4" w:space="0" w:color="auto"/>
              <w:right w:val="single" w:sz="4" w:space="0" w:color="auto"/>
            </w:tcBorders>
            <w:shd w:val="clear" w:color="auto" w:fill="auto"/>
            <w:vAlign w:val="center"/>
            <w:hideMark/>
          </w:tcPr>
          <w:p w14:paraId="227AB41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585B3D1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418" w:type="dxa"/>
            <w:tcBorders>
              <w:top w:val="nil"/>
              <w:left w:val="nil"/>
              <w:bottom w:val="single" w:sz="4" w:space="0" w:color="auto"/>
              <w:right w:val="single" w:sz="4" w:space="0" w:color="auto"/>
            </w:tcBorders>
            <w:shd w:val="clear" w:color="auto" w:fill="auto"/>
            <w:vAlign w:val="center"/>
            <w:hideMark/>
          </w:tcPr>
          <w:p w14:paraId="3F4411FB"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Prohibición de viajes internacionales por COVID-19. </w:t>
            </w:r>
          </w:p>
        </w:tc>
        <w:tc>
          <w:tcPr>
            <w:tcW w:w="850" w:type="dxa"/>
            <w:tcBorders>
              <w:top w:val="nil"/>
              <w:left w:val="nil"/>
              <w:bottom w:val="single" w:sz="4" w:space="0" w:color="auto"/>
              <w:right w:val="single" w:sz="4" w:space="0" w:color="auto"/>
            </w:tcBorders>
            <w:shd w:val="clear" w:color="auto" w:fill="auto"/>
            <w:vAlign w:val="center"/>
            <w:hideMark/>
          </w:tcPr>
          <w:p w14:paraId="3172B22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2D014A3D" w14:textId="77777777" w:rsidTr="001A0E9D">
        <w:trPr>
          <w:trHeight w:val="1570"/>
          <w:jc w:val="center"/>
        </w:trPr>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3465F0E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7</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45D8560A"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Derecho Público</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14:paraId="1769A25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de Costa Rica (UCR)</w:t>
            </w:r>
          </w:p>
        </w:tc>
        <w:tc>
          <w:tcPr>
            <w:tcW w:w="1143" w:type="dxa"/>
            <w:tcBorders>
              <w:top w:val="nil"/>
              <w:left w:val="nil"/>
              <w:bottom w:val="single" w:sz="4" w:space="0" w:color="auto"/>
              <w:right w:val="single" w:sz="4" w:space="0" w:color="auto"/>
            </w:tcBorders>
            <w:shd w:val="clear" w:color="auto" w:fill="auto"/>
            <w:vAlign w:val="center"/>
            <w:hideMark/>
          </w:tcPr>
          <w:p w14:paraId="4A859BE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926</w:t>
            </w:r>
          </w:p>
        </w:tc>
        <w:tc>
          <w:tcPr>
            <w:tcW w:w="1134" w:type="dxa"/>
            <w:tcBorders>
              <w:top w:val="nil"/>
              <w:left w:val="nil"/>
              <w:bottom w:val="single" w:sz="4" w:space="0" w:color="auto"/>
              <w:right w:val="single" w:sz="4" w:space="0" w:color="auto"/>
            </w:tcBorders>
            <w:shd w:val="clear" w:color="auto" w:fill="auto"/>
            <w:vAlign w:val="center"/>
            <w:hideMark/>
          </w:tcPr>
          <w:p w14:paraId="02B9CA0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2C88265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7E34A3F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4484087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4 207 140,00</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84571E8"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3B2F9F5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6945DA2D" w14:textId="77777777" w:rsidTr="001A0E9D">
        <w:trPr>
          <w:trHeight w:val="1570"/>
          <w:jc w:val="center"/>
        </w:trPr>
        <w:tc>
          <w:tcPr>
            <w:tcW w:w="425" w:type="dxa"/>
            <w:vMerge/>
            <w:tcBorders>
              <w:top w:val="nil"/>
              <w:left w:val="single" w:sz="4" w:space="0" w:color="auto"/>
              <w:bottom w:val="single" w:sz="4" w:space="0" w:color="000000"/>
              <w:right w:val="single" w:sz="4" w:space="0" w:color="auto"/>
            </w:tcBorders>
            <w:vAlign w:val="center"/>
            <w:hideMark/>
          </w:tcPr>
          <w:p w14:paraId="2589DA62"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348B9B5F"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6AD46712"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71831C6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4DE5161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1275" w:type="dxa"/>
            <w:tcBorders>
              <w:top w:val="nil"/>
              <w:left w:val="nil"/>
              <w:bottom w:val="single" w:sz="4" w:space="0" w:color="auto"/>
              <w:right w:val="single" w:sz="4" w:space="0" w:color="auto"/>
            </w:tcBorders>
            <w:shd w:val="clear" w:color="auto" w:fill="auto"/>
            <w:vAlign w:val="center"/>
            <w:hideMark/>
          </w:tcPr>
          <w:p w14:paraId="688D9AF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1B7EE66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6E5A9E4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2 103 570,00</w:t>
            </w:r>
          </w:p>
        </w:tc>
        <w:tc>
          <w:tcPr>
            <w:tcW w:w="1418" w:type="dxa"/>
            <w:vMerge/>
            <w:tcBorders>
              <w:top w:val="nil"/>
              <w:left w:val="single" w:sz="4" w:space="0" w:color="auto"/>
              <w:bottom w:val="single" w:sz="4" w:space="0" w:color="000000"/>
              <w:right w:val="single" w:sz="4" w:space="0" w:color="auto"/>
            </w:tcBorders>
            <w:vAlign w:val="center"/>
            <w:hideMark/>
          </w:tcPr>
          <w:p w14:paraId="25767929" w14:textId="77777777" w:rsidR="00FF5E04" w:rsidRPr="00D24939" w:rsidRDefault="00FF5E04" w:rsidP="001A0E9D">
            <w:pPr>
              <w:rPr>
                <w:rFonts w:ascii="Arial" w:eastAsia="Times New Roman" w:hAnsi="Arial" w:cs="Arial"/>
                <w:color w:val="000000"/>
                <w:sz w:val="16"/>
                <w:szCs w:val="16"/>
                <w:lang w:val="es-CR" w:eastAsia="es-CR"/>
              </w:rPr>
            </w:pPr>
          </w:p>
        </w:tc>
        <w:tc>
          <w:tcPr>
            <w:tcW w:w="850" w:type="dxa"/>
            <w:vMerge/>
            <w:tcBorders>
              <w:top w:val="nil"/>
              <w:left w:val="single" w:sz="4" w:space="0" w:color="auto"/>
              <w:bottom w:val="single" w:sz="4" w:space="0" w:color="000000"/>
              <w:right w:val="single" w:sz="4" w:space="0" w:color="auto"/>
            </w:tcBorders>
            <w:vAlign w:val="center"/>
            <w:hideMark/>
          </w:tcPr>
          <w:p w14:paraId="4D12E772" w14:textId="77777777" w:rsidR="00FF5E04" w:rsidRPr="00D24939" w:rsidRDefault="00FF5E04" w:rsidP="001A0E9D">
            <w:pPr>
              <w:rPr>
                <w:rFonts w:ascii="Arial" w:eastAsia="Times New Roman" w:hAnsi="Arial" w:cs="Arial"/>
                <w:color w:val="000000"/>
                <w:sz w:val="16"/>
                <w:szCs w:val="16"/>
                <w:lang w:val="es-CR" w:eastAsia="es-CR"/>
              </w:rPr>
            </w:pPr>
          </w:p>
        </w:tc>
      </w:tr>
      <w:tr w:rsidR="00FF5E04" w:rsidRPr="00D24939" w14:paraId="5276906D" w14:textId="77777777" w:rsidTr="001A0E9D">
        <w:trPr>
          <w:trHeight w:val="157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7CFE16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8</w:t>
            </w:r>
          </w:p>
        </w:tc>
        <w:tc>
          <w:tcPr>
            <w:tcW w:w="970" w:type="dxa"/>
            <w:tcBorders>
              <w:top w:val="nil"/>
              <w:left w:val="nil"/>
              <w:bottom w:val="single" w:sz="4" w:space="0" w:color="auto"/>
              <w:right w:val="single" w:sz="4" w:space="0" w:color="auto"/>
            </w:tcBorders>
            <w:shd w:val="clear" w:color="auto" w:fill="auto"/>
            <w:vAlign w:val="center"/>
            <w:hideMark/>
          </w:tcPr>
          <w:p w14:paraId="3D077D05"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Administración de Recursos Humanos</w:t>
            </w:r>
          </w:p>
        </w:tc>
        <w:tc>
          <w:tcPr>
            <w:tcW w:w="1285" w:type="dxa"/>
            <w:tcBorders>
              <w:top w:val="nil"/>
              <w:left w:val="nil"/>
              <w:bottom w:val="single" w:sz="4" w:space="0" w:color="auto"/>
              <w:right w:val="single" w:sz="4" w:space="0" w:color="auto"/>
            </w:tcBorders>
            <w:shd w:val="clear" w:color="auto" w:fill="auto"/>
            <w:vAlign w:val="center"/>
            <w:hideMark/>
          </w:tcPr>
          <w:p w14:paraId="6353F6AA"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Nacional (UNA)</w:t>
            </w:r>
          </w:p>
        </w:tc>
        <w:tc>
          <w:tcPr>
            <w:tcW w:w="1143" w:type="dxa"/>
            <w:tcBorders>
              <w:top w:val="nil"/>
              <w:left w:val="nil"/>
              <w:bottom w:val="single" w:sz="4" w:space="0" w:color="auto"/>
              <w:right w:val="single" w:sz="4" w:space="0" w:color="auto"/>
            </w:tcBorders>
            <w:shd w:val="clear" w:color="auto" w:fill="auto"/>
            <w:vAlign w:val="center"/>
            <w:hideMark/>
          </w:tcPr>
          <w:p w14:paraId="272ACD6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926</w:t>
            </w:r>
          </w:p>
        </w:tc>
        <w:tc>
          <w:tcPr>
            <w:tcW w:w="1134" w:type="dxa"/>
            <w:tcBorders>
              <w:top w:val="nil"/>
              <w:left w:val="nil"/>
              <w:bottom w:val="single" w:sz="4" w:space="0" w:color="auto"/>
              <w:right w:val="single" w:sz="4" w:space="0" w:color="auto"/>
            </w:tcBorders>
            <w:shd w:val="clear" w:color="auto" w:fill="auto"/>
            <w:vAlign w:val="center"/>
            <w:hideMark/>
          </w:tcPr>
          <w:p w14:paraId="30167C4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69AA687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497576D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3A5BF98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3 630 262,50</w:t>
            </w:r>
          </w:p>
        </w:tc>
        <w:tc>
          <w:tcPr>
            <w:tcW w:w="1418" w:type="dxa"/>
            <w:tcBorders>
              <w:top w:val="nil"/>
              <w:left w:val="nil"/>
              <w:bottom w:val="single" w:sz="4" w:space="0" w:color="auto"/>
              <w:right w:val="single" w:sz="4" w:space="0" w:color="auto"/>
            </w:tcBorders>
            <w:shd w:val="clear" w:color="auto" w:fill="auto"/>
            <w:vAlign w:val="center"/>
            <w:hideMark/>
          </w:tcPr>
          <w:p w14:paraId="757FB1F0"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tcBorders>
              <w:top w:val="nil"/>
              <w:left w:val="nil"/>
              <w:bottom w:val="single" w:sz="4" w:space="0" w:color="auto"/>
              <w:right w:val="single" w:sz="4" w:space="0" w:color="auto"/>
            </w:tcBorders>
            <w:shd w:val="clear" w:color="auto" w:fill="auto"/>
            <w:vAlign w:val="center"/>
            <w:hideMark/>
          </w:tcPr>
          <w:p w14:paraId="3EDA297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2EB94497" w14:textId="77777777" w:rsidTr="001A0E9D">
        <w:trPr>
          <w:trHeight w:val="1570"/>
          <w:jc w:val="center"/>
        </w:trPr>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298F94A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044638C4"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Derechos Humanos y Educación para la Paz</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14:paraId="14FC5AD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Nacional (UNA)</w:t>
            </w:r>
          </w:p>
        </w:tc>
        <w:tc>
          <w:tcPr>
            <w:tcW w:w="1143" w:type="dxa"/>
            <w:tcBorders>
              <w:top w:val="nil"/>
              <w:left w:val="nil"/>
              <w:bottom w:val="single" w:sz="4" w:space="0" w:color="auto"/>
              <w:right w:val="single" w:sz="4" w:space="0" w:color="auto"/>
            </w:tcBorders>
            <w:shd w:val="clear" w:color="auto" w:fill="auto"/>
            <w:vAlign w:val="center"/>
            <w:hideMark/>
          </w:tcPr>
          <w:p w14:paraId="3036E22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448F7E9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4FF7263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5781E5E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2D5D5AD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2 379 558,06</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717272A5"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EA518E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40628EBF" w14:textId="77777777" w:rsidTr="001A0E9D">
        <w:trPr>
          <w:trHeight w:val="1570"/>
          <w:jc w:val="center"/>
        </w:trPr>
        <w:tc>
          <w:tcPr>
            <w:tcW w:w="425" w:type="dxa"/>
            <w:vMerge/>
            <w:tcBorders>
              <w:top w:val="nil"/>
              <w:left w:val="single" w:sz="4" w:space="0" w:color="auto"/>
              <w:bottom w:val="single" w:sz="4" w:space="0" w:color="000000"/>
              <w:right w:val="single" w:sz="4" w:space="0" w:color="auto"/>
            </w:tcBorders>
            <w:vAlign w:val="center"/>
            <w:hideMark/>
          </w:tcPr>
          <w:p w14:paraId="14891333"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69B243CC"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76DFD2C1"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03A53AA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74C84BA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430BDD0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392A28D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216D596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2 379 558,06</w:t>
            </w:r>
          </w:p>
        </w:tc>
        <w:tc>
          <w:tcPr>
            <w:tcW w:w="1418" w:type="dxa"/>
            <w:vMerge/>
            <w:tcBorders>
              <w:top w:val="nil"/>
              <w:left w:val="single" w:sz="4" w:space="0" w:color="auto"/>
              <w:bottom w:val="single" w:sz="4" w:space="0" w:color="000000"/>
              <w:right w:val="single" w:sz="4" w:space="0" w:color="auto"/>
            </w:tcBorders>
            <w:vAlign w:val="center"/>
            <w:hideMark/>
          </w:tcPr>
          <w:p w14:paraId="7B0CB9EF" w14:textId="77777777" w:rsidR="00FF5E04" w:rsidRPr="00D24939" w:rsidRDefault="00FF5E04" w:rsidP="001A0E9D">
            <w:pPr>
              <w:rPr>
                <w:rFonts w:ascii="Arial" w:eastAsia="Times New Roman" w:hAnsi="Arial" w:cs="Arial"/>
                <w:color w:val="000000"/>
                <w:sz w:val="16"/>
                <w:szCs w:val="16"/>
                <w:lang w:val="es-CR" w:eastAsia="es-CR"/>
              </w:rPr>
            </w:pPr>
          </w:p>
        </w:tc>
        <w:tc>
          <w:tcPr>
            <w:tcW w:w="850" w:type="dxa"/>
            <w:vMerge/>
            <w:tcBorders>
              <w:top w:val="nil"/>
              <w:left w:val="single" w:sz="4" w:space="0" w:color="auto"/>
              <w:bottom w:val="single" w:sz="4" w:space="0" w:color="000000"/>
              <w:right w:val="single" w:sz="4" w:space="0" w:color="auto"/>
            </w:tcBorders>
            <w:vAlign w:val="center"/>
            <w:hideMark/>
          </w:tcPr>
          <w:p w14:paraId="3245F206" w14:textId="77777777" w:rsidR="00FF5E04" w:rsidRPr="00D24939" w:rsidRDefault="00FF5E04" w:rsidP="001A0E9D">
            <w:pPr>
              <w:rPr>
                <w:rFonts w:ascii="Arial" w:eastAsia="Times New Roman" w:hAnsi="Arial" w:cs="Arial"/>
                <w:color w:val="000000"/>
                <w:sz w:val="16"/>
                <w:szCs w:val="16"/>
                <w:lang w:val="es-CR" w:eastAsia="es-CR"/>
              </w:rPr>
            </w:pPr>
          </w:p>
        </w:tc>
      </w:tr>
      <w:tr w:rsidR="00FF5E04" w:rsidRPr="00D24939" w14:paraId="202AD597" w14:textId="77777777" w:rsidTr="001A0E9D">
        <w:trPr>
          <w:trHeight w:val="1570"/>
          <w:jc w:val="center"/>
        </w:trPr>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200B029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10</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616E2B99"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Académica en Estudios de las Mujeres, Géneros y Sexualidades</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14:paraId="5A8B6BE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de Costa Rica (UCR)</w:t>
            </w:r>
          </w:p>
        </w:tc>
        <w:tc>
          <w:tcPr>
            <w:tcW w:w="1143" w:type="dxa"/>
            <w:tcBorders>
              <w:top w:val="nil"/>
              <w:left w:val="nil"/>
              <w:bottom w:val="single" w:sz="4" w:space="0" w:color="auto"/>
              <w:right w:val="single" w:sz="4" w:space="0" w:color="auto"/>
            </w:tcBorders>
            <w:shd w:val="clear" w:color="auto" w:fill="auto"/>
            <w:vAlign w:val="center"/>
            <w:hideMark/>
          </w:tcPr>
          <w:p w14:paraId="31B6E57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508DE5B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1275" w:type="dxa"/>
            <w:tcBorders>
              <w:top w:val="nil"/>
              <w:left w:val="nil"/>
              <w:bottom w:val="single" w:sz="4" w:space="0" w:color="auto"/>
              <w:right w:val="single" w:sz="4" w:space="0" w:color="auto"/>
            </w:tcBorders>
            <w:shd w:val="clear" w:color="auto" w:fill="auto"/>
            <w:vAlign w:val="center"/>
            <w:hideMark/>
          </w:tcPr>
          <w:p w14:paraId="6EB17A8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29B5CAC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3E322B2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979 680,00</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25AE941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357337A7"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394A555A" w14:textId="77777777" w:rsidTr="001A0E9D">
        <w:trPr>
          <w:trHeight w:val="1570"/>
          <w:jc w:val="center"/>
        </w:trPr>
        <w:tc>
          <w:tcPr>
            <w:tcW w:w="425" w:type="dxa"/>
            <w:vMerge/>
            <w:tcBorders>
              <w:top w:val="nil"/>
              <w:left w:val="single" w:sz="4" w:space="0" w:color="auto"/>
              <w:bottom w:val="single" w:sz="4" w:space="0" w:color="000000"/>
              <w:right w:val="single" w:sz="4" w:space="0" w:color="auto"/>
            </w:tcBorders>
            <w:vAlign w:val="center"/>
            <w:hideMark/>
          </w:tcPr>
          <w:p w14:paraId="2650C61E" w14:textId="77777777" w:rsidR="00FF5E04" w:rsidRPr="00D24939" w:rsidRDefault="00FF5E04" w:rsidP="001A0E9D">
            <w:pPr>
              <w:rPr>
                <w:rFonts w:ascii="Arial" w:eastAsia="Times New Roman" w:hAnsi="Arial" w:cs="Arial"/>
                <w:color w:val="000000"/>
                <w:sz w:val="16"/>
                <w:szCs w:val="16"/>
                <w:lang w:val="es-CR" w:eastAsia="es-CR"/>
              </w:rPr>
            </w:pPr>
          </w:p>
        </w:tc>
        <w:tc>
          <w:tcPr>
            <w:tcW w:w="970" w:type="dxa"/>
            <w:vMerge/>
            <w:tcBorders>
              <w:top w:val="nil"/>
              <w:left w:val="single" w:sz="4" w:space="0" w:color="auto"/>
              <w:bottom w:val="single" w:sz="4" w:space="0" w:color="000000"/>
              <w:right w:val="single" w:sz="4" w:space="0" w:color="auto"/>
            </w:tcBorders>
            <w:vAlign w:val="center"/>
            <w:hideMark/>
          </w:tcPr>
          <w:p w14:paraId="03CD3296" w14:textId="77777777" w:rsidR="00FF5E04" w:rsidRPr="00D24939" w:rsidRDefault="00FF5E04" w:rsidP="001A0E9D">
            <w:pPr>
              <w:rPr>
                <w:rFonts w:ascii="Arial" w:eastAsia="Times New Roman" w:hAnsi="Arial" w:cs="Arial"/>
                <w:color w:val="000000"/>
                <w:sz w:val="16"/>
                <w:szCs w:val="16"/>
                <w:lang w:val="es-CR" w:eastAsia="es-CR"/>
              </w:rPr>
            </w:pPr>
          </w:p>
        </w:tc>
        <w:tc>
          <w:tcPr>
            <w:tcW w:w="1285" w:type="dxa"/>
            <w:vMerge/>
            <w:tcBorders>
              <w:top w:val="nil"/>
              <w:left w:val="single" w:sz="4" w:space="0" w:color="auto"/>
              <w:bottom w:val="single" w:sz="4" w:space="0" w:color="000000"/>
              <w:right w:val="single" w:sz="4" w:space="0" w:color="auto"/>
            </w:tcBorders>
            <w:vAlign w:val="center"/>
            <w:hideMark/>
          </w:tcPr>
          <w:p w14:paraId="721A551E" w14:textId="77777777" w:rsidR="00FF5E04" w:rsidRPr="00D24939" w:rsidRDefault="00FF5E04" w:rsidP="001A0E9D">
            <w:pPr>
              <w:rPr>
                <w:rFonts w:ascii="Arial" w:eastAsia="Times New Roman" w:hAnsi="Arial" w:cs="Arial"/>
                <w:color w:val="000000"/>
                <w:sz w:val="16"/>
                <w:szCs w:val="16"/>
                <w:lang w:val="es-CR" w:eastAsia="es-CR"/>
              </w:rPr>
            </w:pPr>
          </w:p>
        </w:tc>
        <w:tc>
          <w:tcPr>
            <w:tcW w:w="1143" w:type="dxa"/>
            <w:tcBorders>
              <w:top w:val="nil"/>
              <w:left w:val="nil"/>
              <w:bottom w:val="single" w:sz="4" w:space="0" w:color="auto"/>
              <w:right w:val="single" w:sz="4" w:space="0" w:color="auto"/>
            </w:tcBorders>
            <w:shd w:val="clear" w:color="auto" w:fill="auto"/>
            <w:vAlign w:val="center"/>
            <w:hideMark/>
          </w:tcPr>
          <w:p w14:paraId="77405BAD"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7B09FEBE"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497ECBD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205DD018"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4A04E0E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1 959 360,00</w:t>
            </w:r>
          </w:p>
        </w:tc>
        <w:tc>
          <w:tcPr>
            <w:tcW w:w="1418" w:type="dxa"/>
            <w:vMerge/>
            <w:tcBorders>
              <w:top w:val="nil"/>
              <w:left w:val="single" w:sz="4" w:space="0" w:color="auto"/>
              <w:bottom w:val="single" w:sz="4" w:space="0" w:color="000000"/>
              <w:right w:val="single" w:sz="4" w:space="0" w:color="auto"/>
            </w:tcBorders>
            <w:vAlign w:val="center"/>
            <w:hideMark/>
          </w:tcPr>
          <w:p w14:paraId="383553B0" w14:textId="77777777" w:rsidR="00FF5E04" w:rsidRPr="00D24939" w:rsidRDefault="00FF5E04" w:rsidP="001A0E9D">
            <w:pPr>
              <w:rPr>
                <w:rFonts w:ascii="Arial" w:eastAsia="Times New Roman" w:hAnsi="Arial" w:cs="Arial"/>
                <w:color w:val="000000"/>
                <w:sz w:val="16"/>
                <w:szCs w:val="16"/>
                <w:lang w:val="es-CR" w:eastAsia="es-CR"/>
              </w:rPr>
            </w:pPr>
          </w:p>
        </w:tc>
        <w:tc>
          <w:tcPr>
            <w:tcW w:w="850" w:type="dxa"/>
            <w:vMerge/>
            <w:tcBorders>
              <w:top w:val="nil"/>
              <w:left w:val="single" w:sz="4" w:space="0" w:color="auto"/>
              <w:bottom w:val="single" w:sz="4" w:space="0" w:color="000000"/>
              <w:right w:val="single" w:sz="4" w:space="0" w:color="auto"/>
            </w:tcBorders>
            <w:vAlign w:val="center"/>
            <w:hideMark/>
          </w:tcPr>
          <w:p w14:paraId="70D8693E" w14:textId="77777777" w:rsidR="00FF5E04" w:rsidRPr="00D24939" w:rsidRDefault="00FF5E04" w:rsidP="001A0E9D">
            <w:pPr>
              <w:rPr>
                <w:rFonts w:ascii="Arial" w:eastAsia="Times New Roman" w:hAnsi="Arial" w:cs="Arial"/>
                <w:color w:val="000000"/>
                <w:sz w:val="16"/>
                <w:szCs w:val="16"/>
                <w:lang w:val="es-CR" w:eastAsia="es-CR"/>
              </w:rPr>
            </w:pPr>
          </w:p>
        </w:tc>
      </w:tr>
      <w:tr w:rsidR="00FF5E04" w:rsidRPr="00D24939" w14:paraId="75B52FCE" w14:textId="77777777" w:rsidTr="001A0E9D">
        <w:trPr>
          <w:trHeight w:val="153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3B931D6"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11</w:t>
            </w:r>
          </w:p>
        </w:tc>
        <w:tc>
          <w:tcPr>
            <w:tcW w:w="970" w:type="dxa"/>
            <w:tcBorders>
              <w:top w:val="nil"/>
              <w:left w:val="nil"/>
              <w:bottom w:val="single" w:sz="4" w:space="0" w:color="auto"/>
              <w:right w:val="single" w:sz="4" w:space="0" w:color="auto"/>
            </w:tcBorders>
            <w:shd w:val="clear" w:color="auto" w:fill="auto"/>
            <w:vAlign w:val="center"/>
            <w:hideMark/>
          </w:tcPr>
          <w:p w14:paraId="22B9DE46"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 xml:space="preserve">Especialidad en Derecho Ambiental </w:t>
            </w:r>
          </w:p>
        </w:tc>
        <w:tc>
          <w:tcPr>
            <w:tcW w:w="1285" w:type="dxa"/>
            <w:tcBorders>
              <w:top w:val="nil"/>
              <w:left w:val="nil"/>
              <w:bottom w:val="single" w:sz="4" w:space="0" w:color="auto"/>
              <w:right w:val="single" w:sz="4" w:space="0" w:color="auto"/>
            </w:tcBorders>
            <w:shd w:val="clear" w:color="auto" w:fill="auto"/>
            <w:vAlign w:val="center"/>
            <w:hideMark/>
          </w:tcPr>
          <w:p w14:paraId="4F90DCE6"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de Costa Rica (UCR)</w:t>
            </w:r>
          </w:p>
        </w:tc>
        <w:tc>
          <w:tcPr>
            <w:tcW w:w="1143" w:type="dxa"/>
            <w:tcBorders>
              <w:top w:val="nil"/>
              <w:left w:val="nil"/>
              <w:bottom w:val="single" w:sz="4" w:space="0" w:color="auto"/>
              <w:right w:val="single" w:sz="4" w:space="0" w:color="auto"/>
            </w:tcBorders>
            <w:shd w:val="clear" w:color="auto" w:fill="auto"/>
            <w:vAlign w:val="center"/>
            <w:hideMark/>
          </w:tcPr>
          <w:p w14:paraId="0377499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927</w:t>
            </w:r>
          </w:p>
        </w:tc>
        <w:tc>
          <w:tcPr>
            <w:tcW w:w="1134" w:type="dxa"/>
            <w:tcBorders>
              <w:top w:val="nil"/>
              <w:left w:val="nil"/>
              <w:bottom w:val="single" w:sz="4" w:space="0" w:color="auto"/>
              <w:right w:val="single" w:sz="4" w:space="0" w:color="auto"/>
            </w:tcBorders>
            <w:shd w:val="clear" w:color="auto" w:fill="auto"/>
            <w:vAlign w:val="center"/>
            <w:hideMark/>
          </w:tcPr>
          <w:p w14:paraId="124FA84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w:t>
            </w:r>
          </w:p>
        </w:tc>
        <w:tc>
          <w:tcPr>
            <w:tcW w:w="1275" w:type="dxa"/>
            <w:tcBorders>
              <w:top w:val="nil"/>
              <w:left w:val="nil"/>
              <w:bottom w:val="single" w:sz="4" w:space="0" w:color="auto"/>
              <w:right w:val="single" w:sz="4" w:space="0" w:color="auto"/>
            </w:tcBorders>
            <w:shd w:val="clear" w:color="auto" w:fill="auto"/>
            <w:vAlign w:val="center"/>
            <w:hideMark/>
          </w:tcPr>
          <w:p w14:paraId="14F7BE5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7F4E679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7DEA324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616 550,00</w:t>
            </w:r>
          </w:p>
        </w:tc>
        <w:tc>
          <w:tcPr>
            <w:tcW w:w="1418" w:type="dxa"/>
            <w:tcBorders>
              <w:top w:val="nil"/>
              <w:left w:val="nil"/>
              <w:bottom w:val="single" w:sz="4" w:space="0" w:color="auto"/>
              <w:right w:val="single" w:sz="4" w:space="0" w:color="auto"/>
            </w:tcBorders>
            <w:shd w:val="clear" w:color="auto" w:fill="auto"/>
            <w:vAlign w:val="center"/>
            <w:hideMark/>
          </w:tcPr>
          <w:p w14:paraId="1C989169"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tcBorders>
              <w:top w:val="nil"/>
              <w:left w:val="nil"/>
              <w:bottom w:val="single" w:sz="4" w:space="0" w:color="auto"/>
              <w:right w:val="single" w:sz="4" w:space="0" w:color="auto"/>
            </w:tcBorders>
            <w:shd w:val="clear" w:color="auto" w:fill="auto"/>
            <w:vAlign w:val="center"/>
            <w:hideMark/>
          </w:tcPr>
          <w:p w14:paraId="240F301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05564609" w14:textId="77777777" w:rsidTr="001A0E9D">
        <w:trPr>
          <w:trHeight w:val="153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2F7F44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lastRenderedPageBreak/>
              <w:t>12</w:t>
            </w:r>
          </w:p>
        </w:tc>
        <w:tc>
          <w:tcPr>
            <w:tcW w:w="970" w:type="dxa"/>
            <w:tcBorders>
              <w:top w:val="nil"/>
              <w:left w:val="nil"/>
              <w:bottom w:val="single" w:sz="4" w:space="0" w:color="auto"/>
              <w:right w:val="single" w:sz="4" w:space="0" w:color="auto"/>
            </w:tcBorders>
            <w:shd w:val="clear" w:color="auto" w:fill="auto"/>
            <w:vAlign w:val="center"/>
            <w:hideMark/>
          </w:tcPr>
          <w:p w14:paraId="3D637780"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criminología con énfasis en seguridad humana</w:t>
            </w:r>
          </w:p>
        </w:tc>
        <w:tc>
          <w:tcPr>
            <w:tcW w:w="1285" w:type="dxa"/>
            <w:tcBorders>
              <w:top w:val="nil"/>
              <w:left w:val="nil"/>
              <w:bottom w:val="single" w:sz="4" w:space="0" w:color="auto"/>
              <w:right w:val="single" w:sz="4" w:space="0" w:color="auto"/>
            </w:tcBorders>
            <w:shd w:val="clear" w:color="auto" w:fill="auto"/>
            <w:vAlign w:val="center"/>
            <w:hideMark/>
          </w:tcPr>
          <w:p w14:paraId="2BEC4151"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para la Cooperación Internacional y Universidad de Barcelona</w:t>
            </w:r>
          </w:p>
        </w:tc>
        <w:tc>
          <w:tcPr>
            <w:tcW w:w="1143" w:type="dxa"/>
            <w:tcBorders>
              <w:top w:val="nil"/>
              <w:left w:val="nil"/>
              <w:bottom w:val="single" w:sz="4" w:space="0" w:color="auto"/>
              <w:right w:val="single" w:sz="4" w:space="0" w:color="auto"/>
            </w:tcBorders>
            <w:shd w:val="clear" w:color="auto" w:fill="auto"/>
            <w:vAlign w:val="center"/>
            <w:hideMark/>
          </w:tcPr>
          <w:p w14:paraId="219295C5"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928</w:t>
            </w:r>
          </w:p>
        </w:tc>
        <w:tc>
          <w:tcPr>
            <w:tcW w:w="1134" w:type="dxa"/>
            <w:tcBorders>
              <w:top w:val="nil"/>
              <w:left w:val="nil"/>
              <w:bottom w:val="single" w:sz="4" w:space="0" w:color="auto"/>
              <w:right w:val="single" w:sz="4" w:space="0" w:color="auto"/>
            </w:tcBorders>
            <w:shd w:val="clear" w:color="auto" w:fill="auto"/>
            <w:vAlign w:val="center"/>
            <w:hideMark/>
          </w:tcPr>
          <w:p w14:paraId="0F887C23"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020F0ED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16B892C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41E32214"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6 820 782,00</w:t>
            </w:r>
          </w:p>
        </w:tc>
        <w:tc>
          <w:tcPr>
            <w:tcW w:w="1418" w:type="dxa"/>
            <w:tcBorders>
              <w:top w:val="nil"/>
              <w:left w:val="nil"/>
              <w:bottom w:val="single" w:sz="4" w:space="0" w:color="auto"/>
              <w:right w:val="single" w:sz="4" w:space="0" w:color="auto"/>
            </w:tcBorders>
            <w:shd w:val="clear" w:color="auto" w:fill="auto"/>
            <w:vAlign w:val="center"/>
            <w:hideMark/>
          </w:tcPr>
          <w:p w14:paraId="419F1E93"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tcBorders>
              <w:top w:val="nil"/>
              <w:left w:val="nil"/>
              <w:bottom w:val="single" w:sz="4" w:space="0" w:color="auto"/>
              <w:right w:val="single" w:sz="4" w:space="0" w:color="auto"/>
            </w:tcBorders>
            <w:shd w:val="clear" w:color="auto" w:fill="auto"/>
            <w:vAlign w:val="center"/>
            <w:hideMark/>
          </w:tcPr>
          <w:p w14:paraId="1064C7E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0966C33F" w14:textId="77777777" w:rsidTr="001A0E9D">
        <w:trPr>
          <w:trHeight w:val="157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9C97B91"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13</w:t>
            </w:r>
          </w:p>
        </w:tc>
        <w:tc>
          <w:tcPr>
            <w:tcW w:w="970" w:type="dxa"/>
            <w:tcBorders>
              <w:top w:val="nil"/>
              <w:left w:val="nil"/>
              <w:bottom w:val="single" w:sz="4" w:space="0" w:color="auto"/>
              <w:right w:val="single" w:sz="4" w:space="0" w:color="auto"/>
            </w:tcBorders>
            <w:shd w:val="clear" w:color="auto" w:fill="auto"/>
            <w:vAlign w:val="center"/>
            <w:hideMark/>
          </w:tcPr>
          <w:p w14:paraId="219661A3"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Ciencias Penales</w:t>
            </w:r>
          </w:p>
        </w:tc>
        <w:tc>
          <w:tcPr>
            <w:tcW w:w="1285" w:type="dxa"/>
            <w:tcBorders>
              <w:top w:val="nil"/>
              <w:left w:val="nil"/>
              <w:bottom w:val="single" w:sz="4" w:space="0" w:color="auto"/>
              <w:right w:val="single" w:sz="4" w:space="0" w:color="auto"/>
            </w:tcBorders>
            <w:shd w:val="clear" w:color="auto" w:fill="auto"/>
            <w:vAlign w:val="center"/>
            <w:hideMark/>
          </w:tcPr>
          <w:p w14:paraId="212C7CA3"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de Costa Rica (UCR)</w:t>
            </w:r>
          </w:p>
        </w:tc>
        <w:tc>
          <w:tcPr>
            <w:tcW w:w="1143" w:type="dxa"/>
            <w:tcBorders>
              <w:top w:val="nil"/>
              <w:left w:val="nil"/>
              <w:bottom w:val="single" w:sz="4" w:space="0" w:color="auto"/>
              <w:right w:val="single" w:sz="4" w:space="0" w:color="auto"/>
            </w:tcBorders>
            <w:shd w:val="clear" w:color="auto" w:fill="auto"/>
            <w:vAlign w:val="center"/>
            <w:hideMark/>
          </w:tcPr>
          <w:p w14:paraId="42B64B9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929</w:t>
            </w:r>
          </w:p>
        </w:tc>
        <w:tc>
          <w:tcPr>
            <w:tcW w:w="1134" w:type="dxa"/>
            <w:tcBorders>
              <w:top w:val="nil"/>
              <w:left w:val="nil"/>
              <w:bottom w:val="single" w:sz="4" w:space="0" w:color="auto"/>
              <w:right w:val="single" w:sz="4" w:space="0" w:color="auto"/>
            </w:tcBorders>
            <w:shd w:val="clear" w:color="auto" w:fill="auto"/>
            <w:vAlign w:val="center"/>
            <w:hideMark/>
          </w:tcPr>
          <w:p w14:paraId="667D9EB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3</w:t>
            </w:r>
          </w:p>
        </w:tc>
        <w:tc>
          <w:tcPr>
            <w:tcW w:w="1275" w:type="dxa"/>
            <w:tcBorders>
              <w:top w:val="nil"/>
              <w:left w:val="nil"/>
              <w:bottom w:val="single" w:sz="4" w:space="0" w:color="auto"/>
              <w:right w:val="single" w:sz="4" w:space="0" w:color="auto"/>
            </w:tcBorders>
            <w:shd w:val="clear" w:color="auto" w:fill="auto"/>
            <w:vAlign w:val="center"/>
            <w:hideMark/>
          </w:tcPr>
          <w:p w14:paraId="7C3DBBC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675A7698"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14849E3B"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5 551 860,00</w:t>
            </w:r>
          </w:p>
        </w:tc>
        <w:tc>
          <w:tcPr>
            <w:tcW w:w="1418" w:type="dxa"/>
            <w:tcBorders>
              <w:top w:val="nil"/>
              <w:left w:val="nil"/>
              <w:bottom w:val="single" w:sz="4" w:space="0" w:color="auto"/>
              <w:right w:val="single" w:sz="4" w:space="0" w:color="auto"/>
            </w:tcBorders>
            <w:shd w:val="clear" w:color="auto" w:fill="auto"/>
            <w:vAlign w:val="center"/>
            <w:hideMark/>
          </w:tcPr>
          <w:p w14:paraId="3EB6FE52"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tcBorders>
              <w:top w:val="nil"/>
              <w:left w:val="nil"/>
              <w:bottom w:val="single" w:sz="4" w:space="0" w:color="auto"/>
              <w:right w:val="single" w:sz="4" w:space="0" w:color="auto"/>
            </w:tcBorders>
            <w:shd w:val="clear" w:color="auto" w:fill="auto"/>
            <w:vAlign w:val="center"/>
            <w:hideMark/>
          </w:tcPr>
          <w:p w14:paraId="0D47752C"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r w:rsidR="00FF5E04" w:rsidRPr="00D24939" w14:paraId="58A90732" w14:textId="77777777" w:rsidTr="001A0E9D">
        <w:trPr>
          <w:trHeight w:val="1570"/>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65D0C7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14</w:t>
            </w:r>
          </w:p>
        </w:tc>
        <w:tc>
          <w:tcPr>
            <w:tcW w:w="970" w:type="dxa"/>
            <w:tcBorders>
              <w:top w:val="nil"/>
              <w:left w:val="nil"/>
              <w:bottom w:val="single" w:sz="4" w:space="0" w:color="auto"/>
              <w:right w:val="single" w:sz="4" w:space="0" w:color="auto"/>
            </w:tcBorders>
            <w:shd w:val="clear" w:color="auto" w:fill="auto"/>
            <w:vAlign w:val="center"/>
            <w:hideMark/>
          </w:tcPr>
          <w:p w14:paraId="7AB352F8"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Maestría en Derecho del Trabajo y Seguridad Social</w:t>
            </w:r>
          </w:p>
        </w:tc>
        <w:tc>
          <w:tcPr>
            <w:tcW w:w="1285" w:type="dxa"/>
            <w:tcBorders>
              <w:top w:val="nil"/>
              <w:left w:val="nil"/>
              <w:bottom w:val="single" w:sz="4" w:space="0" w:color="auto"/>
              <w:right w:val="single" w:sz="4" w:space="0" w:color="auto"/>
            </w:tcBorders>
            <w:shd w:val="clear" w:color="auto" w:fill="auto"/>
            <w:vAlign w:val="center"/>
            <w:hideMark/>
          </w:tcPr>
          <w:p w14:paraId="4C82E0F7"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Universidad Estatal a Distancia (UNED)</w:t>
            </w:r>
          </w:p>
        </w:tc>
        <w:tc>
          <w:tcPr>
            <w:tcW w:w="1143" w:type="dxa"/>
            <w:tcBorders>
              <w:top w:val="nil"/>
              <w:left w:val="nil"/>
              <w:bottom w:val="single" w:sz="4" w:space="0" w:color="auto"/>
              <w:right w:val="single" w:sz="4" w:space="0" w:color="auto"/>
            </w:tcBorders>
            <w:shd w:val="clear" w:color="auto" w:fill="auto"/>
            <w:vAlign w:val="center"/>
            <w:hideMark/>
          </w:tcPr>
          <w:p w14:paraId="53FD3AB9"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930</w:t>
            </w:r>
          </w:p>
        </w:tc>
        <w:tc>
          <w:tcPr>
            <w:tcW w:w="1134" w:type="dxa"/>
            <w:tcBorders>
              <w:top w:val="nil"/>
              <w:left w:val="nil"/>
              <w:bottom w:val="single" w:sz="4" w:space="0" w:color="auto"/>
              <w:right w:val="single" w:sz="4" w:space="0" w:color="auto"/>
            </w:tcBorders>
            <w:shd w:val="clear" w:color="auto" w:fill="auto"/>
            <w:vAlign w:val="center"/>
            <w:hideMark/>
          </w:tcPr>
          <w:p w14:paraId="34C2A0A0"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w:t>
            </w:r>
          </w:p>
        </w:tc>
        <w:tc>
          <w:tcPr>
            <w:tcW w:w="1275" w:type="dxa"/>
            <w:tcBorders>
              <w:top w:val="nil"/>
              <w:left w:val="nil"/>
              <w:bottom w:val="single" w:sz="4" w:space="0" w:color="auto"/>
              <w:right w:val="single" w:sz="4" w:space="0" w:color="auto"/>
            </w:tcBorders>
            <w:shd w:val="clear" w:color="auto" w:fill="auto"/>
            <w:vAlign w:val="center"/>
            <w:hideMark/>
          </w:tcPr>
          <w:p w14:paraId="2998F6AA"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134" w:type="dxa"/>
            <w:tcBorders>
              <w:top w:val="nil"/>
              <w:left w:val="nil"/>
              <w:bottom w:val="single" w:sz="4" w:space="0" w:color="auto"/>
              <w:right w:val="single" w:sz="4" w:space="0" w:color="auto"/>
            </w:tcBorders>
            <w:shd w:val="clear" w:color="auto" w:fill="auto"/>
            <w:vAlign w:val="center"/>
            <w:hideMark/>
          </w:tcPr>
          <w:p w14:paraId="6C3B97B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0,00</w:t>
            </w:r>
          </w:p>
        </w:tc>
        <w:tc>
          <w:tcPr>
            <w:tcW w:w="1276" w:type="dxa"/>
            <w:tcBorders>
              <w:top w:val="nil"/>
              <w:left w:val="nil"/>
              <w:bottom w:val="single" w:sz="4" w:space="0" w:color="auto"/>
              <w:right w:val="single" w:sz="4" w:space="0" w:color="auto"/>
            </w:tcBorders>
            <w:shd w:val="clear" w:color="auto" w:fill="auto"/>
            <w:vAlign w:val="center"/>
            <w:hideMark/>
          </w:tcPr>
          <w:p w14:paraId="453958DF"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2 000 000,00</w:t>
            </w:r>
          </w:p>
        </w:tc>
        <w:tc>
          <w:tcPr>
            <w:tcW w:w="1418" w:type="dxa"/>
            <w:tcBorders>
              <w:top w:val="nil"/>
              <w:left w:val="nil"/>
              <w:bottom w:val="single" w:sz="4" w:space="0" w:color="auto"/>
              <w:right w:val="single" w:sz="4" w:space="0" w:color="auto"/>
            </w:tcBorders>
            <w:shd w:val="clear" w:color="auto" w:fill="auto"/>
            <w:vAlign w:val="center"/>
            <w:hideMark/>
          </w:tcPr>
          <w:p w14:paraId="44133ECD" w14:textId="77777777" w:rsidR="00FF5E04" w:rsidRPr="00D24939" w:rsidRDefault="00FF5E04" w:rsidP="001A0E9D">
            <w:pP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Actualmente no hay personas becadas. Se recorta presupuesto.</w:t>
            </w:r>
          </w:p>
        </w:tc>
        <w:tc>
          <w:tcPr>
            <w:tcW w:w="850" w:type="dxa"/>
            <w:tcBorders>
              <w:top w:val="nil"/>
              <w:left w:val="nil"/>
              <w:bottom w:val="single" w:sz="4" w:space="0" w:color="auto"/>
              <w:right w:val="single" w:sz="4" w:space="0" w:color="auto"/>
            </w:tcBorders>
            <w:shd w:val="clear" w:color="auto" w:fill="auto"/>
            <w:vAlign w:val="center"/>
            <w:hideMark/>
          </w:tcPr>
          <w:p w14:paraId="315D0582" w14:textId="77777777" w:rsidR="00FF5E04" w:rsidRPr="00D24939" w:rsidRDefault="00FF5E04" w:rsidP="001A0E9D">
            <w:pPr>
              <w:jc w:val="center"/>
              <w:rPr>
                <w:rFonts w:ascii="Arial" w:eastAsia="Times New Roman" w:hAnsi="Arial" w:cs="Arial"/>
                <w:color w:val="000000"/>
                <w:sz w:val="16"/>
                <w:szCs w:val="16"/>
                <w:lang w:val="es-CR" w:eastAsia="es-CR"/>
              </w:rPr>
            </w:pPr>
            <w:r w:rsidRPr="00D24939">
              <w:rPr>
                <w:rFonts w:ascii="Arial" w:eastAsia="Times New Roman" w:hAnsi="Arial" w:cs="Arial"/>
                <w:color w:val="000000"/>
                <w:sz w:val="16"/>
                <w:szCs w:val="16"/>
                <w:lang w:val="es-CR" w:eastAsia="es-CR"/>
              </w:rPr>
              <w:t>SI</w:t>
            </w:r>
          </w:p>
        </w:tc>
      </w:tr>
    </w:tbl>
    <w:p w14:paraId="6785E121" w14:textId="77777777" w:rsidR="00FF5E04" w:rsidRPr="000D3457" w:rsidRDefault="00FF5E04" w:rsidP="00FF5E04">
      <w:pPr>
        <w:jc w:val="center"/>
        <w:rPr>
          <w:rFonts w:ascii="Arial" w:hAnsi="Arial" w:cs="Arial"/>
          <w:sz w:val="16"/>
          <w:szCs w:val="16"/>
        </w:rPr>
      </w:pPr>
      <w:r w:rsidRPr="00FF6E46">
        <w:rPr>
          <w:rFonts w:ascii="Arial" w:hAnsi="Arial" w:cs="Arial"/>
        </w:rPr>
        <w:tab/>
      </w:r>
      <w:r w:rsidRPr="000D3457">
        <w:rPr>
          <w:rFonts w:ascii="Arial" w:hAnsi="Arial" w:cs="Arial"/>
          <w:sz w:val="16"/>
          <w:szCs w:val="16"/>
        </w:rPr>
        <w:t>Fuerte: Subproceso Gestión de la Capacitación, Dirección de Gestión Humana, 2020.</w:t>
      </w:r>
    </w:p>
    <w:p w14:paraId="1F89F326" w14:textId="77777777" w:rsidR="00FF5E04" w:rsidRDefault="00FF5E04" w:rsidP="00FF5E04">
      <w:pPr>
        <w:jc w:val="both"/>
        <w:rPr>
          <w:rFonts w:ascii="Arial" w:eastAsia="Calibri" w:hAnsi="Arial" w:cs="Arial"/>
          <w:lang w:val="es-CR"/>
        </w:rPr>
      </w:pPr>
    </w:p>
    <w:p w14:paraId="15472EA6" w14:textId="77777777" w:rsidR="00FF5E04" w:rsidRDefault="00FF5E04" w:rsidP="00FF5E04">
      <w:pPr>
        <w:jc w:val="both"/>
        <w:rPr>
          <w:rFonts w:ascii="Arial" w:eastAsia="Calibri" w:hAnsi="Arial" w:cs="Arial"/>
          <w:lang w:val="es-CR"/>
        </w:rPr>
      </w:pPr>
    </w:p>
    <w:p w14:paraId="21901768" w14:textId="77777777" w:rsidR="00FF5E04" w:rsidRDefault="00FF5E04" w:rsidP="00FF5E04">
      <w:pPr>
        <w:jc w:val="both"/>
        <w:rPr>
          <w:rFonts w:ascii="Arial" w:eastAsia="Calibri" w:hAnsi="Arial" w:cs="Arial"/>
          <w:lang w:val="es-CR"/>
        </w:rPr>
      </w:pPr>
    </w:p>
    <w:p w14:paraId="2FDEA8AE" w14:textId="77777777" w:rsidR="00FF5E04" w:rsidRPr="00FF6E46" w:rsidRDefault="00FF5E04" w:rsidP="00FF5E04">
      <w:pPr>
        <w:contextualSpacing/>
        <w:rPr>
          <w:rFonts w:ascii="Arial" w:hAnsi="Arial" w:cs="Arial"/>
          <w:b/>
          <w:color w:val="000000" w:themeColor="text1"/>
        </w:rPr>
      </w:pPr>
      <w:r w:rsidRPr="00FF6E46">
        <w:rPr>
          <w:rFonts w:ascii="Arial" w:hAnsi="Arial" w:cs="Arial"/>
          <w:b/>
          <w:color w:val="000000" w:themeColor="text1"/>
        </w:rPr>
        <w:t>2.4.6 Actualización Reglamento de Becas</w:t>
      </w:r>
    </w:p>
    <w:p w14:paraId="0BF9E206" w14:textId="77777777" w:rsidR="00FF5E04" w:rsidRPr="00FF6E46" w:rsidRDefault="00FF5E04" w:rsidP="00FF5E04">
      <w:pPr>
        <w:jc w:val="both"/>
        <w:rPr>
          <w:rFonts w:ascii="Arial" w:hAnsi="Arial" w:cs="Arial"/>
          <w:b/>
          <w:bCs/>
          <w:color w:val="000000" w:themeColor="text1"/>
        </w:rPr>
      </w:pPr>
    </w:p>
    <w:p w14:paraId="0C60A63F" w14:textId="77777777" w:rsidR="00FF5E04" w:rsidRPr="00FF6E46" w:rsidRDefault="00FF5E04" w:rsidP="00FF5E04">
      <w:pPr>
        <w:jc w:val="both"/>
        <w:rPr>
          <w:rFonts w:ascii="Arial" w:hAnsi="Arial" w:cs="Arial"/>
          <w:color w:val="000000" w:themeColor="text1"/>
        </w:rPr>
      </w:pPr>
    </w:p>
    <w:p w14:paraId="72D67CDA" w14:textId="77777777" w:rsidR="00FF5E04" w:rsidRPr="00FF6E46" w:rsidRDefault="00FF5E04" w:rsidP="00FF5E04">
      <w:pPr>
        <w:jc w:val="both"/>
        <w:rPr>
          <w:rFonts w:ascii="Arial" w:hAnsi="Arial" w:cs="Arial"/>
          <w:i/>
          <w:iCs/>
          <w:color w:val="000000" w:themeColor="text1"/>
        </w:rPr>
      </w:pPr>
      <w:r w:rsidRPr="00FF6E46">
        <w:rPr>
          <w:rFonts w:ascii="Arial" w:hAnsi="Arial" w:cs="Arial"/>
          <w:color w:val="000000" w:themeColor="text1"/>
        </w:rPr>
        <w:t xml:space="preserve">El 31 de octubre del año 2019 se recibió por parte de la Dirección Jurídica el oficio DJ-AJ-4224-2019, mediante el cual se traslada a todas las Unidades de Capacitación y Escuela Judicial, la plantilla de trabajo sobre el nuevo texto (segunda versión) que se elaboró sobre el </w:t>
      </w:r>
      <w:r w:rsidRPr="00FF6E46">
        <w:rPr>
          <w:rFonts w:ascii="Arial" w:hAnsi="Arial" w:cs="Arial"/>
          <w:i/>
          <w:iCs/>
          <w:color w:val="000000" w:themeColor="text1"/>
        </w:rPr>
        <w:t>“Proyecto de Reglamento de capacitación y formación profesional para las personas que trabajan en el Poder Judicial”.</w:t>
      </w:r>
    </w:p>
    <w:p w14:paraId="2980995A" w14:textId="77777777" w:rsidR="00FF5E04" w:rsidRPr="00FF6E46" w:rsidRDefault="00FF5E04" w:rsidP="00FF5E04">
      <w:pPr>
        <w:jc w:val="both"/>
        <w:rPr>
          <w:rFonts w:ascii="Arial" w:hAnsi="Arial" w:cs="Arial"/>
          <w:i/>
          <w:iCs/>
          <w:color w:val="000000" w:themeColor="text1"/>
        </w:rPr>
      </w:pPr>
    </w:p>
    <w:p w14:paraId="4587E9BC"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El 01 de noviembre de 2019 se recibió por parte de la Escuela Judicial el oficio EJ-DIR-219-2019 en el cual se solicitó a todas las Unidades de Capacitación que realizaran un estudio de la segunda versión del proyecto de actualización del Reglamento para ser analizado en reunión de rectoría. </w:t>
      </w:r>
    </w:p>
    <w:p w14:paraId="0A1EBB8C" w14:textId="77777777" w:rsidR="00FF5E04" w:rsidRPr="00FF6E46" w:rsidRDefault="00FF5E04" w:rsidP="00FF5E04">
      <w:pPr>
        <w:jc w:val="both"/>
        <w:rPr>
          <w:rFonts w:ascii="Arial" w:hAnsi="Arial" w:cs="Arial"/>
          <w:color w:val="000000" w:themeColor="text1"/>
        </w:rPr>
      </w:pPr>
    </w:p>
    <w:p w14:paraId="580DB310"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El 14 de enero de 2020 se llevó a cabo la reunión de Rectoría para el análisis de las observaciones de todas las Unidades de Capacitación y Escuela Judicial a la segunda versión del proyecto de actualización del Reglamento.</w:t>
      </w:r>
    </w:p>
    <w:p w14:paraId="209B5869" w14:textId="77777777" w:rsidR="00FF5E04" w:rsidRPr="00FF6E46" w:rsidRDefault="00FF5E04" w:rsidP="00FF5E04">
      <w:pPr>
        <w:jc w:val="both"/>
        <w:rPr>
          <w:rFonts w:ascii="Arial" w:hAnsi="Arial" w:cs="Arial"/>
          <w:color w:val="000000" w:themeColor="text1"/>
        </w:rPr>
      </w:pPr>
    </w:p>
    <w:p w14:paraId="029B87B2"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El acuerdo tomado en la reunión de Rectoría fue conocido por el Consejo Directivo en sesión No. 001-20, celebrada el 21 de enero de 2020, artículo V, en el cual se acordó: </w:t>
      </w:r>
    </w:p>
    <w:p w14:paraId="23B15916" w14:textId="77777777" w:rsidR="00FF5E04" w:rsidRPr="00FF6E46" w:rsidRDefault="00FF5E04" w:rsidP="00FF5E04">
      <w:pPr>
        <w:jc w:val="both"/>
        <w:rPr>
          <w:rFonts w:ascii="Arial" w:hAnsi="Arial" w:cs="Arial"/>
          <w:color w:val="000000" w:themeColor="text1"/>
        </w:rPr>
      </w:pPr>
    </w:p>
    <w:p w14:paraId="65B354EB" w14:textId="77777777" w:rsidR="00FF5E04" w:rsidRPr="00FF6E46" w:rsidRDefault="00FF5E04" w:rsidP="00FF5E04">
      <w:pPr>
        <w:ind w:left="567" w:right="616"/>
        <w:jc w:val="both"/>
        <w:rPr>
          <w:rFonts w:ascii="Arial" w:hAnsi="Arial" w:cs="Arial"/>
          <w:i/>
          <w:iCs/>
        </w:rPr>
      </w:pPr>
      <w:r w:rsidRPr="00FF6E46">
        <w:rPr>
          <w:rFonts w:ascii="Arial" w:hAnsi="Arial" w:cs="Arial"/>
          <w:i/>
          <w:iCs/>
        </w:rPr>
        <w:t xml:space="preserve">“Que en referencia oficio </w:t>
      </w:r>
      <w:proofErr w:type="spellStart"/>
      <w:r w:rsidRPr="00FF6E46">
        <w:rPr>
          <w:rFonts w:ascii="Arial" w:hAnsi="Arial" w:cs="Arial"/>
          <w:i/>
          <w:iCs/>
        </w:rPr>
        <w:t>n.°</w:t>
      </w:r>
      <w:proofErr w:type="spellEnd"/>
      <w:r w:rsidRPr="00FF6E46">
        <w:rPr>
          <w:rFonts w:ascii="Arial" w:hAnsi="Arial" w:cs="Arial"/>
          <w:i/>
          <w:iCs/>
        </w:rPr>
        <w:t xml:space="preserve"> DJ-AJ-4224-2019, del 31 de octubre de 2019, de la Licda. Silvia E. Calvo Solano, coordinadora a. i. Área Análisis Jurídico y la M. Sc. Argili Gómez Siu, Subdirectora Jurídica a. i., en donde se traslada para el </w:t>
      </w:r>
      <w:r w:rsidRPr="00FF6E46">
        <w:rPr>
          <w:rFonts w:ascii="Arial" w:hAnsi="Arial" w:cs="Arial"/>
          <w:i/>
          <w:iCs/>
        </w:rPr>
        <w:lastRenderedPageBreak/>
        <w:t>conocimiento y observaciones, la plantilla de trabajo sobre el nuevo texto (segunda versión) denominada “Proyecto de Reglamento de capacitación y formación profesional para las personas que trabajan en el Poder Judicial”, el cual fue confeccionado por la Licda. María Vanessa Amador Soto; se hace del conocimiento de la Dirección Jurídica del Poder Judicial para su consideración, el documento detallado anteriormente, el cual contiene todas las observaciones y recomendaciones dadas tanto en reunión de Rectoría de la Escuela Judicial y las Unidades de Capacitación, así como en el seno del Consejo Directivo de la Escuela Judicial. Asimismo, se solicita que este reglamento se limite únicamente al tema de la regulación de las Becas que otorga nuestra Institución. Por consiguiente, se propone que se denomine "REGLAMENTO DE BECAS EN EL PODER JUDICIAL".”</w:t>
      </w:r>
    </w:p>
    <w:p w14:paraId="2BCDA77F" w14:textId="77777777" w:rsidR="00FF5E04" w:rsidRPr="00FF6E46" w:rsidRDefault="00FF5E04" w:rsidP="00FF5E04">
      <w:pPr>
        <w:ind w:left="567" w:right="616"/>
        <w:jc w:val="both"/>
        <w:rPr>
          <w:rFonts w:ascii="Arial" w:hAnsi="Arial" w:cs="Arial"/>
          <w:i/>
          <w:iCs/>
        </w:rPr>
      </w:pPr>
    </w:p>
    <w:p w14:paraId="0B9F6ABD"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El 04 de marzo de 2020 se comunicó a la Dirección Jurídica el acuerdo tomado por el Consejo Directivo.</w:t>
      </w:r>
    </w:p>
    <w:p w14:paraId="7DCE7F97" w14:textId="77777777" w:rsidR="00FF5E04" w:rsidRPr="00FF6E46" w:rsidRDefault="00FF5E04" w:rsidP="00FF5E04">
      <w:pPr>
        <w:jc w:val="both"/>
        <w:rPr>
          <w:rFonts w:ascii="Arial" w:hAnsi="Arial" w:cs="Arial"/>
          <w:color w:val="000000" w:themeColor="text1"/>
        </w:rPr>
      </w:pPr>
    </w:p>
    <w:p w14:paraId="58FA8013" w14:textId="7F58E268" w:rsidR="00FF5E04" w:rsidRDefault="00FF5E04" w:rsidP="00FF5E04">
      <w:pPr>
        <w:jc w:val="both"/>
        <w:rPr>
          <w:rFonts w:ascii="Arial" w:hAnsi="Arial" w:cs="Arial"/>
          <w:color w:val="000000" w:themeColor="text1"/>
        </w:rPr>
      </w:pPr>
      <w:r w:rsidRPr="00FF6E46">
        <w:rPr>
          <w:rFonts w:ascii="Arial" w:hAnsi="Arial" w:cs="Arial"/>
          <w:color w:val="000000" w:themeColor="text1"/>
        </w:rPr>
        <w:t>El 30 de abril de 2020 se llevó a cabo una reunión entre la Dirección Jurídica y el Subproceso Gestión de la Capacitación con el fin de compartir y aclarar dudas en relación con las observaciones establecidas en el acuerdo tomado por el Consejo Directivo.</w:t>
      </w:r>
    </w:p>
    <w:p w14:paraId="1D104FF7" w14:textId="77777777" w:rsidR="00FF5E04" w:rsidRDefault="00FF5E04" w:rsidP="00FF5E04">
      <w:pPr>
        <w:jc w:val="both"/>
        <w:rPr>
          <w:rFonts w:ascii="Arial" w:hAnsi="Arial" w:cs="Arial"/>
          <w:color w:val="000000" w:themeColor="text1"/>
        </w:rPr>
      </w:pPr>
    </w:p>
    <w:p w14:paraId="15D88243"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En dicha reunión se acordó que el Subproceso Gestión de la Capacitación facilitaría a la Dirección Jurídica el acuerdo del Consejo Directivo 004-CD/EJ-20 sobre la evaluación de la efectividad de la capacitación y las funciones de la Oficina de Cooperación y Relaciones Internacionales (OCRI), información que fue facilitada el 04 y 14 de mayo respectivamente. </w:t>
      </w:r>
    </w:p>
    <w:p w14:paraId="2E09FB6A" w14:textId="77777777" w:rsidR="00FF5E04" w:rsidRPr="00FF6E46" w:rsidRDefault="00FF5E04" w:rsidP="00FF5E04">
      <w:pPr>
        <w:jc w:val="both"/>
        <w:rPr>
          <w:rFonts w:ascii="Arial" w:hAnsi="Arial" w:cs="Arial"/>
          <w:color w:val="000000" w:themeColor="text1"/>
        </w:rPr>
      </w:pPr>
    </w:p>
    <w:p w14:paraId="4FFED864"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Posteriormente, el 04 de junio de 2020 se remitió a la Dirección Jurídica el acuerdo tomado por el Consejo Superior en sesión No. 50-20 celebrada el 19 de mayo de 2020, artículo XXXVII, para ser considerado en la actualización del Reglamento de Becas.</w:t>
      </w:r>
    </w:p>
    <w:p w14:paraId="7EC047B8" w14:textId="77777777" w:rsidR="00FF5E04" w:rsidRPr="00FF6E46" w:rsidRDefault="00FF5E04" w:rsidP="00FF5E04">
      <w:pPr>
        <w:jc w:val="both"/>
        <w:rPr>
          <w:rFonts w:ascii="Arial" w:hAnsi="Arial" w:cs="Arial"/>
          <w:color w:val="000000" w:themeColor="text1"/>
        </w:rPr>
      </w:pPr>
    </w:p>
    <w:p w14:paraId="318C646B"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El 22 de setiembre de 2020 se remitió a la Dirección Jurídica lo indicado por la Lcda. Yesenia Meléndez Varela, </w:t>
      </w:r>
      <w:proofErr w:type="gramStart"/>
      <w:r w:rsidRPr="00FF6E46">
        <w:rPr>
          <w:rFonts w:ascii="Arial" w:hAnsi="Arial" w:cs="Arial"/>
          <w:color w:val="000000" w:themeColor="text1"/>
        </w:rPr>
        <w:t>Jefa</w:t>
      </w:r>
      <w:proofErr w:type="gramEnd"/>
      <w:r w:rsidRPr="00FF6E46">
        <w:rPr>
          <w:rFonts w:ascii="Arial" w:hAnsi="Arial" w:cs="Arial"/>
          <w:color w:val="000000" w:themeColor="text1"/>
        </w:rPr>
        <w:t xml:space="preserve"> de la Biblioteca Judicial, sobre la presentación de documentos a la Biblioteca Judicial como parte de los compromisos adquiridos por las personas becadas para ser considerado en la actualización del Reglamento de Becas.</w:t>
      </w:r>
    </w:p>
    <w:p w14:paraId="71F51909" w14:textId="77777777" w:rsidR="00FF5E04" w:rsidRPr="00FF6E46" w:rsidRDefault="00FF5E04" w:rsidP="00FF5E04">
      <w:pPr>
        <w:jc w:val="both"/>
        <w:rPr>
          <w:rFonts w:ascii="Arial" w:hAnsi="Arial" w:cs="Arial"/>
          <w:color w:val="000000" w:themeColor="text1"/>
        </w:rPr>
      </w:pPr>
    </w:p>
    <w:p w14:paraId="62CE6900"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El 20 de octubre de 2020, mediante oficio PJ-DGH-CAP-383-2020 el Subproceso Gestión de la Capacitación informó al Consejo Superior las gestiones realizadas en relación con la actualización del Reglamento de Becas. En dicho informe se especifica que los días 27 de mayo, 06 de agosto y 15 de setiembre, este Subproceso solicitó a la Dirección Jurídica informe con el fin de conocer el estado en el que se encuentran los avances sobre la actualización del Reglamento de Becas. Sin embargo, no se ha recibido respuesta.</w:t>
      </w:r>
    </w:p>
    <w:p w14:paraId="239F1339" w14:textId="77777777" w:rsidR="00FF5E04" w:rsidRPr="00FF6E46" w:rsidRDefault="00FF5E04" w:rsidP="00FF5E04">
      <w:pPr>
        <w:jc w:val="both"/>
        <w:rPr>
          <w:rFonts w:ascii="Arial" w:hAnsi="Arial" w:cs="Arial"/>
          <w:color w:val="000000" w:themeColor="text1"/>
        </w:rPr>
      </w:pPr>
    </w:p>
    <w:p w14:paraId="28B12C9A"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Dicho informe fue conocido por el Consejo Superior en sesión No. 104-20, celebrada el 29 de octubre de 2020, artículo XXI, y se acordó: </w:t>
      </w:r>
    </w:p>
    <w:p w14:paraId="3008E0F2" w14:textId="77777777" w:rsidR="00FF5E04" w:rsidRPr="00FF6E46" w:rsidRDefault="00FF5E04" w:rsidP="00FF5E04">
      <w:pPr>
        <w:jc w:val="both"/>
        <w:rPr>
          <w:rFonts w:ascii="Arial" w:hAnsi="Arial" w:cs="Arial"/>
          <w:color w:val="000000" w:themeColor="text1"/>
        </w:rPr>
      </w:pPr>
    </w:p>
    <w:p w14:paraId="5FAA64F3" w14:textId="77777777" w:rsidR="00FF5E04" w:rsidRPr="00FF6E46" w:rsidRDefault="00FF5E04" w:rsidP="00FF5E04">
      <w:pPr>
        <w:ind w:left="567" w:right="616"/>
        <w:jc w:val="both"/>
        <w:rPr>
          <w:rFonts w:ascii="Arial" w:hAnsi="Arial" w:cs="Arial"/>
          <w:i/>
          <w:iCs/>
        </w:rPr>
      </w:pPr>
      <w:r w:rsidRPr="00FF6E46">
        <w:rPr>
          <w:rFonts w:ascii="Arial" w:hAnsi="Arial" w:cs="Arial"/>
          <w:i/>
          <w:iCs/>
        </w:rPr>
        <w:lastRenderedPageBreak/>
        <w:t>“</w:t>
      </w:r>
      <w:r w:rsidRPr="00FF6E46">
        <w:rPr>
          <w:rFonts w:ascii="Arial" w:hAnsi="Arial" w:cs="Arial"/>
          <w:b/>
          <w:bCs/>
          <w:i/>
          <w:iCs/>
        </w:rPr>
        <w:t>1.)</w:t>
      </w:r>
      <w:r w:rsidRPr="00FF6E46">
        <w:rPr>
          <w:rFonts w:ascii="Arial" w:hAnsi="Arial" w:cs="Arial"/>
          <w:i/>
          <w:iCs/>
        </w:rPr>
        <w:t xml:space="preserve"> Tener por conocida la comunicación realizada mediante PJ-DHG-CAP-383-2020 del 20 de octubre del 2020, suscrita por la máster Roxana Arrieta Meléndez, las licenciadas Waiman Hin Herrera y Cheryl Bolaños Madrigal, por su orden, Directora interina, Subdirectora interina Desarrollo Humano y Jefa interina de Gestión de la Capacitación, todas de la Dirección de Gestión Humana, en el que hacen de conocimiento las acciones que se están efectuando en acatamiento a la recomendación 4.3 emitida en el Informe </w:t>
      </w:r>
      <w:proofErr w:type="spellStart"/>
      <w:r w:rsidRPr="00FF6E46">
        <w:rPr>
          <w:rFonts w:ascii="Arial" w:hAnsi="Arial" w:cs="Arial"/>
          <w:i/>
          <w:iCs/>
        </w:rPr>
        <w:t>N°</w:t>
      </w:r>
      <w:proofErr w:type="spellEnd"/>
      <w:r w:rsidRPr="00FF6E46">
        <w:rPr>
          <w:rFonts w:ascii="Arial" w:hAnsi="Arial" w:cs="Arial"/>
          <w:i/>
          <w:iCs/>
        </w:rPr>
        <w:t xml:space="preserve"> 828-104-AEE-2015 de la Auditoría Judicial. </w:t>
      </w:r>
      <w:r w:rsidRPr="00FF6E46">
        <w:rPr>
          <w:rFonts w:ascii="Arial" w:hAnsi="Arial" w:cs="Arial"/>
          <w:b/>
          <w:bCs/>
          <w:i/>
          <w:iCs/>
        </w:rPr>
        <w:t>2.)</w:t>
      </w:r>
      <w:r w:rsidRPr="00FF6E46">
        <w:rPr>
          <w:rFonts w:ascii="Arial" w:hAnsi="Arial" w:cs="Arial"/>
          <w:i/>
          <w:iCs/>
        </w:rPr>
        <w:t xml:space="preserve"> Hacer el presente acuerdo de conocimiento de la Auditoría.”</w:t>
      </w:r>
    </w:p>
    <w:p w14:paraId="26EFB198" w14:textId="77777777" w:rsidR="00FF5E04" w:rsidRPr="00FF6E46" w:rsidRDefault="00FF5E04" w:rsidP="00FF5E04">
      <w:pPr>
        <w:jc w:val="both"/>
        <w:rPr>
          <w:rFonts w:ascii="Arial" w:hAnsi="Arial" w:cs="Arial"/>
          <w:color w:val="000000" w:themeColor="text1"/>
        </w:rPr>
      </w:pPr>
    </w:p>
    <w:p w14:paraId="547CDC99" w14:textId="77777777" w:rsidR="00FF5E04" w:rsidRPr="00FF6E46" w:rsidRDefault="00FF5E04" w:rsidP="00FF5E04">
      <w:pPr>
        <w:jc w:val="both"/>
        <w:rPr>
          <w:rFonts w:ascii="Arial" w:hAnsi="Arial" w:cs="Arial"/>
          <w:color w:val="000000" w:themeColor="text1"/>
        </w:rPr>
      </w:pPr>
    </w:p>
    <w:p w14:paraId="5527C541"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El 29 de octubre de 2020, se llevó a cabo una reunión entre el Subproceso Gestión de la Capacitación y la magistrada Julia Varela Araya como nueva integrante del Consejo de Personal, con la finalidad de mostrar el procedimiento de gestión de becas. </w:t>
      </w:r>
    </w:p>
    <w:p w14:paraId="71C72920" w14:textId="77777777" w:rsidR="00FF5E04" w:rsidRPr="00FF6E46" w:rsidRDefault="00FF5E04" w:rsidP="00FF5E04">
      <w:pPr>
        <w:jc w:val="both"/>
        <w:rPr>
          <w:rFonts w:ascii="Arial" w:hAnsi="Arial" w:cs="Arial"/>
          <w:color w:val="000000" w:themeColor="text1"/>
        </w:rPr>
      </w:pPr>
    </w:p>
    <w:p w14:paraId="0BF95791" w14:textId="0FF2B887" w:rsidR="00FF5E04" w:rsidRDefault="00FF5E04" w:rsidP="00FF5E04">
      <w:pPr>
        <w:jc w:val="both"/>
        <w:rPr>
          <w:rFonts w:ascii="Arial" w:hAnsi="Arial" w:cs="Arial"/>
          <w:color w:val="000000" w:themeColor="text1"/>
        </w:rPr>
      </w:pPr>
      <w:r w:rsidRPr="00FF6E46">
        <w:rPr>
          <w:rFonts w:ascii="Arial" w:hAnsi="Arial" w:cs="Arial"/>
          <w:color w:val="000000" w:themeColor="text1"/>
        </w:rPr>
        <w:t xml:space="preserve">En dicha reunión, la magistrada Varela solicitó a la Dirección Jurídica el informe del avance del proyecto de actualización del Reglamento de Becas. </w:t>
      </w:r>
    </w:p>
    <w:p w14:paraId="77A1091C" w14:textId="77777777" w:rsidR="00FF5E04" w:rsidRDefault="00FF5E04" w:rsidP="00FF5E04">
      <w:pPr>
        <w:jc w:val="both"/>
        <w:rPr>
          <w:rFonts w:ascii="Arial" w:hAnsi="Arial" w:cs="Arial"/>
          <w:color w:val="000000" w:themeColor="text1"/>
        </w:rPr>
      </w:pPr>
    </w:p>
    <w:p w14:paraId="77E77EE7" w14:textId="77777777" w:rsidR="00FF5E04" w:rsidRPr="00FF6E46" w:rsidRDefault="00FF5E04" w:rsidP="00FF5E04">
      <w:pPr>
        <w:jc w:val="both"/>
        <w:rPr>
          <w:rFonts w:ascii="Arial" w:hAnsi="Arial" w:cs="Arial"/>
          <w:color w:val="000000" w:themeColor="text1"/>
        </w:rPr>
      </w:pPr>
      <w:r w:rsidRPr="00FF6E46">
        <w:rPr>
          <w:rFonts w:ascii="Arial" w:hAnsi="Arial" w:cs="Arial"/>
          <w:color w:val="000000" w:themeColor="text1"/>
        </w:rPr>
        <w:t xml:space="preserve">El día 03 de noviembre de 2020, se recibió por parte de la Dirección Jurídica el oficio </w:t>
      </w:r>
      <w:proofErr w:type="spellStart"/>
      <w:r w:rsidRPr="00FF6E46">
        <w:rPr>
          <w:rFonts w:ascii="Arial" w:hAnsi="Arial" w:cs="Arial"/>
          <w:color w:val="000000" w:themeColor="text1"/>
        </w:rPr>
        <w:t>N°</w:t>
      </w:r>
      <w:proofErr w:type="spellEnd"/>
      <w:r w:rsidRPr="00FF6E46">
        <w:rPr>
          <w:rFonts w:ascii="Arial" w:hAnsi="Arial" w:cs="Arial"/>
          <w:color w:val="000000" w:themeColor="text1"/>
        </w:rPr>
        <w:t xml:space="preserve"> DJ-AJ-3659-2020, mediante el cual se remite para su conocimiento el avance de la “Propuesta al Proyecto de Reglamento de Becas – Capacitación” que se encuentra trabajando esta Dirección Jurídica, ello con el fin poder establecer una reunión con el Consejo Directivo de la Escuela Judicial y la Dirección de Gestión Humana, para intercambiar observaciones que permitan enriquecerlo.</w:t>
      </w:r>
    </w:p>
    <w:p w14:paraId="06FC5297" w14:textId="77777777" w:rsidR="00FF5E04" w:rsidRPr="00FF6E46" w:rsidRDefault="00FF5E04" w:rsidP="00FF5E04">
      <w:pPr>
        <w:jc w:val="both"/>
        <w:rPr>
          <w:rFonts w:ascii="Arial" w:hAnsi="Arial" w:cs="Arial"/>
          <w:color w:val="000000" w:themeColor="text1"/>
        </w:rPr>
      </w:pPr>
    </w:p>
    <w:p w14:paraId="18F92946" w14:textId="6D9DD98C" w:rsidR="00FF5E04" w:rsidRDefault="00FF5E04" w:rsidP="00FF5E04">
      <w:pPr>
        <w:jc w:val="both"/>
        <w:rPr>
          <w:rFonts w:ascii="Arial" w:hAnsi="Arial" w:cs="Arial"/>
          <w:color w:val="000000" w:themeColor="text1"/>
        </w:rPr>
      </w:pPr>
      <w:r w:rsidRPr="00FF6E46">
        <w:rPr>
          <w:rFonts w:ascii="Arial" w:hAnsi="Arial" w:cs="Arial"/>
          <w:color w:val="000000" w:themeColor="text1"/>
        </w:rPr>
        <w:t xml:space="preserve">En sesión de Consejo Directivo del 17 de noviembre de 2020, se acordó que sería el Subproceso Gestión de la Capacitación el encargado de la redacción del nuevo Reglamento de Becas con apoyo legal de la Dirección Jurídica. </w:t>
      </w:r>
    </w:p>
    <w:p w14:paraId="5BAFCD23" w14:textId="77777777" w:rsidR="00FF5E04" w:rsidRPr="00FF6E46" w:rsidRDefault="00FF5E04" w:rsidP="00FF5E04">
      <w:pPr>
        <w:jc w:val="both"/>
        <w:rPr>
          <w:rFonts w:ascii="Arial" w:hAnsi="Arial" w:cs="Arial"/>
          <w:color w:val="000000" w:themeColor="text1"/>
        </w:rPr>
      </w:pPr>
    </w:p>
    <w:p w14:paraId="29B121AC" w14:textId="77777777" w:rsidR="00FF5E04" w:rsidRPr="00FF6E46" w:rsidRDefault="00FF5E04" w:rsidP="00FF5E04">
      <w:pPr>
        <w:pStyle w:val="NormalWeb"/>
        <w:widowControl w:val="0"/>
        <w:shd w:val="clear" w:color="auto" w:fill="FFFFFF"/>
        <w:jc w:val="center"/>
        <w:rPr>
          <w:rFonts w:ascii="Arial" w:hAnsi="Arial" w:cs="Arial"/>
          <w:bCs/>
          <w:color w:val="000000" w:themeColor="text1"/>
        </w:rPr>
      </w:pPr>
    </w:p>
    <w:p w14:paraId="0B6582A7" w14:textId="77777777" w:rsidR="00FF5E04" w:rsidRPr="00FF6E46" w:rsidRDefault="00FF5E04" w:rsidP="00FF5E04">
      <w:pPr>
        <w:pStyle w:val="Ttulo2"/>
        <w:rPr>
          <w:rFonts w:ascii="Arial" w:hAnsi="Arial" w:cs="Arial"/>
          <w:b/>
          <w:color w:val="000000" w:themeColor="text1"/>
          <w:sz w:val="24"/>
          <w:szCs w:val="24"/>
        </w:rPr>
      </w:pPr>
      <w:bookmarkStart w:id="14" w:name="_Toc534797786"/>
      <w:r w:rsidRPr="00FF6E46">
        <w:rPr>
          <w:rFonts w:ascii="Arial" w:eastAsiaTheme="minorHAnsi" w:hAnsi="Arial" w:cs="Arial"/>
          <w:b/>
          <w:color w:val="000000" w:themeColor="text1"/>
          <w:sz w:val="24"/>
          <w:szCs w:val="24"/>
        </w:rPr>
        <w:t>2.4.7 Módulo de Gestión de Becas y Capacitación en el Sistema Integrado de</w:t>
      </w:r>
      <w:r w:rsidRPr="00FF6E46">
        <w:rPr>
          <w:rFonts w:ascii="Arial" w:hAnsi="Arial" w:cs="Arial"/>
          <w:b/>
          <w:color w:val="000000" w:themeColor="text1"/>
          <w:sz w:val="24"/>
          <w:szCs w:val="24"/>
        </w:rPr>
        <w:t xml:space="preserve"> Gestión Administrativa de la Dirección de Gestión Humana: SIGA GH</w:t>
      </w:r>
      <w:bookmarkEnd w:id="14"/>
    </w:p>
    <w:p w14:paraId="5051F8DD" w14:textId="77777777" w:rsidR="00FF5E04" w:rsidRPr="00FF6E46" w:rsidRDefault="00FF5E04" w:rsidP="00FF5E04">
      <w:pPr>
        <w:jc w:val="both"/>
        <w:rPr>
          <w:rFonts w:ascii="Arial" w:hAnsi="Arial" w:cs="Arial"/>
          <w:color w:val="000000" w:themeColor="text1"/>
          <w:lang w:val="es-ES"/>
        </w:rPr>
      </w:pPr>
    </w:p>
    <w:p w14:paraId="73C518F6" w14:textId="77777777" w:rsidR="00FF5E04" w:rsidRPr="00FF6E46" w:rsidRDefault="00FF5E04" w:rsidP="00FF5E04">
      <w:pPr>
        <w:jc w:val="both"/>
        <w:rPr>
          <w:rFonts w:ascii="Arial" w:hAnsi="Arial" w:cs="Arial"/>
          <w:color w:val="000000" w:themeColor="text1"/>
          <w:lang w:val="es-ES"/>
        </w:rPr>
      </w:pPr>
      <w:r w:rsidRPr="00FF6E46">
        <w:rPr>
          <w:rFonts w:ascii="Arial" w:hAnsi="Arial" w:cs="Arial"/>
          <w:color w:val="000000" w:themeColor="text1"/>
          <w:lang w:val="es-ES"/>
        </w:rPr>
        <w:t xml:space="preserve">En el periodo 2020 se implementa </w:t>
      </w:r>
      <w:r>
        <w:rPr>
          <w:rFonts w:ascii="Arial" w:hAnsi="Arial" w:cs="Arial"/>
          <w:color w:val="000000" w:themeColor="text1"/>
          <w:lang w:val="es-ES"/>
        </w:rPr>
        <w:t xml:space="preserve">en un 100% </w:t>
      </w:r>
      <w:r w:rsidRPr="00FF6E46">
        <w:rPr>
          <w:rFonts w:ascii="Arial" w:hAnsi="Arial" w:cs="Arial"/>
          <w:color w:val="000000" w:themeColor="text1"/>
          <w:lang w:val="es-ES"/>
        </w:rPr>
        <w:t>el uso del sistema de becas para la gestión y registro de actividades formativas, con el cual se ha mejorado el control y seguimiento de las becas y capacitaciones nuevas registradas.</w:t>
      </w:r>
      <w:r>
        <w:rPr>
          <w:rFonts w:ascii="Arial" w:hAnsi="Arial" w:cs="Arial"/>
          <w:color w:val="000000" w:themeColor="text1"/>
          <w:lang w:val="es-ES"/>
        </w:rPr>
        <w:t xml:space="preserve"> Además, se logró integrar el proceso al sistema SIGA GH en su totalidad, ya que parte del proceso aún se realizaba fuera del mismo: como la invitación y el registro de las personas participantes.</w:t>
      </w:r>
    </w:p>
    <w:p w14:paraId="6B5B9E09" w14:textId="77777777" w:rsidR="00FF5E04" w:rsidRPr="00FF6E46" w:rsidRDefault="00FF5E04" w:rsidP="00FF5E04">
      <w:pPr>
        <w:jc w:val="both"/>
        <w:rPr>
          <w:rFonts w:ascii="Arial" w:hAnsi="Arial" w:cs="Arial"/>
          <w:color w:val="000000" w:themeColor="text1"/>
          <w:lang w:val="es-ES"/>
        </w:rPr>
      </w:pPr>
    </w:p>
    <w:p w14:paraId="34CAA519" w14:textId="77777777" w:rsidR="00FF5E04" w:rsidRPr="00FF6E46" w:rsidRDefault="00FF5E04" w:rsidP="00FF5E04">
      <w:pPr>
        <w:jc w:val="both"/>
        <w:rPr>
          <w:rFonts w:ascii="Arial" w:hAnsi="Arial" w:cs="Arial"/>
          <w:color w:val="000000" w:themeColor="text1"/>
          <w:lang w:val="es-ES"/>
        </w:rPr>
      </w:pPr>
      <w:r w:rsidRPr="00FF6E46">
        <w:rPr>
          <w:rFonts w:ascii="Arial" w:hAnsi="Arial" w:cs="Arial"/>
          <w:color w:val="000000" w:themeColor="text1"/>
          <w:lang w:val="es-ES"/>
        </w:rPr>
        <w:t>En cuanto a los registros de actividades antiguas, durante el 2020 se envió a la Dirección de Tecnología las plantillas con los registros de personas becadas correspondientes a los años 2019, 2018, 2017, 2016, 2015 y 2014, para ser cargados al sistema y así mejorar el control y seguimiento.</w:t>
      </w:r>
    </w:p>
    <w:p w14:paraId="5D2C843A" w14:textId="77777777" w:rsidR="00FF5E04" w:rsidRPr="00FF6E46" w:rsidRDefault="00FF5E04" w:rsidP="00FF5E04">
      <w:pPr>
        <w:jc w:val="both"/>
        <w:rPr>
          <w:rFonts w:ascii="Arial" w:hAnsi="Arial" w:cs="Arial"/>
          <w:color w:val="000000" w:themeColor="text1"/>
          <w:lang w:val="es-ES"/>
        </w:rPr>
      </w:pPr>
    </w:p>
    <w:p w14:paraId="0FD97E3D" w14:textId="77777777" w:rsidR="00FF5E04" w:rsidRPr="00FF6E46" w:rsidRDefault="00FF5E04" w:rsidP="00FF5E04">
      <w:pPr>
        <w:jc w:val="both"/>
        <w:rPr>
          <w:rFonts w:ascii="Arial" w:hAnsi="Arial" w:cs="Arial"/>
          <w:color w:val="000000" w:themeColor="text1"/>
          <w:lang w:val="es-ES"/>
        </w:rPr>
      </w:pPr>
      <w:r w:rsidRPr="00FF6E46">
        <w:rPr>
          <w:rFonts w:ascii="Arial" w:hAnsi="Arial" w:cs="Arial"/>
          <w:color w:val="000000" w:themeColor="text1"/>
          <w:lang w:val="es-ES"/>
        </w:rPr>
        <w:lastRenderedPageBreak/>
        <w:t xml:space="preserve">Este Sistema de Becas se desarrolló según el Reglamento de Becas actualmente vigente, no obstante, en coordinación con la Dirección de Tecnología se está previniendo futuros cambios una vez se cuente con la actualización del Reglamento de Becas. </w:t>
      </w:r>
    </w:p>
    <w:p w14:paraId="25CCA37B" w14:textId="77777777" w:rsidR="00FF5E04" w:rsidRPr="00FF6E46" w:rsidRDefault="00FF5E04" w:rsidP="00FF5E04">
      <w:pPr>
        <w:pStyle w:val="Ttulo2"/>
        <w:jc w:val="both"/>
        <w:rPr>
          <w:rFonts w:ascii="Arial" w:eastAsiaTheme="minorHAnsi" w:hAnsi="Arial" w:cs="Arial"/>
          <w:b/>
          <w:color w:val="000000" w:themeColor="text1"/>
          <w:sz w:val="24"/>
          <w:szCs w:val="24"/>
        </w:rPr>
      </w:pPr>
    </w:p>
    <w:p w14:paraId="3685BB5A" w14:textId="77777777" w:rsidR="00FF5E04" w:rsidRPr="00FF6E46" w:rsidRDefault="00FF5E04" w:rsidP="00FF5E04">
      <w:pPr>
        <w:rPr>
          <w:rFonts w:ascii="Arial" w:hAnsi="Arial" w:cs="Arial"/>
          <w:b/>
          <w:bCs/>
          <w:color w:val="C45911" w:themeColor="accent2" w:themeShade="BF"/>
        </w:rPr>
      </w:pPr>
    </w:p>
    <w:p w14:paraId="4371487E" w14:textId="77777777" w:rsidR="00FF5E04" w:rsidRPr="00FF6E46" w:rsidRDefault="00FF5E04" w:rsidP="00FF5E04">
      <w:pPr>
        <w:ind w:right="-374"/>
        <w:rPr>
          <w:rFonts w:ascii="Arial" w:hAnsi="Arial" w:cs="Arial"/>
          <w:b/>
          <w:bCs/>
          <w:color w:val="002060"/>
        </w:rPr>
      </w:pPr>
      <w:r w:rsidRPr="00FF6E46">
        <w:rPr>
          <w:rFonts w:ascii="Arial" w:hAnsi="Arial" w:cs="Arial"/>
          <w:b/>
          <w:bCs/>
          <w:color w:val="002060"/>
        </w:rPr>
        <w:t>III. ACCIONES COMPLEMENTARIAS DEL SUBPROCESO GESTIÓN DE LA CAPACITACIÓN</w:t>
      </w:r>
    </w:p>
    <w:p w14:paraId="6BF6F55E" w14:textId="77777777" w:rsidR="00FF5E04" w:rsidRPr="00FF6E46" w:rsidRDefault="00FF5E04" w:rsidP="00FF5E04">
      <w:pPr>
        <w:pStyle w:val="Encabezado"/>
        <w:tabs>
          <w:tab w:val="clear" w:pos="4252"/>
          <w:tab w:val="clear" w:pos="8504"/>
        </w:tabs>
        <w:outlineLvl w:val="0"/>
        <w:rPr>
          <w:rFonts w:ascii="Arial" w:hAnsi="Arial" w:cs="Arial"/>
        </w:rPr>
      </w:pPr>
    </w:p>
    <w:p w14:paraId="7C30110E" w14:textId="77777777" w:rsidR="00FF5E04" w:rsidRPr="00FF6E46" w:rsidRDefault="00FF5E04" w:rsidP="00FF5E04">
      <w:pPr>
        <w:rPr>
          <w:rFonts w:ascii="Arial" w:hAnsi="Arial" w:cs="Arial"/>
          <w:b/>
        </w:rPr>
      </w:pPr>
      <w:r w:rsidRPr="00FF6E46">
        <w:rPr>
          <w:rFonts w:ascii="Arial" w:hAnsi="Arial" w:cs="Arial"/>
          <w:b/>
        </w:rPr>
        <w:t>3.1. Diagnóstico de necesidades de capacitación</w:t>
      </w:r>
    </w:p>
    <w:p w14:paraId="5B0B344E" w14:textId="77777777" w:rsidR="00FF5E04" w:rsidRPr="00FF6E46" w:rsidRDefault="00FF5E04" w:rsidP="00FF5E04">
      <w:pPr>
        <w:jc w:val="both"/>
        <w:rPr>
          <w:rFonts w:ascii="Arial" w:hAnsi="Arial" w:cs="Arial"/>
          <w:lang w:val="es-ES"/>
        </w:rPr>
      </w:pPr>
    </w:p>
    <w:p w14:paraId="57E275AB" w14:textId="77777777" w:rsidR="00FF5E04" w:rsidRPr="00FF6E46" w:rsidRDefault="00FF5E04" w:rsidP="00FF5E04">
      <w:pPr>
        <w:jc w:val="both"/>
        <w:rPr>
          <w:rFonts w:ascii="Arial" w:hAnsi="Arial" w:cs="Arial"/>
        </w:rPr>
      </w:pPr>
      <w:r w:rsidRPr="00FF6E46">
        <w:rPr>
          <w:rFonts w:ascii="Arial" w:hAnsi="Arial" w:cs="Arial"/>
        </w:rPr>
        <w:t xml:space="preserve">Con el fin de asegurar el máximo aprovechamiento de los recursos institucionales y proveer al personal judicial herramientas para continuar brindado un servicio público de calidad, atinentes a la naturaleza de sus funciones y alineadas con el Plan Estratégico Institucional y los Planes Anuales Operativos de cada oficina, se realizaron los siguientes diagnósticos de necesidades de capacitación: </w:t>
      </w:r>
    </w:p>
    <w:p w14:paraId="25C8F917" w14:textId="77777777" w:rsidR="00FF5E04" w:rsidRPr="00FF6E46" w:rsidRDefault="00FF5E04" w:rsidP="00FF5E04">
      <w:pPr>
        <w:jc w:val="both"/>
        <w:rPr>
          <w:rFonts w:ascii="Arial" w:hAnsi="Arial" w:cs="Arial"/>
        </w:rPr>
      </w:pPr>
    </w:p>
    <w:p w14:paraId="2A08A446" w14:textId="77777777" w:rsidR="00FF5E04" w:rsidRPr="00FF6E46" w:rsidRDefault="00FF5E04" w:rsidP="00FF5E04">
      <w:pPr>
        <w:pStyle w:val="Prrafodelista"/>
        <w:numPr>
          <w:ilvl w:val="0"/>
          <w:numId w:val="15"/>
        </w:numPr>
        <w:contextualSpacing/>
        <w:jc w:val="both"/>
        <w:rPr>
          <w:rFonts w:ascii="Arial" w:hAnsi="Arial" w:cs="Arial"/>
          <w:sz w:val="24"/>
          <w:szCs w:val="24"/>
        </w:rPr>
      </w:pPr>
      <w:r w:rsidRPr="00FF6E46">
        <w:rPr>
          <w:rFonts w:ascii="Arial" w:hAnsi="Arial" w:cs="Arial"/>
          <w:sz w:val="24"/>
          <w:szCs w:val="24"/>
        </w:rPr>
        <w:t xml:space="preserve">Consulta diagnóstica 2020 – 2021 dirigida a todas las oficinas del ámbito administrativo. Información actualizada en abril de 2020 a partir del desarrollo de entrevistas a jefaturas para identificar nuevas necesidades y prioridades en atención a las condiciones generadas por la pandemia. </w:t>
      </w:r>
    </w:p>
    <w:p w14:paraId="2892DEC2" w14:textId="77777777" w:rsidR="00FF5E04" w:rsidRPr="00FF6E46" w:rsidRDefault="00FF5E04" w:rsidP="00FF5E04">
      <w:pPr>
        <w:pStyle w:val="Prrafodelista"/>
        <w:jc w:val="both"/>
        <w:rPr>
          <w:rFonts w:ascii="Arial" w:hAnsi="Arial" w:cs="Arial"/>
          <w:sz w:val="24"/>
          <w:szCs w:val="24"/>
        </w:rPr>
      </w:pPr>
    </w:p>
    <w:p w14:paraId="25787D56" w14:textId="77777777" w:rsidR="00FF5E04" w:rsidRPr="00FF6E46" w:rsidRDefault="00FF5E04" w:rsidP="00FF5E04">
      <w:pPr>
        <w:pStyle w:val="Prrafodelista"/>
        <w:numPr>
          <w:ilvl w:val="0"/>
          <w:numId w:val="15"/>
        </w:numPr>
        <w:contextualSpacing/>
        <w:jc w:val="both"/>
        <w:rPr>
          <w:rFonts w:ascii="Arial" w:hAnsi="Arial" w:cs="Arial"/>
          <w:sz w:val="24"/>
          <w:szCs w:val="24"/>
        </w:rPr>
      </w:pPr>
      <w:r w:rsidRPr="00FF6E46">
        <w:rPr>
          <w:rFonts w:ascii="Arial" w:hAnsi="Arial" w:cs="Arial"/>
          <w:sz w:val="24"/>
          <w:szCs w:val="24"/>
        </w:rPr>
        <w:t xml:space="preserve">Diagnósticos específicos: </w:t>
      </w:r>
    </w:p>
    <w:p w14:paraId="1A6D2350" w14:textId="77777777" w:rsidR="00FF5E04" w:rsidRPr="00FF6E46" w:rsidRDefault="00FF5E04" w:rsidP="00FF5E04">
      <w:pPr>
        <w:pStyle w:val="Prrafodelista"/>
        <w:numPr>
          <w:ilvl w:val="1"/>
          <w:numId w:val="15"/>
        </w:numPr>
        <w:contextualSpacing/>
        <w:jc w:val="both"/>
        <w:rPr>
          <w:rFonts w:ascii="Arial" w:hAnsi="Arial" w:cs="Arial"/>
          <w:sz w:val="24"/>
          <w:szCs w:val="24"/>
        </w:rPr>
      </w:pPr>
      <w:r w:rsidRPr="00FF6E46">
        <w:rPr>
          <w:rFonts w:ascii="Arial" w:hAnsi="Arial" w:cs="Arial"/>
          <w:sz w:val="24"/>
          <w:szCs w:val="24"/>
        </w:rPr>
        <w:t>Departamento de Proveeduría</w:t>
      </w:r>
    </w:p>
    <w:p w14:paraId="67F06A15" w14:textId="77777777" w:rsidR="00FF5E04" w:rsidRPr="00FF6E46" w:rsidRDefault="00FF5E04" w:rsidP="00FF5E04">
      <w:pPr>
        <w:pStyle w:val="Prrafodelista"/>
        <w:numPr>
          <w:ilvl w:val="1"/>
          <w:numId w:val="15"/>
        </w:numPr>
        <w:contextualSpacing/>
        <w:jc w:val="both"/>
        <w:rPr>
          <w:rFonts w:ascii="Arial" w:hAnsi="Arial" w:cs="Arial"/>
          <w:sz w:val="24"/>
          <w:szCs w:val="24"/>
        </w:rPr>
      </w:pPr>
      <w:r w:rsidRPr="00FF6E46">
        <w:rPr>
          <w:rFonts w:ascii="Arial" w:hAnsi="Arial" w:cs="Arial"/>
          <w:sz w:val="24"/>
          <w:szCs w:val="24"/>
        </w:rPr>
        <w:t xml:space="preserve">Dirección de Gestión Humana, incluyendo todos los procesos y subprocesos que la integran </w:t>
      </w:r>
    </w:p>
    <w:p w14:paraId="0D22A669" w14:textId="77777777" w:rsidR="00FF5E04" w:rsidRPr="00FF6E46" w:rsidRDefault="00FF5E04" w:rsidP="00FF5E04">
      <w:pPr>
        <w:pStyle w:val="Prrafodelista"/>
        <w:numPr>
          <w:ilvl w:val="1"/>
          <w:numId w:val="15"/>
        </w:numPr>
        <w:contextualSpacing/>
        <w:jc w:val="both"/>
        <w:rPr>
          <w:rFonts w:ascii="Arial" w:hAnsi="Arial" w:cs="Arial"/>
          <w:sz w:val="24"/>
          <w:szCs w:val="24"/>
        </w:rPr>
      </w:pPr>
      <w:r w:rsidRPr="00FF6E46">
        <w:rPr>
          <w:rFonts w:ascii="Arial" w:hAnsi="Arial" w:cs="Arial"/>
          <w:sz w:val="24"/>
          <w:szCs w:val="24"/>
        </w:rPr>
        <w:t xml:space="preserve">Subproceso de Estadística, Dirección de Planificación </w:t>
      </w:r>
    </w:p>
    <w:p w14:paraId="0556CA83" w14:textId="77777777" w:rsidR="00FF5E04" w:rsidRPr="00FF6E46" w:rsidRDefault="00FF5E04" w:rsidP="00FF5E04">
      <w:pPr>
        <w:jc w:val="both"/>
        <w:rPr>
          <w:rFonts w:ascii="Arial" w:hAnsi="Arial" w:cs="Arial"/>
        </w:rPr>
      </w:pPr>
    </w:p>
    <w:p w14:paraId="2A560AA8" w14:textId="025DAC88" w:rsidR="00FF5E04" w:rsidRPr="00FF5E04" w:rsidRDefault="00FF5E04" w:rsidP="00FF5E04">
      <w:pPr>
        <w:jc w:val="both"/>
        <w:rPr>
          <w:rFonts w:ascii="Arial" w:hAnsi="Arial" w:cs="Arial"/>
        </w:rPr>
      </w:pPr>
      <w:r w:rsidRPr="00FF6E46">
        <w:rPr>
          <w:rFonts w:ascii="Arial" w:hAnsi="Arial" w:cs="Arial"/>
        </w:rPr>
        <w:t xml:space="preserve">Además, se inició con el diagnóstico de necesidades de capacitación de la Dirección de Planificación, el cual será retomado en 2021 conforme lo solicitado por dicha instancia. </w:t>
      </w:r>
    </w:p>
    <w:p w14:paraId="41E3A9D8" w14:textId="77777777" w:rsidR="00FF5E04" w:rsidRPr="00FF6E46" w:rsidRDefault="00FF5E04" w:rsidP="00FF5E04">
      <w:pPr>
        <w:jc w:val="both"/>
        <w:rPr>
          <w:rFonts w:ascii="Arial" w:hAnsi="Arial" w:cs="Arial"/>
        </w:rPr>
      </w:pPr>
    </w:p>
    <w:p w14:paraId="55F7A300" w14:textId="77777777" w:rsidR="00FF5E04" w:rsidRPr="00FF6E46" w:rsidRDefault="00FF5E04" w:rsidP="00FF5E04">
      <w:pPr>
        <w:jc w:val="both"/>
        <w:rPr>
          <w:rFonts w:ascii="Arial" w:hAnsi="Arial" w:cs="Arial"/>
        </w:rPr>
      </w:pPr>
    </w:p>
    <w:p w14:paraId="1835278C" w14:textId="77777777" w:rsidR="00FF5E04" w:rsidRPr="00FF6E46" w:rsidRDefault="00FF5E04" w:rsidP="00FF5E04">
      <w:pPr>
        <w:pStyle w:val="Encabezado"/>
        <w:tabs>
          <w:tab w:val="clear" w:pos="4252"/>
          <w:tab w:val="clear" w:pos="8504"/>
        </w:tabs>
        <w:rPr>
          <w:rFonts w:ascii="Arial" w:hAnsi="Arial" w:cs="Arial"/>
          <w:b/>
          <w:bCs/>
        </w:rPr>
      </w:pPr>
      <w:r w:rsidRPr="00FF6E46">
        <w:rPr>
          <w:rFonts w:ascii="Arial" w:hAnsi="Arial" w:cs="Arial"/>
          <w:b/>
          <w:bCs/>
        </w:rPr>
        <w:t>3.2</w:t>
      </w:r>
      <w:r w:rsidRPr="00FF6E46">
        <w:rPr>
          <w:rFonts w:ascii="Arial" w:hAnsi="Arial" w:cs="Arial"/>
          <w:b/>
          <w:bCs/>
        </w:rPr>
        <w:tab/>
        <w:t xml:space="preserve">DETALLE DE PROCEDIMIENTOS DE CONTRATACIÓN MEDIANTE LA SUBPARTIDA 10701 </w:t>
      </w:r>
    </w:p>
    <w:p w14:paraId="4A3AD297" w14:textId="77777777" w:rsidR="00FF5E04" w:rsidRPr="00FF6E46" w:rsidRDefault="00FF5E04" w:rsidP="00FF5E04">
      <w:pPr>
        <w:pStyle w:val="Encabezado"/>
        <w:tabs>
          <w:tab w:val="clear" w:pos="4252"/>
          <w:tab w:val="clear" w:pos="8504"/>
        </w:tabs>
        <w:rPr>
          <w:rFonts w:ascii="Arial" w:hAnsi="Arial" w:cs="Arial"/>
          <w:b/>
          <w:bCs/>
        </w:rPr>
      </w:pPr>
    </w:p>
    <w:p w14:paraId="4DADD58E" w14:textId="77777777" w:rsidR="00FF5E04" w:rsidRPr="00FF6E46" w:rsidRDefault="00FF5E04" w:rsidP="00FF5E04">
      <w:pPr>
        <w:pStyle w:val="Encabezado"/>
        <w:tabs>
          <w:tab w:val="clear" w:pos="4252"/>
          <w:tab w:val="clear" w:pos="8504"/>
        </w:tabs>
        <w:jc w:val="both"/>
        <w:rPr>
          <w:rFonts w:ascii="Arial" w:hAnsi="Arial" w:cs="Arial"/>
        </w:rPr>
      </w:pPr>
      <w:r w:rsidRPr="00FF6E46">
        <w:rPr>
          <w:rFonts w:ascii="Arial" w:hAnsi="Arial" w:cs="Arial"/>
        </w:rPr>
        <w:t>El Subproceso Gestión de la Capacitación de la Dirección de Gestión Humana tiene a cargo la ejecución del presupuesto de la subpartida 10701 correspondiente a las Actividades de Capacitación para todo el Ámbito Administrativo del Poder Judicial, entre otros.</w:t>
      </w:r>
    </w:p>
    <w:p w14:paraId="20E6753D" w14:textId="77777777" w:rsidR="00FF5E04" w:rsidRPr="00FF6E46" w:rsidRDefault="00FF5E04" w:rsidP="00FF5E04">
      <w:pPr>
        <w:pStyle w:val="Encabezado"/>
        <w:tabs>
          <w:tab w:val="clear" w:pos="4252"/>
          <w:tab w:val="clear" w:pos="8504"/>
        </w:tabs>
        <w:jc w:val="both"/>
        <w:rPr>
          <w:rFonts w:ascii="Arial" w:hAnsi="Arial" w:cs="Arial"/>
        </w:rPr>
      </w:pPr>
    </w:p>
    <w:p w14:paraId="442C7808" w14:textId="5EB097B3" w:rsidR="00FF5E04" w:rsidRDefault="00FF5E04" w:rsidP="00FF5E04">
      <w:pPr>
        <w:pStyle w:val="Encabezado"/>
        <w:tabs>
          <w:tab w:val="clear" w:pos="4252"/>
          <w:tab w:val="clear" w:pos="8504"/>
        </w:tabs>
        <w:jc w:val="both"/>
        <w:rPr>
          <w:rFonts w:ascii="Arial" w:hAnsi="Arial" w:cs="Arial"/>
        </w:rPr>
      </w:pPr>
      <w:r w:rsidRPr="00FF6E46">
        <w:rPr>
          <w:rFonts w:ascii="Arial" w:hAnsi="Arial" w:cs="Arial"/>
        </w:rPr>
        <w:t>En este 2020 nos enfrentamos a un rebajo realizado por el Ministerio de Hacienda a dicha subpartida específicamente, por un monto de ¢137.625.983,70, es decir, un porcentaje de un 44,38% en relación con el presupuesto otorgado inicialmente, por tal motivo se presenta una disminución en la cantidad de procesos de contratación tramitados.</w:t>
      </w:r>
    </w:p>
    <w:p w14:paraId="37B89402" w14:textId="77777777" w:rsidR="00FF5E04" w:rsidRPr="00FF6E46" w:rsidRDefault="00FF5E04" w:rsidP="00FF5E04">
      <w:pPr>
        <w:pStyle w:val="Encabezado"/>
        <w:tabs>
          <w:tab w:val="clear" w:pos="4252"/>
          <w:tab w:val="clear" w:pos="8504"/>
        </w:tabs>
        <w:jc w:val="both"/>
        <w:rPr>
          <w:rFonts w:ascii="Arial" w:hAnsi="Arial" w:cs="Arial"/>
        </w:rPr>
      </w:pPr>
    </w:p>
    <w:p w14:paraId="7905A0B2" w14:textId="77777777" w:rsidR="00FF5E04" w:rsidRPr="00FF6E46" w:rsidRDefault="00FF5E04" w:rsidP="00FF5E04">
      <w:pPr>
        <w:pStyle w:val="Encabezado"/>
        <w:tabs>
          <w:tab w:val="clear" w:pos="4252"/>
          <w:tab w:val="clear" w:pos="8504"/>
        </w:tabs>
        <w:rPr>
          <w:rFonts w:ascii="Arial" w:hAnsi="Arial" w:cs="Arial"/>
        </w:rPr>
      </w:pPr>
    </w:p>
    <w:p w14:paraId="67F2CC0A" w14:textId="77777777" w:rsidR="00FF5E04" w:rsidRPr="00937AFB" w:rsidRDefault="00FF5E04" w:rsidP="00FF5E04">
      <w:pPr>
        <w:pStyle w:val="Encabezado"/>
        <w:tabs>
          <w:tab w:val="clear" w:pos="4252"/>
          <w:tab w:val="clear" w:pos="8504"/>
        </w:tabs>
        <w:jc w:val="center"/>
        <w:rPr>
          <w:rFonts w:ascii="Arial" w:hAnsi="Arial" w:cs="Arial"/>
          <w:b/>
          <w:bCs/>
        </w:rPr>
      </w:pPr>
      <w:r>
        <w:rPr>
          <w:rFonts w:ascii="Arial" w:hAnsi="Arial" w:cs="Arial"/>
          <w:b/>
          <w:bCs/>
        </w:rPr>
        <w:lastRenderedPageBreak/>
        <w:t>Cuadro N°14</w:t>
      </w:r>
    </w:p>
    <w:p w14:paraId="688A93BE" w14:textId="77777777" w:rsidR="00FF5E04" w:rsidRPr="00FF6E46" w:rsidRDefault="00FF5E04" w:rsidP="00FF5E04">
      <w:pPr>
        <w:jc w:val="center"/>
        <w:rPr>
          <w:rFonts w:ascii="Arial" w:hAnsi="Arial" w:cs="Arial"/>
          <w:b/>
          <w:lang w:val="es-ES"/>
        </w:rPr>
      </w:pPr>
      <w:r w:rsidRPr="00FF6E46">
        <w:rPr>
          <w:rFonts w:ascii="Arial" w:hAnsi="Arial" w:cs="Arial"/>
          <w:b/>
          <w:lang w:val="es-ES"/>
        </w:rPr>
        <w:t>Procesos de contratación de actividades formativas</w:t>
      </w:r>
    </w:p>
    <w:p w14:paraId="2752C062" w14:textId="77777777" w:rsidR="00FF5E04" w:rsidRPr="00FF6E46" w:rsidRDefault="00FF5E04" w:rsidP="00FF5E04">
      <w:pPr>
        <w:jc w:val="center"/>
        <w:rPr>
          <w:rFonts w:ascii="Arial" w:hAnsi="Arial" w:cs="Arial"/>
          <w:b/>
          <w:lang w:val="es-ES"/>
        </w:rPr>
      </w:pPr>
      <w:r w:rsidRPr="00FF6E46">
        <w:rPr>
          <w:rFonts w:ascii="Arial" w:hAnsi="Arial" w:cs="Arial"/>
          <w:b/>
          <w:lang w:val="es-ES"/>
        </w:rPr>
        <w:t>Año 2020</w:t>
      </w:r>
    </w:p>
    <w:p w14:paraId="2CAB39B5" w14:textId="77777777" w:rsidR="00FF5E04" w:rsidRPr="00FF6E46" w:rsidRDefault="00FF5E04" w:rsidP="00FF5E04">
      <w:pPr>
        <w:pStyle w:val="Encabezado"/>
        <w:tabs>
          <w:tab w:val="clear" w:pos="4252"/>
          <w:tab w:val="clear" w:pos="8504"/>
        </w:tabs>
        <w:rPr>
          <w:rFonts w:ascii="Arial" w:hAnsi="Arial" w:cs="Arial"/>
        </w:rPr>
      </w:pPr>
    </w:p>
    <w:tbl>
      <w:tblPr>
        <w:tblStyle w:val="Tablabsica1-11"/>
        <w:tblW w:w="0" w:type="auto"/>
        <w:jc w:val="center"/>
        <w:tblLook w:val="04A0" w:firstRow="1" w:lastRow="0" w:firstColumn="1" w:lastColumn="0" w:noHBand="0" w:noVBand="1"/>
      </w:tblPr>
      <w:tblGrid>
        <w:gridCol w:w="5524"/>
        <w:gridCol w:w="1842"/>
      </w:tblGrid>
      <w:tr w:rsidR="00FF5E04" w:rsidRPr="00FF6E46" w14:paraId="11670F77" w14:textId="77777777" w:rsidTr="001A0E9D">
        <w:trPr>
          <w:cnfStyle w:val="100000000000" w:firstRow="1" w:lastRow="0" w:firstColumn="0" w:lastColumn="0" w:oddVBand="0" w:evenVBand="0" w:oddHBand="0" w:evenHBand="0" w:firstRowFirstColumn="0" w:firstRowLastColumn="0" w:lastRowFirstColumn="0" w:lastRowLastColumn="0"/>
          <w:jc w:val="center"/>
        </w:trPr>
        <w:tc>
          <w:tcPr>
            <w:tcW w:w="5524" w:type="dxa"/>
            <w:tcBorders>
              <w:top w:val="single" w:sz="12" w:space="0" w:color="008000"/>
              <w:left w:val="single" w:sz="4" w:space="0" w:color="auto"/>
            </w:tcBorders>
          </w:tcPr>
          <w:p w14:paraId="3FD1A0E2"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Tipo de Contratación</w:t>
            </w:r>
          </w:p>
          <w:p w14:paraId="6815C68E"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p>
        </w:tc>
        <w:tc>
          <w:tcPr>
            <w:tcW w:w="1842" w:type="dxa"/>
            <w:tcBorders>
              <w:top w:val="single" w:sz="12" w:space="0" w:color="008000"/>
              <w:right w:val="single" w:sz="4" w:space="0" w:color="auto"/>
            </w:tcBorders>
          </w:tcPr>
          <w:p w14:paraId="266F283A"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Cantidad de procesos</w:t>
            </w:r>
          </w:p>
        </w:tc>
      </w:tr>
      <w:tr w:rsidR="00FF5E04" w:rsidRPr="00FF6E46" w14:paraId="46CFCB19" w14:textId="77777777" w:rsidTr="001A0E9D">
        <w:trPr>
          <w:jc w:val="center"/>
        </w:trPr>
        <w:tc>
          <w:tcPr>
            <w:tcW w:w="5524" w:type="dxa"/>
            <w:tcBorders>
              <w:top w:val="single" w:sz="6" w:space="0" w:color="008000"/>
              <w:left w:val="single" w:sz="4" w:space="0" w:color="auto"/>
              <w:bottom w:val="single" w:sz="6" w:space="0" w:color="008000"/>
            </w:tcBorders>
          </w:tcPr>
          <w:p w14:paraId="39C90C44" w14:textId="77777777" w:rsidR="00FF5E04" w:rsidRPr="00FF6E46" w:rsidRDefault="00FF5E04" w:rsidP="001A0E9D">
            <w:pPr>
              <w:pStyle w:val="Encabezado"/>
              <w:tabs>
                <w:tab w:val="clear" w:pos="4252"/>
                <w:tab w:val="clear" w:pos="8504"/>
              </w:tabs>
              <w:rPr>
                <w:rFonts w:ascii="Arial" w:hAnsi="Arial" w:cs="Arial"/>
                <w:sz w:val="24"/>
                <w:szCs w:val="24"/>
              </w:rPr>
            </w:pPr>
            <w:r w:rsidRPr="00FF6E46">
              <w:rPr>
                <w:rFonts w:ascii="Arial" w:hAnsi="Arial" w:cs="Arial"/>
                <w:sz w:val="24"/>
                <w:szCs w:val="24"/>
              </w:rPr>
              <w:t xml:space="preserve">Contratación de </w:t>
            </w:r>
            <w:r>
              <w:rPr>
                <w:rFonts w:ascii="Arial" w:hAnsi="Arial" w:cs="Arial"/>
                <w:sz w:val="24"/>
                <w:szCs w:val="24"/>
              </w:rPr>
              <w:t>c</w:t>
            </w:r>
            <w:r w:rsidRPr="00FF6E46">
              <w:rPr>
                <w:rFonts w:ascii="Arial" w:hAnsi="Arial" w:cs="Arial"/>
                <w:sz w:val="24"/>
                <w:szCs w:val="24"/>
              </w:rPr>
              <w:t>apacitaciones abiertas</w:t>
            </w:r>
          </w:p>
          <w:p w14:paraId="70E863D8" w14:textId="77777777" w:rsidR="00FF5E04" w:rsidRPr="00FF6E46" w:rsidRDefault="00FF5E04" w:rsidP="001A0E9D">
            <w:pPr>
              <w:pStyle w:val="Encabezado"/>
              <w:tabs>
                <w:tab w:val="clear" w:pos="4252"/>
                <w:tab w:val="clear" w:pos="8504"/>
              </w:tabs>
              <w:rPr>
                <w:rFonts w:ascii="Arial" w:hAnsi="Arial" w:cs="Arial"/>
                <w:sz w:val="24"/>
                <w:szCs w:val="24"/>
              </w:rPr>
            </w:pPr>
          </w:p>
        </w:tc>
        <w:tc>
          <w:tcPr>
            <w:tcW w:w="1842" w:type="dxa"/>
            <w:tcBorders>
              <w:top w:val="single" w:sz="6" w:space="0" w:color="008000"/>
              <w:bottom w:val="single" w:sz="6" w:space="0" w:color="008000"/>
              <w:right w:val="single" w:sz="4" w:space="0" w:color="auto"/>
            </w:tcBorders>
          </w:tcPr>
          <w:p w14:paraId="1E4B38D3" w14:textId="77777777" w:rsidR="00FF5E04" w:rsidRPr="00FF6E46" w:rsidRDefault="00FF5E04" w:rsidP="001A0E9D">
            <w:pPr>
              <w:pStyle w:val="Encabezado"/>
              <w:tabs>
                <w:tab w:val="clear" w:pos="4252"/>
                <w:tab w:val="clear" w:pos="8504"/>
              </w:tabs>
              <w:jc w:val="center"/>
              <w:rPr>
                <w:rFonts w:ascii="Arial" w:hAnsi="Arial" w:cs="Arial"/>
                <w:sz w:val="24"/>
                <w:szCs w:val="24"/>
              </w:rPr>
            </w:pPr>
            <w:r>
              <w:rPr>
                <w:rFonts w:ascii="Arial" w:hAnsi="Arial" w:cs="Arial"/>
                <w:sz w:val="24"/>
                <w:szCs w:val="24"/>
              </w:rPr>
              <w:t>38</w:t>
            </w:r>
          </w:p>
        </w:tc>
      </w:tr>
      <w:tr w:rsidR="00FF5E04" w:rsidRPr="00FF6E46" w14:paraId="4E63A4FF" w14:textId="77777777" w:rsidTr="001A0E9D">
        <w:trPr>
          <w:jc w:val="center"/>
        </w:trPr>
        <w:tc>
          <w:tcPr>
            <w:tcW w:w="5524" w:type="dxa"/>
            <w:tcBorders>
              <w:top w:val="single" w:sz="6" w:space="0" w:color="008000"/>
              <w:left w:val="single" w:sz="4" w:space="0" w:color="auto"/>
              <w:bottom w:val="single" w:sz="6" w:space="0" w:color="008000"/>
            </w:tcBorders>
          </w:tcPr>
          <w:p w14:paraId="2CAF4CC2" w14:textId="77777777" w:rsidR="00FF5E04" w:rsidRPr="00FF6E46" w:rsidRDefault="00FF5E04" w:rsidP="001A0E9D">
            <w:pPr>
              <w:pStyle w:val="Encabezado"/>
              <w:tabs>
                <w:tab w:val="clear" w:pos="4252"/>
                <w:tab w:val="clear" w:pos="8504"/>
              </w:tabs>
              <w:rPr>
                <w:rFonts w:ascii="Arial" w:hAnsi="Arial" w:cs="Arial"/>
                <w:sz w:val="24"/>
                <w:szCs w:val="24"/>
              </w:rPr>
            </w:pPr>
            <w:r w:rsidRPr="00FF6E46">
              <w:rPr>
                <w:rFonts w:ascii="Arial" w:hAnsi="Arial" w:cs="Arial"/>
                <w:sz w:val="24"/>
                <w:szCs w:val="24"/>
              </w:rPr>
              <w:t xml:space="preserve">Contratación de </w:t>
            </w:r>
            <w:r>
              <w:rPr>
                <w:rFonts w:ascii="Arial" w:hAnsi="Arial" w:cs="Arial"/>
                <w:sz w:val="24"/>
                <w:szCs w:val="24"/>
              </w:rPr>
              <w:t>c</w:t>
            </w:r>
            <w:r w:rsidRPr="00FF6E46">
              <w:rPr>
                <w:rFonts w:ascii="Arial" w:hAnsi="Arial" w:cs="Arial"/>
                <w:sz w:val="24"/>
                <w:szCs w:val="24"/>
              </w:rPr>
              <w:t>apacitaciones cerradas</w:t>
            </w:r>
          </w:p>
          <w:p w14:paraId="5C207DAD" w14:textId="77777777" w:rsidR="00FF5E04" w:rsidRPr="00FF6E46" w:rsidRDefault="00FF5E04" w:rsidP="001A0E9D">
            <w:pPr>
              <w:pStyle w:val="Encabezado"/>
              <w:tabs>
                <w:tab w:val="clear" w:pos="4252"/>
                <w:tab w:val="clear" w:pos="8504"/>
              </w:tabs>
              <w:rPr>
                <w:rFonts w:ascii="Arial" w:hAnsi="Arial" w:cs="Arial"/>
                <w:sz w:val="24"/>
                <w:szCs w:val="24"/>
              </w:rPr>
            </w:pPr>
          </w:p>
        </w:tc>
        <w:tc>
          <w:tcPr>
            <w:tcW w:w="1842" w:type="dxa"/>
            <w:tcBorders>
              <w:top w:val="single" w:sz="6" w:space="0" w:color="008000"/>
              <w:bottom w:val="single" w:sz="6" w:space="0" w:color="008000"/>
              <w:right w:val="single" w:sz="4" w:space="0" w:color="auto"/>
            </w:tcBorders>
          </w:tcPr>
          <w:p w14:paraId="65822F76" w14:textId="77777777" w:rsidR="00FF5E04" w:rsidRPr="00FF6E46" w:rsidRDefault="00FF5E04" w:rsidP="001A0E9D">
            <w:pPr>
              <w:pStyle w:val="Encabezado"/>
              <w:tabs>
                <w:tab w:val="clear" w:pos="4252"/>
                <w:tab w:val="clear" w:pos="8504"/>
              </w:tabs>
              <w:jc w:val="center"/>
              <w:rPr>
                <w:rFonts w:ascii="Arial" w:hAnsi="Arial" w:cs="Arial"/>
                <w:sz w:val="24"/>
                <w:szCs w:val="24"/>
              </w:rPr>
            </w:pPr>
            <w:r w:rsidRPr="00FF6E46">
              <w:rPr>
                <w:rFonts w:ascii="Arial" w:hAnsi="Arial" w:cs="Arial"/>
                <w:sz w:val="24"/>
                <w:szCs w:val="24"/>
              </w:rPr>
              <w:t>12</w:t>
            </w:r>
          </w:p>
        </w:tc>
      </w:tr>
      <w:tr w:rsidR="00FF5E04" w:rsidRPr="00FF6E46" w14:paraId="1AEA8748" w14:textId="77777777" w:rsidTr="001A0E9D">
        <w:trPr>
          <w:jc w:val="center"/>
        </w:trPr>
        <w:tc>
          <w:tcPr>
            <w:tcW w:w="5524" w:type="dxa"/>
            <w:tcBorders>
              <w:top w:val="single" w:sz="6" w:space="0" w:color="008000"/>
              <w:left w:val="single" w:sz="4" w:space="0" w:color="auto"/>
              <w:bottom w:val="single" w:sz="6" w:space="0" w:color="008000"/>
            </w:tcBorders>
          </w:tcPr>
          <w:p w14:paraId="5FBDB063" w14:textId="77777777" w:rsidR="00FF5E04" w:rsidRPr="00FF6E46" w:rsidRDefault="00FF5E04" w:rsidP="001A0E9D">
            <w:pPr>
              <w:pStyle w:val="Encabezado"/>
              <w:tabs>
                <w:tab w:val="clear" w:pos="4252"/>
                <w:tab w:val="clear" w:pos="8504"/>
              </w:tabs>
              <w:rPr>
                <w:rFonts w:ascii="Arial" w:hAnsi="Arial" w:cs="Arial"/>
                <w:sz w:val="24"/>
                <w:szCs w:val="24"/>
              </w:rPr>
            </w:pPr>
            <w:r w:rsidRPr="00FF6E46">
              <w:rPr>
                <w:rFonts w:ascii="Arial" w:hAnsi="Arial" w:cs="Arial"/>
                <w:sz w:val="24"/>
                <w:szCs w:val="24"/>
              </w:rPr>
              <w:t>Contratación de bienes y servicios para las actividades de capacitación (desarrollo de cursos virtuales, servicios de alimentación, servicios artísticos y materiales auxiliares de capacitación)</w:t>
            </w:r>
          </w:p>
        </w:tc>
        <w:tc>
          <w:tcPr>
            <w:tcW w:w="1842" w:type="dxa"/>
            <w:tcBorders>
              <w:top w:val="single" w:sz="6" w:space="0" w:color="008000"/>
              <w:bottom w:val="single" w:sz="6" w:space="0" w:color="008000"/>
              <w:right w:val="single" w:sz="4" w:space="0" w:color="auto"/>
            </w:tcBorders>
          </w:tcPr>
          <w:p w14:paraId="0B24B96F" w14:textId="77777777" w:rsidR="00FF5E04" w:rsidRPr="00FF6E46" w:rsidRDefault="00FF5E04" w:rsidP="001A0E9D">
            <w:pPr>
              <w:pStyle w:val="Encabezado"/>
              <w:tabs>
                <w:tab w:val="clear" w:pos="4252"/>
                <w:tab w:val="clear" w:pos="8504"/>
              </w:tabs>
              <w:jc w:val="center"/>
              <w:rPr>
                <w:rFonts w:ascii="Arial" w:hAnsi="Arial" w:cs="Arial"/>
                <w:sz w:val="24"/>
                <w:szCs w:val="24"/>
              </w:rPr>
            </w:pPr>
            <w:r w:rsidRPr="00FF6E46">
              <w:rPr>
                <w:rFonts w:ascii="Arial" w:hAnsi="Arial" w:cs="Arial"/>
                <w:sz w:val="24"/>
                <w:szCs w:val="24"/>
              </w:rPr>
              <w:t>16</w:t>
            </w:r>
          </w:p>
        </w:tc>
      </w:tr>
      <w:tr w:rsidR="00FF5E04" w:rsidRPr="00FF6E46" w14:paraId="01266014" w14:textId="77777777" w:rsidTr="001A0E9D">
        <w:trPr>
          <w:jc w:val="center"/>
        </w:trPr>
        <w:tc>
          <w:tcPr>
            <w:tcW w:w="5524" w:type="dxa"/>
            <w:tcBorders>
              <w:top w:val="single" w:sz="6" w:space="0" w:color="008000"/>
              <w:left w:val="single" w:sz="4" w:space="0" w:color="auto"/>
              <w:bottom w:val="single" w:sz="12" w:space="0" w:color="008000"/>
            </w:tcBorders>
          </w:tcPr>
          <w:p w14:paraId="32549239" w14:textId="77777777" w:rsidR="00FF5E04" w:rsidRPr="00FF6E46" w:rsidRDefault="00FF5E04" w:rsidP="001A0E9D">
            <w:pPr>
              <w:pStyle w:val="Encabezado"/>
              <w:tabs>
                <w:tab w:val="clear" w:pos="4252"/>
                <w:tab w:val="clear" w:pos="8504"/>
              </w:tabs>
              <w:rPr>
                <w:rFonts w:ascii="Arial" w:hAnsi="Arial" w:cs="Arial"/>
                <w:b/>
                <w:bCs/>
                <w:sz w:val="24"/>
                <w:szCs w:val="24"/>
              </w:rPr>
            </w:pPr>
            <w:proofErr w:type="gramStart"/>
            <w:r w:rsidRPr="00FF6E46">
              <w:rPr>
                <w:rFonts w:ascii="Arial" w:hAnsi="Arial" w:cs="Arial"/>
                <w:b/>
                <w:bCs/>
                <w:sz w:val="24"/>
                <w:szCs w:val="24"/>
              </w:rPr>
              <w:t>Total</w:t>
            </w:r>
            <w:proofErr w:type="gramEnd"/>
            <w:r w:rsidRPr="00FF6E46">
              <w:rPr>
                <w:rFonts w:ascii="Arial" w:hAnsi="Arial" w:cs="Arial"/>
                <w:b/>
                <w:bCs/>
                <w:sz w:val="24"/>
                <w:szCs w:val="24"/>
              </w:rPr>
              <w:t xml:space="preserve"> de proce</w:t>
            </w:r>
            <w:r>
              <w:rPr>
                <w:rFonts w:ascii="Arial" w:hAnsi="Arial" w:cs="Arial"/>
                <w:b/>
                <w:bCs/>
                <w:sz w:val="24"/>
                <w:szCs w:val="24"/>
              </w:rPr>
              <w:t>sos</w:t>
            </w:r>
            <w:r w:rsidRPr="00FF6E46">
              <w:rPr>
                <w:rFonts w:ascii="Arial" w:hAnsi="Arial" w:cs="Arial"/>
                <w:b/>
                <w:bCs/>
                <w:sz w:val="24"/>
                <w:szCs w:val="24"/>
              </w:rPr>
              <w:t xml:space="preserve"> de contratación realizados por la subpartida 10701</w:t>
            </w:r>
          </w:p>
        </w:tc>
        <w:tc>
          <w:tcPr>
            <w:tcW w:w="1842" w:type="dxa"/>
            <w:tcBorders>
              <w:top w:val="single" w:sz="6" w:space="0" w:color="008000"/>
              <w:bottom w:val="single" w:sz="12" w:space="0" w:color="008000"/>
              <w:right w:val="single" w:sz="4" w:space="0" w:color="auto"/>
            </w:tcBorders>
          </w:tcPr>
          <w:p w14:paraId="717A6FF8"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6</w:t>
            </w:r>
            <w:r>
              <w:rPr>
                <w:rFonts w:ascii="Arial" w:hAnsi="Arial" w:cs="Arial"/>
                <w:b/>
                <w:bCs/>
                <w:sz w:val="24"/>
                <w:szCs w:val="24"/>
              </w:rPr>
              <w:t>6</w:t>
            </w:r>
          </w:p>
        </w:tc>
      </w:tr>
    </w:tbl>
    <w:p w14:paraId="384090CB" w14:textId="77777777" w:rsidR="00FF5E04" w:rsidRPr="00FF6E46" w:rsidRDefault="00FF5E04" w:rsidP="00FF5E04">
      <w:pPr>
        <w:pStyle w:val="Encabezado"/>
        <w:tabs>
          <w:tab w:val="clear" w:pos="4252"/>
          <w:tab w:val="clear" w:pos="8504"/>
        </w:tabs>
        <w:jc w:val="center"/>
        <w:rPr>
          <w:rFonts w:ascii="Arial" w:hAnsi="Arial" w:cs="Arial"/>
        </w:rPr>
      </w:pPr>
      <w:r w:rsidRPr="000D3457">
        <w:rPr>
          <w:rFonts w:ascii="Arial" w:hAnsi="Arial" w:cs="Arial"/>
          <w:sz w:val="16"/>
          <w:szCs w:val="16"/>
        </w:rPr>
        <w:t>Fuerte: Subproceso Gestión de la Capacitación, Dirección de Gestión Humana, 2020.</w:t>
      </w:r>
    </w:p>
    <w:p w14:paraId="1FFF9810" w14:textId="77777777" w:rsidR="00FF5E04" w:rsidRPr="00FF6E46" w:rsidRDefault="00FF5E04" w:rsidP="00FF5E04">
      <w:pPr>
        <w:pStyle w:val="Encabezado"/>
        <w:tabs>
          <w:tab w:val="clear" w:pos="4252"/>
          <w:tab w:val="clear" w:pos="8504"/>
        </w:tabs>
        <w:rPr>
          <w:rFonts w:ascii="Arial" w:hAnsi="Arial" w:cs="Arial"/>
        </w:rPr>
      </w:pPr>
    </w:p>
    <w:p w14:paraId="2B79545D" w14:textId="77777777" w:rsidR="00FF5E04" w:rsidRPr="00FF6E46" w:rsidRDefault="00FF5E04" w:rsidP="00FF5E04">
      <w:pPr>
        <w:pStyle w:val="Encabezado"/>
        <w:tabs>
          <w:tab w:val="clear" w:pos="4252"/>
          <w:tab w:val="clear" w:pos="8504"/>
        </w:tabs>
        <w:rPr>
          <w:rFonts w:ascii="Arial" w:hAnsi="Arial" w:cs="Arial"/>
          <w:b/>
          <w:bCs/>
        </w:rPr>
      </w:pPr>
      <w:r>
        <w:rPr>
          <w:rFonts w:ascii="Arial" w:hAnsi="Arial" w:cs="Arial"/>
          <w:b/>
          <w:bCs/>
        </w:rPr>
        <w:t xml:space="preserve">3.2.1 </w:t>
      </w:r>
      <w:r w:rsidRPr="00FF6E46">
        <w:rPr>
          <w:rFonts w:ascii="Arial" w:hAnsi="Arial" w:cs="Arial"/>
          <w:b/>
          <w:bCs/>
        </w:rPr>
        <w:t xml:space="preserve">OTROS BIENES Y SERVICIOS CONTRATADOS </w:t>
      </w:r>
    </w:p>
    <w:p w14:paraId="68A63040" w14:textId="77777777" w:rsidR="00FF5E04" w:rsidRPr="00FF6E46" w:rsidRDefault="00FF5E04" w:rsidP="00FF5E04">
      <w:pPr>
        <w:pStyle w:val="Encabezado"/>
        <w:tabs>
          <w:tab w:val="clear" w:pos="4252"/>
          <w:tab w:val="clear" w:pos="8504"/>
        </w:tabs>
        <w:rPr>
          <w:rFonts w:ascii="Arial" w:hAnsi="Arial" w:cs="Arial"/>
          <w:b/>
          <w:bCs/>
        </w:rPr>
      </w:pPr>
    </w:p>
    <w:p w14:paraId="4A95F77E" w14:textId="77777777" w:rsidR="00FF5E04" w:rsidRPr="00FF6E46" w:rsidRDefault="00FF5E04" w:rsidP="00FF5E04">
      <w:pPr>
        <w:pStyle w:val="Encabezado"/>
        <w:tabs>
          <w:tab w:val="clear" w:pos="4252"/>
          <w:tab w:val="clear" w:pos="8504"/>
        </w:tabs>
        <w:jc w:val="both"/>
        <w:rPr>
          <w:rFonts w:ascii="Arial" w:hAnsi="Arial" w:cs="Arial"/>
        </w:rPr>
      </w:pPr>
      <w:r w:rsidRPr="00FF6E46">
        <w:rPr>
          <w:rFonts w:ascii="Arial" w:hAnsi="Arial" w:cs="Arial"/>
        </w:rPr>
        <w:t xml:space="preserve">El Subproceso Gestión de la Capacitación de la Dirección de Gestión Humana requirió ejecutar presupuesto adicional sólo en la subpartida 20104, debido a las múltiples restricciones a las que se enfrentó en ese periodo. Esa compra corresponde a: </w:t>
      </w:r>
    </w:p>
    <w:p w14:paraId="76447A5B" w14:textId="77777777" w:rsidR="00FF5E04" w:rsidRPr="00FF6E46" w:rsidRDefault="00FF5E04" w:rsidP="00FF5E04">
      <w:pPr>
        <w:pStyle w:val="Encabezado"/>
        <w:tabs>
          <w:tab w:val="clear" w:pos="4252"/>
          <w:tab w:val="clear" w:pos="8504"/>
        </w:tabs>
        <w:rPr>
          <w:rFonts w:ascii="Arial" w:hAnsi="Arial" w:cs="Arial"/>
          <w:b/>
          <w:bCs/>
        </w:rPr>
      </w:pPr>
    </w:p>
    <w:p w14:paraId="3C16F03E" w14:textId="77777777" w:rsidR="00FF5E04" w:rsidRDefault="00FF5E04" w:rsidP="00FF5E04">
      <w:pPr>
        <w:jc w:val="center"/>
        <w:rPr>
          <w:rFonts w:ascii="Arial" w:hAnsi="Arial" w:cs="Arial"/>
          <w:b/>
          <w:lang w:val="es-ES"/>
        </w:rPr>
      </w:pPr>
      <w:r>
        <w:rPr>
          <w:rFonts w:ascii="Arial" w:hAnsi="Arial" w:cs="Arial"/>
          <w:b/>
          <w:lang w:val="es-ES"/>
        </w:rPr>
        <w:t>Cuadro N°15</w:t>
      </w:r>
    </w:p>
    <w:p w14:paraId="570B45AD" w14:textId="77777777" w:rsidR="00FF5E04" w:rsidRPr="00FF6E46" w:rsidRDefault="00FF5E04" w:rsidP="00FF5E04">
      <w:pPr>
        <w:jc w:val="center"/>
        <w:rPr>
          <w:rFonts w:ascii="Arial" w:hAnsi="Arial" w:cs="Arial"/>
          <w:b/>
          <w:lang w:val="es-ES"/>
        </w:rPr>
      </w:pPr>
      <w:r w:rsidRPr="00FF6E46">
        <w:rPr>
          <w:rFonts w:ascii="Arial" w:hAnsi="Arial" w:cs="Arial"/>
          <w:b/>
          <w:lang w:val="es-ES"/>
        </w:rPr>
        <w:t>Contratación de bienes y servicios de apoyo realizados</w:t>
      </w:r>
    </w:p>
    <w:p w14:paraId="667CDECE" w14:textId="77777777" w:rsidR="00FF5E04" w:rsidRPr="00FF6E46" w:rsidRDefault="00FF5E04" w:rsidP="00FF5E04">
      <w:pPr>
        <w:jc w:val="center"/>
        <w:rPr>
          <w:rFonts w:ascii="Arial" w:hAnsi="Arial" w:cs="Arial"/>
          <w:b/>
          <w:lang w:val="es-ES"/>
        </w:rPr>
      </w:pPr>
      <w:r w:rsidRPr="00FF6E46">
        <w:rPr>
          <w:rFonts w:ascii="Arial" w:hAnsi="Arial" w:cs="Arial"/>
          <w:b/>
          <w:lang w:val="es-ES"/>
        </w:rPr>
        <w:t>Año 2020</w:t>
      </w:r>
    </w:p>
    <w:p w14:paraId="5F7C6052" w14:textId="77777777" w:rsidR="00FF5E04" w:rsidRPr="00FF6E46" w:rsidRDefault="00FF5E04" w:rsidP="00FF5E04">
      <w:pPr>
        <w:pStyle w:val="Encabezado"/>
        <w:tabs>
          <w:tab w:val="clear" w:pos="4252"/>
          <w:tab w:val="clear" w:pos="8504"/>
        </w:tabs>
        <w:rPr>
          <w:rFonts w:ascii="Arial" w:hAnsi="Arial" w:cs="Arial"/>
          <w:b/>
          <w:bCs/>
        </w:rPr>
      </w:pPr>
    </w:p>
    <w:tbl>
      <w:tblPr>
        <w:tblStyle w:val="Tablabsica1-11"/>
        <w:tblW w:w="0" w:type="auto"/>
        <w:jc w:val="center"/>
        <w:tblLook w:val="04A0" w:firstRow="1" w:lastRow="0" w:firstColumn="1" w:lastColumn="0" w:noHBand="0" w:noVBand="1"/>
      </w:tblPr>
      <w:tblGrid>
        <w:gridCol w:w="5524"/>
        <w:gridCol w:w="1842"/>
      </w:tblGrid>
      <w:tr w:rsidR="00FF5E04" w:rsidRPr="00FF6E46" w14:paraId="14E7B70F" w14:textId="77777777" w:rsidTr="001A0E9D">
        <w:trPr>
          <w:cnfStyle w:val="100000000000" w:firstRow="1" w:lastRow="0" w:firstColumn="0" w:lastColumn="0" w:oddVBand="0" w:evenVBand="0" w:oddHBand="0" w:evenHBand="0" w:firstRowFirstColumn="0" w:firstRowLastColumn="0" w:lastRowFirstColumn="0" w:lastRowLastColumn="0"/>
          <w:jc w:val="center"/>
        </w:trPr>
        <w:tc>
          <w:tcPr>
            <w:tcW w:w="5524" w:type="dxa"/>
            <w:tcBorders>
              <w:top w:val="single" w:sz="12" w:space="0" w:color="008000"/>
              <w:left w:val="single" w:sz="4" w:space="0" w:color="auto"/>
              <w:right w:val="single" w:sz="4" w:space="0" w:color="auto"/>
            </w:tcBorders>
          </w:tcPr>
          <w:p w14:paraId="418821AD"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Tipo de Contratación</w:t>
            </w:r>
          </w:p>
          <w:p w14:paraId="1E80B54E"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p>
        </w:tc>
        <w:tc>
          <w:tcPr>
            <w:tcW w:w="1842" w:type="dxa"/>
            <w:tcBorders>
              <w:top w:val="single" w:sz="12" w:space="0" w:color="008000"/>
              <w:left w:val="single" w:sz="4" w:space="0" w:color="auto"/>
              <w:right w:val="single" w:sz="4" w:space="0" w:color="auto"/>
            </w:tcBorders>
          </w:tcPr>
          <w:p w14:paraId="4AB82171"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Cantidad</w:t>
            </w:r>
          </w:p>
        </w:tc>
      </w:tr>
      <w:tr w:rsidR="00FF5E04" w:rsidRPr="00FF6E46" w14:paraId="0F3430E9" w14:textId="77777777" w:rsidTr="001A0E9D">
        <w:trPr>
          <w:jc w:val="center"/>
        </w:trPr>
        <w:tc>
          <w:tcPr>
            <w:tcW w:w="5524" w:type="dxa"/>
            <w:tcBorders>
              <w:top w:val="single" w:sz="6" w:space="0" w:color="008000"/>
              <w:left w:val="single" w:sz="4" w:space="0" w:color="auto"/>
              <w:bottom w:val="single" w:sz="6" w:space="0" w:color="008000"/>
              <w:right w:val="single" w:sz="4" w:space="0" w:color="auto"/>
            </w:tcBorders>
          </w:tcPr>
          <w:p w14:paraId="1866671C" w14:textId="77777777" w:rsidR="00FF5E04" w:rsidRPr="00FF6E46" w:rsidRDefault="00FF5E04" w:rsidP="001A0E9D">
            <w:pPr>
              <w:pStyle w:val="Encabezado"/>
              <w:tabs>
                <w:tab w:val="clear" w:pos="4252"/>
                <w:tab w:val="clear" w:pos="8504"/>
              </w:tabs>
              <w:rPr>
                <w:rFonts w:ascii="Arial" w:hAnsi="Arial" w:cs="Arial"/>
                <w:sz w:val="24"/>
                <w:szCs w:val="24"/>
              </w:rPr>
            </w:pPr>
            <w:r w:rsidRPr="00FF6E46">
              <w:rPr>
                <w:rFonts w:ascii="Arial" w:hAnsi="Arial" w:cs="Arial"/>
                <w:sz w:val="24"/>
                <w:szCs w:val="24"/>
              </w:rPr>
              <w:t xml:space="preserve">Contratación de otros bienes y servicios (compra de </w:t>
            </w:r>
            <w:proofErr w:type="spellStart"/>
            <w:r w:rsidRPr="00FF6E46">
              <w:rPr>
                <w:rFonts w:ascii="Arial" w:hAnsi="Arial" w:cs="Arial"/>
                <w:sz w:val="24"/>
                <w:szCs w:val="24"/>
              </w:rPr>
              <w:t>toner</w:t>
            </w:r>
            <w:proofErr w:type="spellEnd"/>
            <w:r w:rsidRPr="00FF6E46">
              <w:rPr>
                <w:rFonts w:ascii="Arial" w:hAnsi="Arial" w:cs="Arial"/>
                <w:sz w:val="24"/>
                <w:szCs w:val="24"/>
              </w:rPr>
              <w:t xml:space="preserve"> para impresora láser)</w:t>
            </w:r>
          </w:p>
        </w:tc>
        <w:tc>
          <w:tcPr>
            <w:tcW w:w="1842" w:type="dxa"/>
            <w:tcBorders>
              <w:top w:val="single" w:sz="6" w:space="0" w:color="008000"/>
              <w:left w:val="single" w:sz="4" w:space="0" w:color="auto"/>
              <w:bottom w:val="single" w:sz="6" w:space="0" w:color="008000"/>
              <w:right w:val="single" w:sz="4" w:space="0" w:color="auto"/>
            </w:tcBorders>
          </w:tcPr>
          <w:p w14:paraId="2B8E5A8A" w14:textId="77777777" w:rsidR="00FF5E04" w:rsidRPr="00FF6E46" w:rsidRDefault="00FF5E04" w:rsidP="001A0E9D">
            <w:pPr>
              <w:pStyle w:val="Encabezado"/>
              <w:tabs>
                <w:tab w:val="clear" w:pos="4252"/>
                <w:tab w:val="clear" w:pos="8504"/>
              </w:tabs>
              <w:jc w:val="center"/>
              <w:rPr>
                <w:rFonts w:ascii="Arial" w:hAnsi="Arial" w:cs="Arial"/>
                <w:sz w:val="24"/>
                <w:szCs w:val="24"/>
              </w:rPr>
            </w:pPr>
            <w:r w:rsidRPr="00FF6E46">
              <w:rPr>
                <w:rFonts w:ascii="Arial" w:hAnsi="Arial" w:cs="Arial"/>
                <w:sz w:val="24"/>
                <w:szCs w:val="24"/>
              </w:rPr>
              <w:t>1</w:t>
            </w:r>
          </w:p>
        </w:tc>
      </w:tr>
      <w:tr w:rsidR="00FF5E04" w:rsidRPr="00FF6E46" w14:paraId="54A5FCEE" w14:textId="77777777" w:rsidTr="001A0E9D">
        <w:trPr>
          <w:jc w:val="center"/>
        </w:trPr>
        <w:tc>
          <w:tcPr>
            <w:tcW w:w="5524" w:type="dxa"/>
            <w:tcBorders>
              <w:top w:val="single" w:sz="6" w:space="0" w:color="008000"/>
              <w:left w:val="single" w:sz="4" w:space="0" w:color="auto"/>
              <w:bottom w:val="single" w:sz="12" w:space="0" w:color="008000"/>
              <w:right w:val="single" w:sz="4" w:space="0" w:color="auto"/>
            </w:tcBorders>
          </w:tcPr>
          <w:p w14:paraId="604506C7" w14:textId="77777777" w:rsidR="00FF5E04" w:rsidRPr="00FF6E46" w:rsidRDefault="00FF5E04" w:rsidP="001A0E9D">
            <w:pPr>
              <w:pStyle w:val="Encabezado"/>
              <w:tabs>
                <w:tab w:val="clear" w:pos="4252"/>
                <w:tab w:val="clear" w:pos="8504"/>
              </w:tabs>
              <w:rPr>
                <w:rFonts w:ascii="Arial" w:hAnsi="Arial" w:cs="Arial"/>
                <w:b/>
                <w:bCs/>
                <w:sz w:val="24"/>
                <w:szCs w:val="24"/>
              </w:rPr>
            </w:pPr>
            <w:proofErr w:type="gramStart"/>
            <w:r w:rsidRPr="00FF6E46">
              <w:rPr>
                <w:rFonts w:ascii="Arial" w:hAnsi="Arial" w:cs="Arial"/>
                <w:b/>
                <w:bCs/>
                <w:sz w:val="24"/>
                <w:szCs w:val="24"/>
              </w:rPr>
              <w:t>Total</w:t>
            </w:r>
            <w:proofErr w:type="gramEnd"/>
            <w:r w:rsidRPr="00FF6E46">
              <w:rPr>
                <w:rFonts w:ascii="Arial" w:hAnsi="Arial" w:cs="Arial"/>
                <w:b/>
                <w:bCs/>
                <w:sz w:val="24"/>
                <w:szCs w:val="24"/>
              </w:rPr>
              <w:t xml:space="preserve"> de procedimientos de contratación realizados por la subpartida 20104</w:t>
            </w:r>
          </w:p>
        </w:tc>
        <w:tc>
          <w:tcPr>
            <w:tcW w:w="1842" w:type="dxa"/>
            <w:tcBorders>
              <w:top w:val="single" w:sz="6" w:space="0" w:color="008000"/>
              <w:left w:val="single" w:sz="4" w:space="0" w:color="auto"/>
              <w:bottom w:val="single" w:sz="12" w:space="0" w:color="008000"/>
              <w:right w:val="single" w:sz="4" w:space="0" w:color="auto"/>
            </w:tcBorders>
          </w:tcPr>
          <w:p w14:paraId="5321D99B" w14:textId="77777777" w:rsidR="00FF5E04" w:rsidRPr="00FF6E46" w:rsidRDefault="00FF5E04" w:rsidP="001A0E9D">
            <w:pPr>
              <w:pStyle w:val="Encabezado"/>
              <w:tabs>
                <w:tab w:val="clear" w:pos="4252"/>
                <w:tab w:val="clear" w:pos="8504"/>
              </w:tabs>
              <w:jc w:val="center"/>
              <w:rPr>
                <w:rFonts w:ascii="Arial" w:hAnsi="Arial" w:cs="Arial"/>
                <w:b/>
                <w:bCs/>
                <w:sz w:val="24"/>
                <w:szCs w:val="24"/>
              </w:rPr>
            </w:pPr>
            <w:r w:rsidRPr="00FF6E46">
              <w:rPr>
                <w:rFonts w:ascii="Arial" w:hAnsi="Arial" w:cs="Arial"/>
                <w:b/>
                <w:bCs/>
                <w:sz w:val="24"/>
                <w:szCs w:val="24"/>
              </w:rPr>
              <w:t>1</w:t>
            </w:r>
          </w:p>
        </w:tc>
      </w:tr>
    </w:tbl>
    <w:p w14:paraId="7EE50655" w14:textId="77777777" w:rsidR="00FF5E04" w:rsidRPr="00FF6E46" w:rsidRDefault="00FF5E04" w:rsidP="00FF5E04">
      <w:pPr>
        <w:jc w:val="center"/>
        <w:rPr>
          <w:rFonts w:ascii="Arial" w:hAnsi="Arial" w:cs="Arial"/>
        </w:rPr>
      </w:pPr>
      <w:r w:rsidRPr="000D3457">
        <w:rPr>
          <w:rFonts w:ascii="Arial" w:hAnsi="Arial" w:cs="Arial"/>
          <w:sz w:val="16"/>
          <w:szCs w:val="16"/>
        </w:rPr>
        <w:t>Fuerte: Subproceso Gestión de la Capacitación, Dirección de Gestión Humana, 2020.</w:t>
      </w:r>
    </w:p>
    <w:p w14:paraId="3330DCD9" w14:textId="77777777" w:rsidR="00FF5E04" w:rsidRPr="00FF6E46" w:rsidRDefault="00FF5E04" w:rsidP="00FF5E04">
      <w:pPr>
        <w:pStyle w:val="Encabezado"/>
        <w:tabs>
          <w:tab w:val="clear" w:pos="4252"/>
          <w:tab w:val="clear" w:pos="8504"/>
        </w:tabs>
        <w:rPr>
          <w:rFonts w:ascii="Arial" w:hAnsi="Arial" w:cs="Arial"/>
          <w:b/>
          <w:bCs/>
          <w:color w:val="BF8F00" w:themeColor="accent4" w:themeShade="BF"/>
        </w:rPr>
      </w:pPr>
    </w:p>
    <w:p w14:paraId="74952EF2" w14:textId="77777777" w:rsidR="00FF5E04" w:rsidRPr="00FF6E46" w:rsidRDefault="00FF5E04" w:rsidP="00FF5E04">
      <w:pPr>
        <w:rPr>
          <w:rFonts w:ascii="Arial" w:hAnsi="Arial" w:cs="Arial"/>
          <w:b/>
          <w:bCs/>
          <w:lang w:val="es-ES"/>
        </w:rPr>
      </w:pPr>
    </w:p>
    <w:p w14:paraId="1A36EA02" w14:textId="77777777" w:rsidR="00FF5E04" w:rsidRPr="00FF6E46" w:rsidRDefault="00FF5E04" w:rsidP="00FF5E04">
      <w:pPr>
        <w:rPr>
          <w:rFonts w:ascii="Arial" w:hAnsi="Arial" w:cs="Arial"/>
          <w:b/>
          <w:bCs/>
          <w:lang w:val="es-ES"/>
        </w:rPr>
      </w:pPr>
    </w:p>
    <w:p w14:paraId="47BC1E60" w14:textId="77777777" w:rsidR="00FF5E04" w:rsidRPr="00FF6E46" w:rsidRDefault="00FF5E04" w:rsidP="00FF5E04">
      <w:pPr>
        <w:rPr>
          <w:rFonts w:ascii="Arial" w:hAnsi="Arial" w:cs="Arial"/>
          <w:b/>
          <w:bCs/>
          <w:lang w:val="es-ES"/>
        </w:rPr>
      </w:pPr>
    </w:p>
    <w:p w14:paraId="16E625F0" w14:textId="5509B946" w:rsidR="00FF5E04" w:rsidRPr="00FF5E04" w:rsidRDefault="00FF5E04" w:rsidP="00FF5E04">
      <w:pPr>
        <w:rPr>
          <w:rFonts w:ascii="Arial" w:hAnsi="Arial" w:cs="Arial"/>
          <w:b/>
          <w:bCs/>
          <w:lang w:eastAsia="es-ES_tradnl"/>
        </w:rPr>
      </w:pPr>
      <w:r w:rsidRPr="00FF5E04">
        <w:rPr>
          <w:rFonts w:ascii="Arial" w:hAnsi="Arial" w:cs="Arial"/>
          <w:b/>
          <w:bCs/>
          <w:lang w:val="es-ES"/>
        </w:rPr>
        <w:t>3.</w:t>
      </w:r>
      <w:r>
        <w:rPr>
          <w:rFonts w:ascii="Arial" w:hAnsi="Arial" w:cs="Arial"/>
          <w:b/>
          <w:bCs/>
          <w:lang w:val="es-ES"/>
        </w:rPr>
        <w:t>3</w:t>
      </w:r>
      <w:r w:rsidRPr="00FF5E04">
        <w:rPr>
          <w:rFonts w:ascii="Arial" w:hAnsi="Arial" w:cs="Arial"/>
          <w:b/>
          <w:bCs/>
          <w:lang w:val="es-ES"/>
        </w:rPr>
        <w:t xml:space="preserve"> </w:t>
      </w:r>
      <w:r w:rsidRPr="00FF5E04">
        <w:rPr>
          <w:rFonts w:ascii="Arial" w:hAnsi="Arial" w:cs="Arial"/>
          <w:b/>
          <w:bCs/>
          <w:lang w:eastAsia="es-ES_tradnl"/>
        </w:rPr>
        <w:t xml:space="preserve">DISEÑO Y DESARROLLO DE NUEVOS CURSOS VIRTUALES </w:t>
      </w:r>
    </w:p>
    <w:p w14:paraId="164A3298" w14:textId="77777777" w:rsidR="00FF5E04" w:rsidRPr="00FF6E46" w:rsidRDefault="00FF5E04" w:rsidP="00FF5E04">
      <w:pPr>
        <w:rPr>
          <w:rFonts w:ascii="Arial" w:eastAsia="Times New Roman" w:hAnsi="Arial" w:cs="Arial"/>
          <w:lang w:eastAsia="es-ES_tradnl"/>
        </w:rPr>
      </w:pPr>
    </w:p>
    <w:p w14:paraId="3783B2DB" w14:textId="77777777" w:rsidR="00FF5E04" w:rsidRPr="00FF6E46" w:rsidRDefault="00FF5E04" w:rsidP="00FF5E04">
      <w:pPr>
        <w:rPr>
          <w:rFonts w:ascii="Arial" w:eastAsia="Times New Roman" w:hAnsi="Arial" w:cs="Arial"/>
          <w:lang w:eastAsia="es-ES_tradnl"/>
        </w:rPr>
      </w:pPr>
      <w:r w:rsidRPr="00FF6E46">
        <w:rPr>
          <w:rFonts w:ascii="Arial" w:eastAsia="Times New Roman" w:hAnsi="Arial" w:cs="Arial"/>
          <w:lang w:eastAsia="es-ES_tradnl"/>
        </w:rPr>
        <w:t>Durante el 2020, se finalizó con el desarrollo de los siguientes cursos virtuales:</w:t>
      </w:r>
    </w:p>
    <w:p w14:paraId="527159E4" w14:textId="77777777" w:rsidR="00FF5E04" w:rsidRPr="00FF6E46" w:rsidRDefault="00FF5E04" w:rsidP="00FF5E04">
      <w:pPr>
        <w:rPr>
          <w:rFonts w:ascii="Arial" w:eastAsia="Times New Roman" w:hAnsi="Arial" w:cs="Arial"/>
          <w:lang w:val="es-ES" w:eastAsia="es-ES_tradnl"/>
        </w:rPr>
      </w:pPr>
    </w:p>
    <w:p w14:paraId="619273F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Autonomía personal de las personas con discapacidad</w:t>
      </w:r>
    </w:p>
    <w:p w14:paraId="4A77B96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lastRenderedPageBreak/>
        <w:t>Monitoreo de los derechos humanos en los centros de detención</w:t>
      </w:r>
    </w:p>
    <w:p w14:paraId="6E1062C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Atención a la población afrodescendiente</w:t>
      </w:r>
    </w:p>
    <w:p w14:paraId="05A98B1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Estrategias de servicio con valor para la persona usuaria</w:t>
      </w:r>
    </w:p>
    <w:p w14:paraId="544A9AE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Seguridad de la Información y Seguridad Informática</w:t>
      </w:r>
    </w:p>
    <w:p w14:paraId="4D252858"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Toma de denuncias notariales</w:t>
      </w:r>
    </w:p>
    <w:p w14:paraId="25899A0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Objetivos de Desarrollo Sostenible (ODS)</w:t>
      </w:r>
    </w:p>
    <w:p w14:paraId="2AE7B5A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Teoría del Caso </w:t>
      </w:r>
    </w:p>
    <w:p w14:paraId="16305B6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Presupuesto, buscando el equilibrio</w:t>
      </w:r>
    </w:p>
    <w:p w14:paraId="582E42F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Actualización a versión responsiva de Programa Hacia </w:t>
      </w:r>
      <w:proofErr w:type="gramStart"/>
      <w:r w:rsidRPr="00FF6E46">
        <w:rPr>
          <w:rFonts w:ascii="Arial" w:hAnsi="Arial" w:cs="Arial"/>
          <w:sz w:val="24"/>
          <w:szCs w:val="24"/>
        </w:rPr>
        <w:t>cero papel</w:t>
      </w:r>
      <w:proofErr w:type="gramEnd"/>
    </w:p>
    <w:p w14:paraId="01CB2C4A"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Actualización a versión responsiva de Género un camino hacia la equidad</w:t>
      </w:r>
    </w:p>
    <w:p w14:paraId="6A6EB55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Video sobre la Convención de eliminación de todas las formas de discriminación de la mujer (CEDAW)</w:t>
      </w:r>
    </w:p>
    <w:p w14:paraId="34300674"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Video sobre cómo realizar Variaciones en la Plataforma Electrónica de Nombramientos (PIN)</w:t>
      </w:r>
    </w:p>
    <w:p w14:paraId="317468EF" w14:textId="77777777" w:rsidR="00FF5E04" w:rsidRPr="00FF6E46" w:rsidRDefault="00FF5E04" w:rsidP="00FF5E04">
      <w:pPr>
        <w:ind w:left="360"/>
        <w:contextualSpacing/>
        <w:rPr>
          <w:rFonts w:ascii="Arial" w:hAnsi="Arial" w:cs="Arial"/>
          <w:color w:val="FF33CC"/>
        </w:rPr>
      </w:pPr>
    </w:p>
    <w:p w14:paraId="59EA55AA" w14:textId="77777777" w:rsidR="00FF5E04" w:rsidRPr="00FF6E46" w:rsidRDefault="00FF5E04" w:rsidP="00FF5E04">
      <w:pPr>
        <w:ind w:left="360"/>
        <w:contextualSpacing/>
        <w:rPr>
          <w:rFonts w:ascii="Arial" w:hAnsi="Arial" w:cs="Arial"/>
          <w:color w:val="FF33CC"/>
        </w:rPr>
      </w:pPr>
    </w:p>
    <w:p w14:paraId="0DE5477B" w14:textId="77777777" w:rsidR="00FF5E04" w:rsidRPr="00FF6E46" w:rsidRDefault="00FF5E04" w:rsidP="00FF5E04">
      <w:pPr>
        <w:rPr>
          <w:rFonts w:ascii="Arial" w:hAnsi="Arial" w:cs="Arial"/>
        </w:rPr>
      </w:pPr>
      <w:r w:rsidRPr="00FF6E46">
        <w:rPr>
          <w:rFonts w:ascii="Arial" w:hAnsi="Arial" w:cs="Arial"/>
        </w:rPr>
        <w:t>Durante el 2020, se inició con el desarrollo de los siguientes proyectos, los cuales a diciembre 2020 tienen un alto nivel de avance:</w:t>
      </w:r>
    </w:p>
    <w:p w14:paraId="2FF402AA" w14:textId="77777777" w:rsidR="00FF5E04" w:rsidRPr="00FF6E46" w:rsidRDefault="00FF5E04" w:rsidP="00FF5E04">
      <w:pPr>
        <w:rPr>
          <w:rFonts w:ascii="Arial" w:hAnsi="Arial" w:cs="Arial"/>
        </w:rPr>
      </w:pPr>
    </w:p>
    <w:p w14:paraId="3F170A7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Control Interno (Módulos 1 al 5)) (Versión final 2020)</w:t>
      </w:r>
    </w:p>
    <w:p w14:paraId="71F8BDA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¡Deudas! ¿Cómo manejarlas? (Versión final)</w:t>
      </w:r>
    </w:p>
    <w:p w14:paraId="6E91CF98"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Tomando el control de mis finanzas</w:t>
      </w:r>
    </w:p>
    <w:p w14:paraId="6AD5DF2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Tutorial Atención de emergencias en caso de sismos</w:t>
      </w:r>
    </w:p>
    <w:p w14:paraId="29DE820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Tutorial Atención de emergencias en caso de Incendios</w:t>
      </w:r>
    </w:p>
    <w:p w14:paraId="5830376A"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Tutorial Atención de emergencias en caso de bombas</w:t>
      </w:r>
    </w:p>
    <w:p w14:paraId="4CCABFAA"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Formas de violencia en el trabajo</w:t>
      </w:r>
    </w:p>
    <w:p w14:paraId="1927B4A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Menores de edad en conflicto con la ley</w:t>
      </w:r>
    </w:p>
    <w:p w14:paraId="234A209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Legitimación de Capitales</w:t>
      </w:r>
    </w:p>
    <w:p w14:paraId="6DD21ED8"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Conflictos de interés </w:t>
      </w:r>
    </w:p>
    <w:p w14:paraId="30F62F5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Historia de las poblaciones africanas, negras, afrocaribeñas y afrodescendientes (Documento de contenido y guion)</w:t>
      </w:r>
    </w:p>
    <w:p w14:paraId="6F82112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Atención integral de Niñas, Niños y Adolescentes en los procesos judiciales (Documento de contenido y guion)</w:t>
      </w:r>
    </w:p>
    <w:p w14:paraId="6BD950D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Estrategia para el nuevo curso Ética y valores</w:t>
      </w:r>
    </w:p>
    <w:p w14:paraId="0AFE7D1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SEVRI</w:t>
      </w:r>
    </w:p>
    <w:p w14:paraId="60122F2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Programa Educación Emocional </w:t>
      </w:r>
    </w:p>
    <w:p w14:paraId="34A8BE4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Evaluación del desempeño (Actualización)</w:t>
      </w:r>
    </w:p>
    <w:p w14:paraId="4899212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Plan Anual Operativo (PAO) (Actualización)</w:t>
      </w:r>
    </w:p>
    <w:p w14:paraId="3598DFA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Gestión Integral de la Calidad (GICA) – (Actualización)</w:t>
      </w:r>
    </w:p>
    <w:p w14:paraId="44C9F73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Todas y todos somos igualmente diferentes – (Actualización)</w:t>
      </w:r>
    </w:p>
    <w:p w14:paraId="131EE7FB" w14:textId="77777777" w:rsidR="00FF5E04" w:rsidRPr="00FF6E46" w:rsidRDefault="00FF5E04" w:rsidP="00FF5E04">
      <w:pPr>
        <w:contextualSpacing/>
        <w:rPr>
          <w:rFonts w:ascii="Arial" w:hAnsi="Arial" w:cs="Arial"/>
        </w:rPr>
      </w:pPr>
    </w:p>
    <w:p w14:paraId="23B65596" w14:textId="77777777" w:rsidR="00FF5E04" w:rsidRPr="00FF6E46" w:rsidRDefault="00FF5E04" w:rsidP="00FF5E04">
      <w:pPr>
        <w:rPr>
          <w:rFonts w:ascii="Arial" w:eastAsia="Times New Roman" w:hAnsi="Arial" w:cs="Arial"/>
          <w:color w:val="FF33CC"/>
          <w:lang w:eastAsia="es-ES_tradnl"/>
        </w:rPr>
      </w:pPr>
    </w:p>
    <w:p w14:paraId="24FE2752" w14:textId="65876425" w:rsidR="00FF5E04" w:rsidRPr="00FF6E46" w:rsidRDefault="00FF5E04" w:rsidP="00FF5E04">
      <w:pPr>
        <w:rPr>
          <w:rFonts w:ascii="Arial" w:hAnsi="Arial" w:cs="Arial"/>
          <w:b/>
          <w:bCs/>
          <w:lang w:val="es-ES"/>
        </w:rPr>
      </w:pPr>
      <w:r w:rsidRPr="00FF6E46">
        <w:rPr>
          <w:rFonts w:ascii="Arial" w:hAnsi="Arial" w:cs="Arial"/>
          <w:b/>
          <w:bCs/>
          <w:lang w:val="es-ES"/>
        </w:rPr>
        <w:t>3.</w:t>
      </w:r>
      <w:r>
        <w:rPr>
          <w:rFonts w:ascii="Arial" w:hAnsi="Arial" w:cs="Arial"/>
          <w:b/>
          <w:bCs/>
          <w:lang w:val="es-ES"/>
        </w:rPr>
        <w:t>4</w:t>
      </w:r>
      <w:r w:rsidRPr="00FF6E46">
        <w:rPr>
          <w:rFonts w:ascii="Arial" w:hAnsi="Arial" w:cs="Arial"/>
          <w:b/>
          <w:bCs/>
          <w:lang w:val="es-ES"/>
        </w:rPr>
        <w:t xml:space="preserve"> </w:t>
      </w:r>
      <w:r>
        <w:rPr>
          <w:rFonts w:ascii="Arial" w:hAnsi="Arial" w:cs="Arial"/>
          <w:b/>
          <w:bCs/>
          <w:lang w:val="es-ES"/>
        </w:rPr>
        <w:t>MIGRACION</w:t>
      </w:r>
      <w:r w:rsidRPr="00FF6E46">
        <w:rPr>
          <w:rFonts w:ascii="Arial" w:hAnsi="Arial" w:cs="Arial"/>
          <w:b/>
          <w:bCs/>
          <w:lang w:val="es-ES"/>
        </w:rPr>
        <w:t xml:space="preserve"> DE CURSOS VIRTUALES </w:t>
      </w:r>
      <w:r>
        <w:rPr>
          <w:rFonts w:ascii="Arial" w:hAnsi="Arial" w:cs="Arial"/>
          <w:b/>
          <w:bCs/>
          <w:lang w:val="es-ES"/>
        </w:rPr>
        <w:t>A PLATAFORMA HTML5</w:t>
      </w:r>
    </w:p>
    <w:p w14:paraId="453747BC" w14:textId="77777777" w:rsidR="00FF5E04" w:rsidRPr="00FF6E46" w:rsidRDefault="00FF5E04" w:rsidP="00FF5E04">
      <w:pPr>
        <w:rPr>
          <w:rFonts w:ascii="Arial" w:hAnsi="Arial" w:cs="Arial"/>
          <w:b/>
          <w:bCs/>
          <w:lang w:val="es-ES"/>
        </w:rPr>
      </w:pPr>
    </w:p>
    <w:p w14:paraId="74C7D40E" w14:textId="77777777" w:rsidR="00FF5E04" w:rsidRPr="00FF6E46" w:rsidRDefault="00FF5E04" w:rsidP="00FF5E04">
      <w:pPr>
        <w:rPr>
          <w:rFonts w:ascii="Arial" w:eastAsia="Times New Roman" w:hAnsi="Arial" w:cs="Arial"/>
          <w:lang w:eastAsia="es-ES_tradnl"/>
        </w:rPr>
      </w:pPr>
      <w:r w:rsidRPr="00FF6E46">
        <w:rPr>
          <w:rFonts w:ascii="Arial" w:eastAsia="Times New Roman" w:hAnsi="Arial" w:cs="Arial"/>
          <w:lang w:eastAsia="es-ES_tradnl"/>
        </w:rPr>
        <w:t>Durante el 2020, se inició con la actualización de los siguientes recursos de aprendizaje:</w:t>
      </w:r>
    </w:p>
    <w:p w14:paraId="311F1858" w14:textId="77777777" w:rsidR="00FF5E04" w:rsidRPr="00FF6E46" w:rsidRDefault="00FF5E04" w:rsidP="00FF5E04">
      <w:pPr>
        <w:jc w:val="both"/>
        <w:rPr>
          <w:rFonts w:ascii="Arial" w:eastAsia="Times New Roman" w:hAnsi="Arial" w:cs="Arial"/>
          <w:color w:val="FF33CC"/>
          <w:lang w:eastAsia="es-ES_tradnl"/>
        </w:rPr>
      </w:pPr>
    </w:p>
    <w:p w14:paraId="10F5BA2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Círculos de Paz Políticas institucionales</w:t>
      </w:r>
    </w:p>
    <w:p w14:paraId="3DF3C110"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Atención a Personas Víctimas y Testigos</w:t>
      </w:r>
    </w:p>
    <w:p w14:paraId="4B425A8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Migración y Refugio: entre otra gente y otra tierra…</w:t>
      </w:r>
    </w:p>
    <w:p w14:paraId="4B98C7F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Participación Ciudadana</w:t>
      </w:r>
    </w:p>
    <w:p w14:paraId="3F3C020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Salud Ocupacional</w:t>
      </w:r>
    </w:p>
    <w:p w14:paraId="7C27BD2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Curso Básico</w:t>
      </w:r>
    </w:p>
    <w:p w14:paraId="1B9195B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Generalidades</w:t>
      </w:r>
    </w:p>
    <w:p w14:paraId="3B290E4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Actualizaciones</w:t>
      </w:r>
    </w:p>
    <w:p w14:paraId="3116A01A"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Autorizaciones</w:t>
      </w:r>
    </w:p>
    <w:p w14:paraId="4C08D02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Aprobaciones</w:t>
      </w:r>
    </w:p>
    <w:p w14:paraId="09261F5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Administradores</w:t>
      </w:r>
    </w:p>
    <w:p w14:paraId="168C344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Auditoría</w:t>
      </w:r>
    </w:p>
    <w:p w14:paraId="1BBE571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Boletas</w:t>
      </w:r>
    </w:p>
    <w:p w14:paraId="701F07C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Financiero Contable</w:t>
      </w:r>
    </w:p>
    <w:p w14:paraId="71797C7C"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Sistema de Depósitos Judiciales (SDJ)- Códigos Sistemas</w:t>
      </w:r>
    </w:p>
    <w:p w14:paraId="5CA9872C" w14:textId="77777777" w:rsidR="00FF5E04" w:rsidRPr="00FF6E46" w:rsidRDefault="00FF5E04" w:rsidP="00FF5E04">
      <w:pPr>
        <w:rPr>
          <w:rFonts w:ascii="Arial" w:hAnsi="Arial" w:cs="Arial"/>
          <w:lang w:eastAsia="es-ES_tradnl"/>
        </w:rPr>
      </w:pPr>
    </w:p>
    <w:p w14:paraId="6EB39300" w14:textId="793293C8" w:rsidR="00FF5E04" w:rsidRPr="00FF5E04" w:rsidRDefault="00FF5E04" w:rsidP="00FF5E04">
      <w:pPr>
        <w:rPr>
          <w:rFonts w:ascii="Arial" w:hAnsi="Arial" w:cs="Arial"/>
          <w:b/>
          <w:bCs/>
        </w:rPr>
      </w:pPr>
      <w:r w:rsidRPr="00FF5E04">
        <w:rPr>
          <w:rFonts w:ascii="Arial" w:hAnsi="Arial" w:cs="Arial"/>
          <w:b/>
          <w:bCs/>
        </w:rPr>
        <w:t>3.5 CURSOS VIRTUALES CONVERTIDOS A HERRAMIENTAS DE AUTOAPRENDIZAJE ACCESIBLES</w:t>
      </w:r>
    </w:p>
    <w:p w14:paraId="7A1B560A" w14:textId="77777777" w:rsidR="00FF5E04" w:rsidRPr="00FF6E46" w:rsidRDefault="00FF5E04" w:rsidP="00FF5E04">
      <w:pPr>
        <w:rPr>
          <w:rFonts w:ascii="Arial" w:hAnsi="Arial" w:cs="Arial"/>
          <w:b/>
          <w:bCs/>
          <w:lang w:val="es-ES"/>
        </w:rPr>
      </w:pPr>
    </w:p>
    <w:p w14:paraId="05C0C555" w14:textId="77777777" w:rsidR="00FF5E04" w:rsidRPr="00FF6E46" w:rsidRDefault="00FF5E04" w:rsidP="00FF5E04">
      <w:pPr>
        <w:rPr>
          <w:rFonts w:ascii="Arial" w:hAnsi="Arial" w:cs="Arial"/>
          <w:bCs/>
          <w:lang w:val="es-ES"/>
        </w:rPr>
      </w:pPr>
      <w:r w:rsidRPr="00FF6E46">
        <w:rPr>
          <w:rFonts w:ascii="Arial" w:hAnsi="Arial" w:cs="Arial"/>
          <w:bCs/>
          <w:lang w:val="es-ES"/>
        </w:rPr>
        <w:t>Durante el 2020, se convirtieron a herramientas accesibles los siguientes recursos de aprendizaje:</w:t>
      </w:r>
    </w:p>
    <w:p w14:paraId="4F5EFF8E" w14:textId="77777777" w:rsidR="00FF5E04" w:rsidRPr="00FF6E46" w:rsidRDefault="00FF5E04" w:rsidP="00FF5E04">
      <w:pPr>
        <w:rPr>
          <w:rFonts w:ascii="Arial" w:hAnsi="Arial" w:cs="Arial"/>
          <w:lang w:val="es-ES" w:eastAsia="es-ES_tradnl"/>
        </w:rPr>
      </w:pPr>
    </w:p>
    <w:p w14:paraId="0A7ED4D6" w14:textId="77777777" w:rsidR="00FF5E04" w:rsidRDefault="00FF5E04" w:rsidP="00FF5E04">
      <w:pPr>
        <w:rPr>
          <w:rFonts w:ascii="Arial" w:hAnsi="Arial" w:cs="Arial"/>
          <w:b/>
          <w:bCs/>
          <w:lang w:val="es-ES" w:eastAsia="es-ES_tradnl"/>
        </w:rPr>
      </w:pPr>
      <w:r w:rsidRPr="00FF6E46">
        <w:rPr>
          <w:rFonts w:ascii="Arial" w:hAnsi="Arial" w:cs="Arial"/>
          <w:b/>
          <w:bCs/>
          <w:lang w:val="es-ES" w:eastAsia="es-ES_tradnl"/>
        </w:rPr>
        <w:t>Programa Acceso a la Justicia:</w:t>
      </w:r>
    </w:p>
    <w:p w14:paraId="3EB7DEF3" w14:textId="77777777" w:rsidR="00FF5E04" w:rsidRPr="00FF6E46" w:rsidRDefault="00FF5E04" w:rsidP="00FF5E04">
      <w:pPr>
        <w:rPr>
          <w:rFonts w:ascii="Arial" w:hAnsi="Arial" w:cs="Arial"/>
          <w:b/>
          <w:bCs/>
          <w:lang w:val="es-ES" w:eastAsia="es-ES_tradnl"/>
        </w:rPr>
      </w:pPr>
    </w:p>
    <w:p w14:paraId="2EF0D58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Introducción a los Derechos Humana</w:t>
      </w:r>
    </w:p>
    <w:p w14:paraId="683BD62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adulta mayor</w:t>
      </w:r>
    </w:p>
    <w:p w14:paraId="5A92C47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niñez y adolescencia</w:t>
      </w:r>
    </w:p>
    <w:p w14:paraId="4B89166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afrodescendiente</w:t>
      </w:r>
    </w:p>
    <w:p w14:paraId="652E28B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con discapacidad</w:t>
      </w:r>
    </w:p>
    <w:p w14:paraId="36DCDB8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LGBTTTI</w:t>
      </w:r>
    </w:p>
    <w:p w14:paraId="51DDDAB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migrante y refugiada</w:t>
      </w:r>
    </w:p>
    <w:p w14:paraId="471BE20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privada de libertad</w:t>
      </w:r>
    </w:p>
    <w:p w14:paraId="13BA76E4"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Población indígena</w:t>
      </w:r>
    </w:p>
    <w:p w14:paraId="736FCE95" w14:textId="77777777" w:rsidR="00FF5E04" w:rsidRPr="00FF6E46" w:rsidRDefault="00FF5E04" w:rsidP="00FF5E04">
      <w:pPr>
        <w:rPr>
          <w:rFonts w:ascii="Arial" w:hAnsi="Arial" w:cs="Arial"/>
          <w:lang w:val="es-ES" w:eastAsia="es-ES_tradnl"/>
        </w:rPr>
      </w:pPr>
    </w:p>
    <w:p w14:paraId="23552E74" w14:textId="77777777" w:rsidR="00FF5E04" w:rsidRPr="00FF6E46" w:rsidRDefault="00FF5E04" w:rsidP="00FF5E04">
      <w:pPr>
        <w:rPr>
          <w:rFonts w:ascii="Arial" w:hAnsi="Arial" w:cs="Arial"/>
          <w:bCs/>
        </w:rPr>
      </w:pPr>
    </w:p>
    <w:p w14:paraId="15E3E997" w14:textId="77777777" w:rsidR="00FF5E04" w:rsidRPr="00FF6E46" w:rsidRDefault="00FF5E04" w:rsidP="00FF5E04">
      <w:pPr>
        <w:rPr>
          <w:rFonts w:ascii="Arial" w:hAnsi="Arial" w:cs="Arial"/>
          <w:bCs/>
        </w:rPr>
      </w:pPr>
    </w:p>
    <w:p w14:paraId="63850A57" w14:textId="3EB2BB7C" w:rsidR="00FF5E04" w:rsidRDefault="00FF5E04" w:rsidP="00FF5E04">
      <w:pPr>
        <w:ind w:left="360"/>
        <w:rPr>
          <w:rFonts w:ascii="Arial" w:hAnsi="Arial" w:cs="Arial"/>
          <w:b/>
          <w:bCs/>
        </w:rPr>
      </w:pPr>
      <w:r w:rsidRPr="00FF5E04">
        <w:rPr>
          <w:rFonts w:ascii="Arial" w:hAnsi="Arial" w:cs="Arial"/>
          <w:b/>
          <w:bCs/>
        </w:rPr>
        <w:t>3.</w:t>
      </w:r>
      <w:r>
        <w:rPr>
          <w:rFonts w:ascii="Arial" w:hAnsi="Arial" w:cs="Arial"/>
          <w:b/>
          <w:bCs/>
        </w:rPr>
        <w:t>5</w:t>
      </w:r>
      <w:r w:rsidRPr="00FF5E04">
        <w:rPr>
          <w:rFonts w:ascii="Arial" w:hAnsi="Arial" w:cs="Arial"/>
          <w:b/>
          <w:bCs/>
        </w:rPr>
        <w:t xml:space="preserve">.1 Las siguientes imágenes muestran las </w:t>
      </w:r>
      <w:proofErr w:type="gramStart"/>
      <w:r w:rsidRPr="00FF5E04">
        <w:rPr>
          <w:rFonts w:ascii="Arial" w:hAnsi="Arial" w:cs="Arial"/>
          <w:b/>
          <w:bCs/>
        </w:rPr>
        <w:t>pantallas  de</w:t>
      </w:r>
      <w:proofErr w:type="gramEnd"/>
      <w:r w:rsidRPr="00FF5E04">
        <w:rPr>
          <w:rFonts w:ascii="Arial" w:hAnsi="Arial" w:cs="Arial"/>
          <w:b/>
          <w:bCs/>
        </w:rPr>
        <w:t xml:space="preserve"> ingreso a algunas de las herramientas de autoaprendizaje desarrolladas:</w:t>
      </w:r>
    </w:p>
    <w:p w14:paraId="69CF6168" w14:textId="77777777" w:rsidR="00FF5E04" w:rsidRPr="00FF5E04" w:rsidRDefault="00FF5E04" w:rsidP="00FF5E04">
      <w:pPr>
        <w:ind w:left="360"/>
        <w:rPr>
          <w:rFonts w:ascii="Arial" w:hAnsi="Arial" w:cs="Arial"/>
          <w:b/>
          <w:bCs/>
        </w:rPr>
      </w:pPr>
    </w:p>
    <w:p w14:paraId="01EA8633" w14:textId="77777777" w:rsidR="00FF5E04" w:rsidRPr="00FF6E46" w:rsidRDefault="00FF5E04" w:rsidP="00FF5E04">
      <w:pPr>
        <w:rPr>
          <w:rFonts w:ascii="Arial" w:hAnsi="Arial" w:cs="Arial"/>
          <w:bCs/>
        </w:rPr>
      </w:pPr>
    </w:p>
    <w:p w14:paraId="1D2AF6CC"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lastRenderedPageBreak/>
        <w:t>Curso virtual: Presupuesto, buscando el equilibrio</w:t>
      </w:r>
    </w:p>
    <w:p w14:paraId="144AA04B" w14:textId="77777777" w:rsidR="00FF5E04" w:rsidRPr="00FF6E46" w:rsidRDefault="00FF5E04" w:rsidP="00FF5E04">
      <w:pPr>
        <w:pStyle w:val="Prrafodelista"/>
        <w:ind w:left="720"/>
        <w:rPr>
          <w:rFonts w:ascii="Arial" w:hAnsi="Arial" w:cs="Arial"/>
          <w:sz w:val="24"/>
          <w:szCs w:val="24"/>
          <w:lang w:eastAsia="es-ES_tradnl"/>
        </w:rPr>
      </w:pPr>
    </w:p>
    <w:p w14:paraId="0DF41FDC" w14:textId="77777777" w:rsidR="00FF5E04" w:rsidRPr="00FF6E46" w:rsidRDefault="00FF5E04" w:rsidP="00FF5E04">
      <w:pPr>
        <w:rPr>
          <w:rFonts w:ascii="Arial" w:eastAsia="Times New Roman" w:hAnsi="Arial" w:cs="Arial"/>
          <w:b/>
          <w:color w:val="FF33CC"/>
          <w:lang w:eastAsia="es-ES_tradnl"/>
        </w:rPr>
      </w:pPr>
      <w:r w:rsidRPr="00FF6E46">
        <w:rPr>
          <w:rFonts w:ascii="Arial" w:eastAsia="Times New Roman" w:hAnsi="Arial" w:cs="Arial"/>
          <w:b/>
          <w:color w:val="FF33CC"/>
          <w:lang w:eastAsia="es-ES_tradnl"/>
        </w:rPr>
        <w:t xml:space="preserve">   </w:t>
      </w:r>
      <w:r w:rsidRPr="00FF6E46">
        <w:rPr>
          <w:rFonts w:ascii="Arial" w:hAnsi="Arial" w:cs="Arial"/>
          <w:noProof/>
          <w:lang w:val="es-CR" w:eastAsia="es-CR"/>
        </w:rPr>
        <w:drawing>
          <wp:inline distT="0" distB="0" distL="0" distR="0" wp14:anchorId="42C5D615" wp14:editId="3AB2CC74">
            <wp:extent cx="5504400" cy="2961465"/>
            <wp:effectExtent l="0" t="0" r="127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4400" cy="2961465"/>
                    </a:xfrm>
                    <a:prstGeom prst="rect">
                      <a:avLst/>
                    </a:prstGeom>
                  </pic:spPr>
                </pic:pic>
              </a:graphicData>
            </a:graphic>
          </wp:inline>
        </w:drawing>
      </w:r>
      <w:r w:rsidRPr="00FF6E46">
        <w:rPr>
          <w:rFonts w:ascii="Arial" w:eastAsia="Times New Roman" w:hAnsi="Arial" w:cs="Arial"/>
          <w:b/>
          <w:color w:val="FF33CC"/>
          <w:lang w:eastAsia="es-ES_tradnl"/>
        </w:rPr>
        <w:t xml:space="preserve">        </w:t>
      </w:r>
    </w:p>
    <w:p w14:paraId="697700C1" w14:textId="77777777" w:rsidR="00FF5E04" w:rsidRPr="00FF6E46" w:rsidRDefault="00FF5E04" w:rsidP="00FF5E04">
      <w:pPr>
        <w:rPr>
          <w:rFonts w:ascii="Arial" w:eastAsia="Times New Roman" w:hAnsi="Arial" w:cs="Arial"/>
          <w:b/>
          <w:color w:val="FF33CC"/>
          <w:lang w:eastAsia="es-ES_tradnl"/>
        </w:rPr>
      </w:pPr>
    </w:p>
    <w:p w14:paraId="1564D10B" w14:textId="77777777" w:rsidR="00FF5E04" w:rsidRPr="00FF6E46" w:rsidRDefault="00FF5E04" w:rsidP="00FF5E04">
      <w:pPr>
        <w:rPr>
          <w:rFonts w:ascii="Arial" w:eastAsia="Times New Roman" w:hAnsi="Arial" w:cs="Arial"/>
          <w:b/>
          <w:color w:val="FF33CC"/>
          <w:lang w:eastAsia="es-ES_tradnl"/>
        </w:rPr>
      </w:pPr>
    </w:p>
    <w:p w14:paraId="57B4602C" w14:textId="77777777" w:rsidR="00FF5E04" w:rsidRPr="00FF6E46" w:rsidRDefault="00FF5E04" w:rsidP="00FF5E04">
      <w:pPr>
        <w:rPr>
          <w:rFonts w:ascii="Arial" w:eastAsia="Times New Roman" w:hAnsi="Arial" w:cs="Arial"/>
          <w:b/>
          <w:color w:val="FF33CC"/>
          <w:lang w:eastAsia="es-ES_tradnl"/>
        </w:rPr>
      </w:pPr>
    </w:p>
    <w:p w14:paraId="3DDA554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Curso virtual: Objetivos de Desarrollo Sostenible</w:t>
      </w:r>
    </w:p>
    <w:p w14:paraId="7C06175F" w14:textId="77777777" w:rsidR="00FF5E04" w:rsidRPr="00FF6E46" w:rsidRDefault="00FF5E04" w:rsidP="00FF5E04">
      <w:pPr>
        <w:rPr>
          <w:rFonts w:ascii="Arial" w:eastAsia="Times New Roman" w:hAnsi="Arial" w:cs="Arial"/>
          <w:b/>
          <w:color w:val="FF33CC"/>
          <w:lang w:eastAsia="es-ES_tradnl"/>
        </w:rPr>
      </w:pPr>
    </w:p>
    <w:p w14:paraId="10BB9984" w14:textId="77777777" w:rsidR="00FF5E04" w:rsidRPr="00FF6E46" w:rsidRDefault="00FF5E04" w:rsidP="00FF5E04">
      <w:pPr>
        <w:rPr>
          <w:rFonts w:ascii="Arial" w:eastAsia="Times New Roman" w:hAnsi="Arial" w:cs="Arial"/>
          <w:b/>
          <w:color w:val="FF33CC"/>
          <w:lang w:eastAsia="es-ES_tradnl"/>
        </w:rPr>
      </w:pPr>
      <w:r w:rsidRPr="00FF6E46">
        <w:rPr>
          <w:rFonts w:ascii="Arial" w:hAnsi="Arial" w:cs="Arial"/>
          <w:noProof/>
          <w:lang w:val="es-CR" w:eastAsia="es-CR"/>
        </w:rPr>
        <w:drawing>
          <wp:inline distT="0" distB="0" distL="0" distR="0" wp14:anchorId="785A5C66" wp14:editId="3D97A23A">
            <wp:extent cx="5504400" cy="2968939"/>
            <wp:effectExtent l="0" t="0" r="127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4400" cy="2968939"/>
                    </a:xfrm>
                    <a:prstGeom prst="rect">
                      <a:avLst/>
                    </a:prstGeom>
                  </pic:spPr>
                </pic:pic>
              </a:graphicData>
            </a:graphic>
          </wp:inline>
        </w:drawing>
      </w:r>
    </w:p>
    <w:p w14:paraId="07FD1621" w14:textId="53D8B90F" w:rsidR="00FF5E04" w:rsidRDefault="00FF5E04" w:rsidP="00FF5E04">
      <w:pPr>
        <w:rPr>
          <w:rFonts w:ascii="Arial" w:eastAsia="Times New Roman" w:hAnsi="Arial" w:cs="Arial"/>
          <w:b/>
          <w:color w:val="FF33CC"/>
          <w:lang w:eastAsia="es-ES_tradnl"/>
        </w:rPr>
      </w:pPr>
    </w:p>
    <w:p w14:paraId="3C404BF7" w14:textId="09AF2291" w:rsidR="00FF5E04" w:rsidRDefault="00FF5E04" w:rsidP="00FF5E04">
      <w:pPr>
        <w:rPr>
          <w:rFonts w:ascii="Arial" w:eastAsia="Times New Roman" w:hAnsi="Arial" w:cs="Arial"/>
          <w:b/>
          <w:color w:val="FF33CC"/>
          <w:lang w:eastAsia="es-ES_tradnl"/>
        </w:rPr>
      </w:pPr>
    </w:p>
    <w:p w14:paraId="1ECDD45E" w14:textId="77777777" w:rsidR="00FF5E04" w:rsidRPr="00FF6E46" w:rsidRDefault="00FF5E04" w:rsidP="00FF5E04">
      <w:pPr>
        <w:rPr>
          <w:rFonts w:ascii="Arial" w:eastAsia="Times New Roman" w:hAnsi="Arial" w:cs="Arial"/>
          <w:b/>
          <w:color w:val="FF33CC"/>
          <w:lang w:eastAsia="es-ES_tradnl"/>
        </w:rPr>
      </w:pPr>
    </w:p>
    <w:p w14:paraId="134693CF" w14:textId="77777777" w:rsidR="00FF5E04" w:rsidRPr="00FF6E46" w:rsidRDefault="00FF5E04" w:rsidP="00FF5E04">
      <w:pPr>
        <w:rPr>
          <w:rFonts w:ascii="Arial" w:eastAsia="Times New Roman" w:hAnsi="Arial" w:cs="Arial"/>
          <w:b/>
          <w:color w:val="FF33CC"/>
          <w:lang w:eastAsia="es-ES_tradnl"/>
        </w:rPr>
      </w:pPr>
    </w:p>
    <w:p w14:paraId="15A118E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lastRenderedPageBreak/>
        <w:t>Curso virtual: Estrategias de servicio con valor para la persona usuaria</w:t>
      </w:r>
    </w:p>
    <w:p w14:paraId="60464D28" w14:textId="77777777" w:rsidR="00FF5E04" w:rsidRPr="00FF6E46" w:rsidRDefault="00FF5E04" w:rsidP="00FF5E04">
      <w:pPr>
        <w:rPr>
          <w:rFonts w:ascii="Arial" w:eastAsia="Times New Roman" w:hAnsi="Arial" w:cs="Arial"/>
          <w:b/>
          <w:color w:val="FF33CC"/>
          <w:lang w:eastAsia="es-ES_tradnl"/>
        </w:rPr>
      </w:pPr>
    </w:p>
    <w:p w14:paraId="040AEA8D" w14:textId="77777777" w:rsidR="00FF5E04" w:rsidRPr="00FF6E46" w:rsidRDefault="00FF5E04" w:rsidP="00FF5E04">
      <w:pPr>
        <w:rPr>
          <w:rFonts w:ascii="Arial" w:eastAsia="Times New Roman" w:hAnsi="Arial" w:cs="Arial"/>
          <w:b/>
          <w:color w:val="FF33CC"/>
          <w:lang w:eastAsia="es-ES_tradnl"/>
        </w:rPr>
      </w:pPr>
      <w:r w:rsidRPr="00FF6E46">
        <w:rPr>
          <w:rFonts w:ascii="Arial" w:hAnsi="Arial" w:cs="Arial"/>
          <w:noProof/>
          <w:lang w:val="es-CR" w:eastAsia="es-CR"/>
        </w:rPr>
        <w:drawing>
          <wp:inline distT="0" distB="0" distL="0" distR="0" wp14:anchorId="7D375792" wp14:editId="1ADBAD35">
            <wp:extent cx="5504400" cy="3693267"/>
            <wp:effectExtent l="0" t="0" r="127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04400" cy="3693267"/>
                    </a:xfrm>
                    <a:prstGeom prst="rect">
                      <a:avLst/>
                    </a:prstGeom>
                  </pic:spPr>
                </pic:pic>
              </a:graphicData>
            </a:graphic>
          </wp:inline>
        </w:drawing>
      </w:r>
    </w:p>
    <w:p w14:paraId="31D4CFBB" w14:textId="77777777" w:rsidR="00FF5E04" w:rsidRPr="00FF6E46" w:rsidRDefault="00FF5E04" w:rsidP="00FF5E04">
      <w:pPr>
        <w:rPr>
          <w:rFonts w:ascii="Arial" w:eastAsia="Times New Roman" w:hAnsi="Arial" w:cs="Arial"/>
          <w:b/>
          <w:color w:val="FF33CC"/>
          <w:lang w:eastAsia="es-ES_tradnl"/>
        </w:rPr>
      </w:pPr>
    </w:p>
    <w:p w14:paraId="4C320EBA" w14:textId="77777777" w:rsidR="00FF5E04" w:rsidRPr="00FF6E46" w:rsidRDefault="00FF5E04" w:rsidP="00FF5E04">
      <w:pPr>
        <w:rPr>
          <w:rFonts w:ascii="Arial" w:eastAsia="Times New Roman" w:hAnsi="Arial" w:cs="Arial"/>
          <w:b/>
          <w:color w:val="FF33CC"/>
          <w:lang w:eastAsia="es-ES_tradnl"/>
        </w:rPr>
      </w:pPr>
    </w:p>
    <w:p w14:paraId="376BCE96" w14:textId="77777777" w:rsidR="00FF5E04" w:rsidRPr="00FF6E46" w:rsidRDefault="00FF5E04" w:rsidP="00FF5E04">
      <w:pPr>
        <w:rPr>
          <w:rFonts w:ascii="Arial" w:eastAsia="Times New Roman" w:hAnsi="Arial" w:cs="Arial"/>
          <w:b/>
          <w:color w:val="FF33CC"/>
          <w:lang w:eastAsia="es-ES_tradnl"/>
        </w:rPr>
      </w:pPr>
    </w:p>
    <w:p w14:paraId="3DE1223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Curso virtual: Seguridad de la Información y Seguridad Informática</w:t>
      </w:r>
    </w:p>
    <w:p w14:paraId="00EB5E86" w14:textId="77777777" w:rsidR="00FF5E04" w:rsidRPr="00FF6E46" w:rsidRDefault="00FF5E04" w:rsidP="00FF5E04">
      <w:pPr>
        <w:rPr>
          <w:rFonts w:ascii="Arial" w:eastAsia="Times New Roman" w:hAnsi="Arial" w:cs="Arial"/>
          <w:b/>
          <w:color w:val="FF33CC"/>
          <w:lang w:eastAsia="es-ES_tradnl"/>
        </w:rPr>
      </w:pPr>
    </w:p>
    <w:p w14:paraId="6095DE6B" w14:textId="77777777" w:rsidR="00FF5E04" w:rsidRPr="00FF6E46" w:rsidRDefault="00FF5E04" w:rsidP="00FF5E04">
      <w:pPr>
        <w:rPr>
          <w:rFonts w:ascii="Arial" w:eastAsia="Times New Roman" w:hAnsi="Arial" w:cs="Arial"/>
          <w:b/>
          <w:color w:val="FF33CC"/>
          <w:lang w:eastAsia="es-ES_tradnl"/>
        </w:rPr>
      </w:pPr>
      <w:r w:rsidRPr="00FF6E46">
        <w:rPr>
          <w:rFonts w:ascii="Arial" w:hAnsi="Arial" w:cs="Arial"/>
          <w:noProof/>
          <w:lang w:val="es-CR" w:eastAsia="es-CR"/>
        </w:rPr>
        <w:drawing>
          <wp:inline distT="0" distB="0" distL="0" distR="0" wp14:anchorId="35B42C47" wp14:editId="5C13780F">
            <wp:extent cx="5504400" cy="2931569"/>
            <wp:effectExtent l="0" t="0" r="127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04400" cy="2931569"/>
                    </a:xfrm>
                    <a:prstGeom prst="rect">
                      <a:avLst/>
                    </a:prstGeom>
                  </pic:spPr>
                </pic:pic>
              </a:graphicData>
            </a:graphic>
          </wp:inline>
        </w:drawing>
      </w:r>
    </w:p>
    <w:p w14:paraId="7082A15C" w14:textId="77777777" w:rsidR="00FF5E04" w:rsidRPr="00FF6E46" w:rsidRDefault="00FF5E04" w:rsidP="00FF5E04">
      <w:pPr>
        <w:rPr>
          <w:rFonts w:ascii="Arial" w:eastAsia="Times New Roman" w:hAnsi="Arial" w:cs="Arial"/>
          <w:b/>
          <w:color w:val="FF33CC"/>
          <w:lang w:eastAsia="es-ES_tradnl"/>
        </w:rPr>
      </w:pPr>
    </w:p>
    <w:p w14:paraId="5E7540B4" w14:textId="77777777" w:rsidR="00FF5E04" w:rsidRPr="00FF6E46" w:rsidRDefault="00FF5E04" w:rsidP="00FF5E04">
      <w:pPr>
        <w:rPr>
          <w:rFonts w:ascii="Arial" w:eastAsia="Times New Roman" w:hAnsi="Arial" w:cs="Arial"/>
          <w:b/>
          <w:color w:val="FF33CC"/>
          <w:lang w:eastAsia="es-ES_tradnl"/>
        </w:rPr>
      </w:pPr>
    </w:p>
    <w:p w14:paraId="5340240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Tutorial: Toma de denuncias notariales</w:t>
      </w:r>
    </w:p>
    <w:p w14:paraId="5EB27323" w14:textId="77777777" w:rsidR="00FF5E04" w:rsidRPr="00FF6E46" w:rsidRDefault="00FF5E04" w:rsidP="00FF5E04">
      <w:pPr>
        <w:rPr>
          <w:rFonts w:ascii="Arial" w:eastAsia="Times New Roman" w:hAnsi="Arial" w:cs="Arial"/>
          <w:b/>
          <w:color w:val="FF33CC"/>
          <w:lang w:eastAsia="es-ES_tradnl"/>
        </w:rPr>
      </w:pPr>
    </w:p>
    <w:p w14:paraId="7EF7DCB4" w14:textId="77777777" w:rsidR="00FF5E04" w:rsidRPr="00FF6E46" w:rsidRDefault="00FF5E04" w:rsidP="00FF5E04">
      <w:pPr>
        <w:rPr>
          <w:rFonts w:ascii="Arial" w:eastAsia="Times New Roman" w:hAnsi="Arial" w:cs="Arial"/>
          <w:b/>
          <w:color w:val="FF33CC"/>
          <w:lang w:eastAsia="es-ES_tradnl"/>
        </w:rPr>
      </w:pPr>
      <w:r w:rsidRPr="00FF6E46">
        <w:rPr>
          <w:rFonts w:ascii="Arial" w:hAnsi="Arial" w:cs="Arial"/>
          <w:noProof/>
          <w:lang w:val="es-CR" w:eastAsia="es-CR"/>
        </w:rPr>
        <w:drawing>
          <wp:inline distT="0" distB="0" distL="0" distR="0" wp14:anchorId="71F1B03D" wp14:editId="6002F75D">
            <wp:extent cx="5504400" cy="2788946"/>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04400" cy="2788946"/>
                    </a:xfrm>
                    <a:prstGeom prst="rect">
                      <a:avLst/>
                    </a:prstGeom>
                  </pic:spPr>
                </pic:pic>
              </a:graphicData>
            </a:graphic>
          </wp:inline>
        </w:drawing>
      </w:r>
    </w:p>
    <w:p w14:paraId="05DAE12D" w14:textId="77777777" w:rsidR="00FF5E04" w:rsidRPr="00FF6E46" w:rsidRDefault="00FF5E04" w:rsidP="00FF5E04">
      <w:pPr>
        <w:rPr>
          <w:rFonts w:ascii="Arial" w:eastAsia="Times New Roman" w:hAnsi="Arial" w:cs="Arial"/>
          <w:b/>
          <w:color w:val="FF33CC"/>
          <w:lang w:eastAsia="es-ES_tradnl"/>
        </w:rPr>
      </w:pPr>
    </w:p>
    <w:p w14:paraId="38FD3186" w14:textId="77777777" w:rsidR="00FF5E04" w:rsidRPr="00FF6E46" w:rsidRDefault="00FF5E04" w:rsidP="00FF5E04">
      <w:pPr>
        <w:rPr>
          <w:rFonts w:ascii="Arial" w:eastAsia="Times New Roman" w:hAnsi="Arial" w:cs="Arial"/>
          <w:b/>
          <w:color w:val="FF33CC"/>
          <w:lang w:eastAsia="es-ES_tradnl"/>
        </w:rPr>
      </w:pPr>
    </w:p>
    <w:p w14:paraId="6461A1AB" w14:textId="77777777" w:rsidR="00FF5E04" w:rsidRPr="00FF6E46" w:rsidRDefault="00FF5E04" w:rsidP="00FF5E04">
      <w:pPr>
        <w:rPr>
          <w:rFonts w:ascii="Arial" w:eastAsia="Times New Roman" w:hAnsi="Arial" w:cs="Arial"/>
          <w:b/>
          <w:color w:val="FF33CC"/>
          <w:lang w:eastAsia="es-ES_tradnl"/>
        </w:rPr>
      </w:pPr>
    </w:p>
    <w:p w14:paraId="1083FB9C" w14:textId="4119EAAC" w:rsidR="00FF5E04" w:rsidRPr="00FF6E46" w:rsidRDefault="00FF5E04" w:rsidP="00FF5E04">
      <w:pPr>
        <w:rPr>
          <w:rFonts w:ascii="Arial" w:eastAsia="Times New Roman" w:hAnsi="Arial" w:cs="Arial"/>
          <w:b/>
          <w:lang w:eastAsia="es-ES_tradnl"/>
        </w:rPr>
      </w:pPr>
      <w:r w:rsidRPr="00FF6E46">
        <w:rPr>
          <w:rFonts w:ascii="Arial" w:eastAsia="Times New Roman" w:hAnsi="Arial" w:cs="Arial"/>
          <w:b/>
          <w:lang w:eastAsia="es-ES_tradnl"/>
        </w:rPr>
        <w:t>3.</w:t>
      </w:r>
      <w:r>
        <w:rPr>
          <w:rFonts w:ascii="Arial" w:eastAsia="Times New Roman" w:hAnsi="Arial" w:cs="Arial"/>
          <w:b/>
          <w:lang w:eastAsia="es-ES_tradnl"/>
        </w:rPr>
        <w:t>6</w:t>
      </w:r>
      <w:r w:rsidRPr="00FF6E46">
        <w:rPr>
          <w:rFonts w:ascii="Arial" w:eastAsia="Times New Roman" w:hAnsi="Arial" w:cs="Arial"/>
          <w:b/>
          <w:lang w:eastAsia="es-ES_tradnl"/>
        </w:rPr>
        <w:t xml:space="preserve"> </w:t>
      </w:r>
      <w:bookmarkStart w:id="15" w:name="_Hlk61351187"/>
      <w:r w:rsidRPr="00FF6E46">
        <w:rPr>
          <w:rFonts w:ascii="Arial" w:eastAsia="Times New Roman" w:hAnsi="Arial" w:cs="Arial"/>
          <w:b/>
          <w:lang w:eastAsia="es-ES_tradnl"/>
        </w:rPr>
        <w:t>DESARROLLO DE MATERIALES DE APOYO PARA LA FORMACIÓN Y LA DIVULGACIÓN</w:t>
      </w:r>
      <w:bookmarkEnd w:id="15"/>
    </w:p>
    <w:p w14:paraId="32584506" w14:textId="77777777" w:rsidR="00FF5E04" w:rsidRPr="00FF6E46" w:rsidRDefault="00FF5E04" w:rsidP="00FF5E04">
      <w:pPr>
        <w:rPr>
          <w:rFonts w:ascii="Arial" w:hAnsi="Arial" w:cs="Arial"/>
        </w:rPr>
      </w:pPr>
    </w:p>
    <w:p w14:paraId="7F5CB73D" w14:textId="77777777" w:rsidR="00FF5E04" w:rsidRPr="00FF6E46" w:rsidRDefault="00FF5E04" w:rsidP="00FF5E04">
      <w:pPr>
        <w:pStyle w:val="Ttulo2"/>
        <w:jc w:val="both"/>
        <w:rPr>
          <w:rFonts w:ascii="Arial" w:hAnsi="Arial" w:cs="Arial"/>
          <w:b/>
          <w:bCs/>
          <w:i/>
          <w:iCs/>
          <w:color w:val="auto"/>
          <w:sz w:val="24"/>
          <w:szCs w:val="24"/>
          <w:lang w:val="es-ES"/>
        </w:rPr>
      </w:pPr>
      <w:r w:rsidRPr="00FF6E46">
        <w:rPr>
          <w:rFonts w:ascii="Arial" w:hAnsi="Arial" w:cs="Arial"/>
          <w:color w:val="auto"/>
          <w:sz w:val="24"/>
          <w:szCs w:val="24"/>
          <w:lang w:val="es-ES"/>
        </w:rPr>
        <w:t xml:space="preserve">El Subproceso Gestión de la Capacitación desarrolló, durante el 2020, materiales de apoyo para la comunicación interna del Poder Judicial, los cuales se detallan a continuación: </w:t>
      </w:r>
    </w:p>
    <w:p w14:paraId="22EEAAFA" w14:textId="77777777" w:rsidR="00FF5E04" w:rsidRPr="00FF6E46" w:rsidRDefault="00FF5E04" w:rsidP="00FF5E04">
      <w:pPr>
        <w:rPr>
          <w:rFonts w:ascii="Arial" w:hAnsi="Arial" w:cs="Arial"/>
          <w:color w:val="FF33CC"/>
          <w:lang w:val="es-ES"/>
        </w:rPr>
      </w:pPr>
    </w:p>
    <w:p w14:paraId="39221090"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pago del Salario Escolar</w:t>
      </w:r>
    </w:p>
    <w:p w14:paraId="6AE232A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uso del Salario Escolar (</w:t>
      </w:r>
      <w:r>
        <w:rPr>
          <w:rFonts w:ascii="Arial" w:hAnsi="Arial" w:cs="Arial"/>
          <w:sz w:val="24"/>
          <w:szCs w:val="24"/>
        </w:rPr>
        <w:t>Salud financiera</w:t>
      </w:r>
      <w:r w:rsidRPr="00FF6E46">
        <w:rPr>
          <w:rFonts w:ascii="Arial" w:hAnsi="Arial" w:cs="Arial"/>
          <w:sz w:val="24"/>
          <w:szCs w:val="24"/>
        </w:rPr>
        <w:t>)</w:t>
      </w:r>
    </w:p>
    <w:p w14:paraId="02BF63A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de Gestión Humana Contraloría General de la República</w:t>
      </w:r>
    </w:p>
    <w:p w14:paraId="035DDB4D"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salario mensual porcentual</w:t>
      </w:r>
    </w:p>
    <w:p w14:paraId="42B2DB3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directorio de contactos de la Dirección de Gestión Humana</w:t>
      </w:r>
    </w:p>
    <w:p w14:paraId="629086F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Día del Trabajo</w:t>
      </w:r>
    </w:p>
    <w:p w14:paraId="5D9692E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teletrabajo</w:t>
      </w:r>
    </w:p>
    <w:p w14:paraId="748EE50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encuesta registro personal en riesgo</w:t>
      </w:r>
    </w:p>
    <w:p w14:paraId="28F575C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Comunicados PRIMAC</w:t>
      </w:r>
    </w:p>
    <w:p w14:paraId="6BB4B96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agradecimiento de la Dirección de Gestión Humana</w:t>
      </w:r>
    </w:p>
    <w:p w14:paraId="0F3950E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pago primera quincena Junio</w:t>
      </w:r>
    </w:p>
    <w:p w14:paraId="24E26A0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Día del Padre</w:t>
      </w:r>
    </w:p>
    <w:p w14:paraId="1D0AE896"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suspensión de la implementación del curso virtual Nuestros Valores: una ruta hacia la plenitud humana</w:t>
      </w:r>
    </w:p>
    <w:p w14:paraId="46898BF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de la PIN</w:t>
      </w:r>
    </w:p>
    <w:p w14:paraId="25CC96B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lastRenderedPageBreak/>
        <w:t>Comunicado clases virtuales de acondicionamiento físico</w:t>
      </w:r>
    </w:p>
    <w:p w14:paraId="34BFE073"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Día de la Madre</w:t>
      </w:r>
    </w:p>
    <w:p w14:paraId="4012650F"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extensión 4242 Servicios de Salud</w:t>
      </w:r>
    </w:p>
    <w:p w14:paraId="1CBBBCA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tamizaje pruebas Covid-19 en Limón</w:t>
      </w:r>
    </w:p>
    <w:p w14:paraId="69412217"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encuesta individual políticas</w:t>
      </w:r>
    </w:p>
    <w:p w14:paraId="02C5BAE1"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encuesta todo personal judicial políticas</w:t>
      </w:r>
    </w:p>
    <w:p w14:paraId="769EFA24"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sobre el pago del aguinaldo</w:t>
      </w:r>
    </w:p>
    <w:p w14:paraId="4BEF1DF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feriado del día 1 de diciembre</w:t>
      </w:r>
    </w:p>
    <w:p w14:paraId="2F5D198B"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Cuatro cápsulas Jubilaciones protocolos</w:t>
      </w:r>
    </w:p>
    <w:p w14:paraId="21A9C5A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cuenta cliente de la Dirección de Gestión Humana</w:t>
      </w:r>
    </w:p>
    <w:p w14:paraId="0910A7E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de Feliz Navidad y Año Nuevo</w:t>
      </w:r>
    </w:p>
    <w:p w14:paraId="5F063C0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cierr</w:t>
      </w:r>
      <w:r>
        <w:rPr>
          <w:rFonts w:ascii="Arial" w:hAnsi="Arial" w:cs="Arial"/>
          <w:sz w:val="24"/>
          <w:szCs w:val="24"/>
        </w:rPr>
        <w:t>e de</w:t>
      </w:r>
      <w:r w:rsidRPr="00FF6E46">
        <w:rPr>
          <w:rFonts w:ascii="Arial" w:hAnsi="Arial" w:cs="Arial"/>
          <w:sz w:val="24"/>
          <w:szCs w:val="24"/>
        </w:rPr>
        <w:t xml:space="preserve"> año Subproceso Gestión de la Capacitación</w:t>
      </w:r>
    </w:p>
    <w:p w14:paraId="0D38F292"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Comunicado de la Dirección de Gestión Humana sobre pagos nominales </w:t>
      </w:r>
    </w:p>
    <w:p w14:paraId="5CBE7659"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Comunicados </w:t>
      </w:r>
      <w:proofErr w:type="spellStart"/>
      <w:r w:rsidRPr="00FF6E46">
        <w:rPr>
          <w:rFonts w:ascii="Arial" w:hAnsi="Arial" w:cs="Arial"/>
          <w:sz w:val="24"/>
          <w:szCs w:val="24"/>
        </w:rPr>
        <w:t>LiFe</w:t>
      </w:r>
      <w:proofErr w:type="spellEnd"/>
      <w:r w:rsidRPr="00FF6E46">
        <w:rPr>
          <w:rFonts w:ascii="Arial" w:hAnsi="Arial" w:cs="Arial"/>
          <w:sz w:val="24"/>
          <w:szCs w:val="24"/>
        </w:rPr>
        <w:t xml:space="preserve"> 2020</w:t>
      </w:r>
      <w:r>
        <w:rPr>
          <w:rFonts w:ascii="Arial" w:hAnsi="Arial" w:cs="Arial"/>
          <w:sz w:val="24"/>
          <w:szCs w:val="24"/>
        </w:rPr>
        <w:t xml:space="preserve"> en línea</w:t>
      </w:r>
    </w:p>
    <w:p w14:paraId="11CF0DBA"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 sobre afectación de los sistemas de la Dirección de Gestión Humana</w:t>
      </w:r>
    </w:p>
    <w:p w14:paraId="4F4E406E"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 xml:space="preserve">Cápsula informativa </w:t>
      </w:r>
      <w:proofErr w:type="spellStart"/>
      <w:r w:rsidRPr="00FF6E46">
        <w:rPr>
          <w:rFonts w:ascii="Arial" w:hAnsi="Arial" w:cs="Arial"/>
          <w:sz w:val="24"/>
          <w:szCs w:val="24"/>
        </w:rPr>
        <w:t>Reiventándonos</w:t>
      </w:r>
      <w:proofErr w:type="spellEnd"/>
    </w:p>
    <w:p w14:paraId="080AAE15" w14:textId="77777777" w:rsidR="00FF5E04" w:rsidRPr="00FF6E46" w:rsidRDefault="00FF5E04" w:rsidP="00FF5E04">
      <w:pPr>
        <w:pStyle w:val="Prrafodelista"/>
        <w:numPr>
          <w:ilvl w:val="0"/>
          <w:numId w:val="18"/>
        </w:numPr>
        <w:contextualSpacing/>
        <w:rPr>
          <w:rFonts w:ascii="Arial" w:hAnsi="Arial" w:cs="Arial"/>
          <w:sz w:val="24"/>
          <w:szCs w:val="24"/>
        </w:rPr>
      </w:pPr>
      <w:r w:rsidRPr="00FF6E46">
        <w:rPr>
          <w:rFonts w:ascii="Arial" w:hAnsi="Arial" w:cs="Arial"/>
          <w:sz w:val="24"/>
          <w:szCs w:val="24"/>
        </w:rPr>
        <w:t>Comunicados IAFA - Habilidades para la vida (10 cápsulas)</w:t>
      </w:r>
    </w:p>
    <w:p w14:paraId="1CC5013F" w14:textId="77777777" w:rsidR="00FF5E04" w:rsidRPr="00FF6E46" w:rsidRDefault="00FF5E04" w:rsidP="00FF5E04">
      <w:pPr>
        <w:rPr>
          <w:rFonts w:ascii="Arial" w:hAnsi="Arial" w:cs="Arial"/>
          <w:color w:val="FF33CC"/>
        </w:rPr>
      </w:pPr>
    </w:p>
    <w:p w14:paraId="4CCD8868" w14:textId="77777777" w:rsidR="00FF5E04" w:rsidRPr="00FF6E46" w:rsidRDefault="00FF5E04" w:rsidP="00FF5E04">
      <w:pPr>
        <w:rPr>
          <w:rFonts w:ascii="Arial" w:hAnsi="Arial" w:cs="Arial"/>
          <w:color w:val="FF33CC"/>
        </w:rPr>
      </w:pPr>
    </w:p>
    <w:p w14:paraId="03F6D24E" w14:textId="0AA588B0" w:rsidR="00FF5E04" w:rsidRPr="00FF6E46" w:rsidRDefault="00FF5E04" w:rsidP="00FF5E04">
      <w:pPr>
        <w:rPr>
          <w:rFonts w:ascii="Arial" w:eastAsia="Times New Roman" w:hAnsi="Arial" w:cs="Arial"/>
          <w:b/>
          <w:lang w:eastAsia="es-ES_tradnl"/>
        </w:rPr>
      </w:pPr>
      <w:r w:rsidRPr="00FF6E46">
        <w:rPr>
          <w:rFonts w:ascii="Arial" w:eastAsia="Times New Roman" w:hAnsi="Arial" w:cs="Arial"/>
          <w:b/>
          <w:lang w:eastAsia="es-ES_tradnl"/>
        </w:rPr>
        <w:t>3.</w:t>
      </w:r>
      <w:r>
        <w:rPr>
          <w:rFonts w:ascii="Arial" w:eastAsia="Times New Roman" w:hAnsi="Arial" w:cs="Arial"/>
          <w:b/>
          <w:lang w:eastAsia="es-ES_tradnl"/>
        </w:rPr>
        <w:t>7</w:t>
      </w:r>
      <w:r w:rsidRPr="00FF6E46">
        <w:rPr>
          <w:rFonts w:ascii="Arial" w:eastAsia="Times New Roman" w:hAnsi="Arial" w:cs="Arial"/>
          <w:b/>
          <w:lang w:eastAsia="es-ES_tradnl"/>
        </w:rPr>
        <w:t xml:space="preserve"> DISEÑO GRÁFICO Y PRODUCCIÓN AUDIOVISUAL</w:t>
      </w:r>
    </w:p>
    <w:p w14:paraId="2EEEA99E" w14:textId="77777777" w:rsidR="00FF5E04" w:rsidRPr="00FF6E46" w:rsidRDefault="00FF5E04" w:rsidP="00FF5E04">
      <w:pPr>
        <w:rPr>
          <w:rFonts w:ascii="Arial" w:eastAsia="Times New Roman" w:hAnsi="Arial" w:cs="Arial"/>
          <w:lang w:eastAsia="es-ES_tradnl"/>
        </w:rPr>
      </w:pPr>
    </w:p>
    <w:p w14:paraId="14EDDD7B" w14:textId="77777777" w:rsidR="00FF5E04" w:rsidRPr="00FF6E46" w:rsidRDefault="00FF5E04" w:rsidP="00FF5E04">
      <w:pPr>
        <w:pStyle w:val="Ttulo2"/>
        <w:jc w:val="both"/>
        <w:rPr>
          <w:rFonts w:ascii="Arial" w:hAnsi="Arial" w:cs="Arial"/>
          <w:b/>
          <w:bCs/>
          <w:i/>
          <w:iCs/>
          <w:color w:val="auto"/>
          <w:sz w:val="24"/>
          <w:szCs w:val="24"/>
          <w:lang w:val="es-ES"/>
        </w:rPr>
      </w:pPr>
      <w:r w:rsidRPr="00FF6E46">
        <w:rPr>
          <w:rFonts w:ascii="Arial" w:hAnsi="Arial" w:cs="Arial"/>
          <w:color w:val="auto"/>
          <w:sz w:val="24"/>
          <w:szCs w:val="24"/>
          <w:lang w:val="es-ES"/>
        </w:rPr>
        <w:t>El Subproceso Gestión de la Capacitación desarroll</w:t>
      </w:r>
      <w:r>
        <w:rPr>
          <w:rFonts w:ascii="Arial" w:hAnsi="Arial" w:cs="Arial"/>
          <w:color w:val="auto"/>
          <w:sz w:val="24"/>
          <w:szCs w:val="24"/>
          <w:lang w:val="es-ES"/>
        </w:rPr>
        <w:t>ó</w:t>
      </w:r>
      <w:r w:rsidRPr="00FF6E46">
        <w:rPr>
          <w:rFonts w:ascii="Arial" w:hAnsi="Arial" w:cs="Arial"/>
          <w:color w:val="auto"/>
          <w:sz w:val="24"/>
          <w:szCs w:val="24"/>
          <w:lang w:val="es-ES"/>
        </w:rPr>
        <w:t>, durante el 2020, recursos gráficos y audiovisuales de apoyo a la capacitación y a la comunicación interna del Poder Judicial, los cuales se detallan a continuación:</w:t>
      </w:r>
    </w:p>
    <w:p w14:paraId="04566B50" w14:textId="77777777" w:rsidR="00FF5E04" w:rsidRPr="00FF6E46" w:rsidRDefault="00FF5E04" w:rsidP="00FF5E04">
      <w:pPr>
        <w:rPr>
          <w:rFonts w:ascii="Arial" w:eastAsia="Times New Roman" w:hAnsi="Arial" w:cs="Arial"/>
          <w:lang w:val="es-ES" w:eastAsia="es-ES_tradnl"/>
        </w:rPr>
      </w:pPr>
    </w:p>
    <w:p w14:paraId="025F9550" w14:textId="4F049D3B" w:rsidR="00FF5E04" w:rsidRPr="00FF6E46" w:rsidRDefault="00FF5E04" w:rsidP="00FF5E04">
      <w:pPr>
        <w:rPr>
          <w:rFonts w:ascii="Arial" w:eastAsia="Times New Roman" w:hAnsi="Arial" w:cs="Arial"/>
          <w:b/>
          <w:lang w:eastAsia="es-ES_tradnl"/>
        </w:rPr>
      </w:pPr>
      <w:r w:rsidRPr="00FF6E46">
        <w:rPr>
          <w:rFonts w:ascii="Arial" w:eastAsia="Times New Roman" w:hAnsi="Arial" w:cs="Arial"/>
          <w:b/>
          <w:lang w:eastAsia="es-ES_tradnl"/>
        </w:rPr>
        <w:t>3.</w:t>
      </w:r>
      <w:r>
        <w:rPr>
          <w:rFonts w:ascii="Arial" w:eastAsia="Times New Roman" w:hAnsi="Arial" w:cs="Arial"/>
          <w:b/>
          <w:lang w:eastAsia="es-ES_tradnl"/>
        </w:rPr>
        <w:t>7</w:t>
      </w:r>
      <w:r w:rsidRPr="00FF6E46">
        <w:rPr>
          <w:rFonts w:ascii="Arial" w:eastAsia="Times New Roman" w:hAnsi="Arial" w:cs="Arial"/>
          <w:b/>
          <w:lang w:eastAsia="es-ES_tradnl"/>
        </w:rPr>
        <w:t>.1 Diseño gráfico</w:t>
      </w:r>
    </w:p>
    <w:p w14:paraId="27EFC8D9"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Manual para el uso del Parque de cuerdas bajas</w:t>
      </w:r>
    </w:p>
    <w:p w14:paraId="34F8FBC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Cuaderno Gestión de la Capacitación</w:t>
      </w:r>
    </w:p>
    <w:p w14:paraId="4EE10FE9"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Comunicación cursos Programa Básico de Formación Judicial</w:t>
      </w:r>
    </w:p>
    <w:p w14:paraId="2B2C441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Informe labores del Subproceso Gestión de la Capacitación</w:t>
      </w:r>
    </w:p>
    <w:p w14:paraId="5C3C4BFE"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del calendario de pagos 2020</w:t>
      </w:r>
    </w:p>
    <w:p w14:paraId="103C26DE"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del calendario de la PIN 2020</w:t>
      </w:r>
    </w:p>
    <w:p w14:paraId="6EABD31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Directorio de la Dirección de Gestión Humana (Formato PDF)</w:t>
      </w:r>
    </w:p>
    <w:p w14:paraId="50CDD4EC"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de firmas para personas que laboran en los diferentes Subproceso</w:t>
      </w:r>
      <w:r>
        <w:rPr>
          <w:rFonts w:ascii="Arial" w:hAnsi="Arial" w:cs="Arial"/>
          <w:sz w:val="24"/>
          <w:szCs w:val="24"/>
        </w:rPr>
        <w:t>s</w:t>
      </w:r>
      <w:r w:rsidRPr="00FF6E46">
        <w:rPr>
          <w:rFonts w:ascii="Arial" w:hAnsi="Arial" w:cs="Arial"/>
          <w:sz w:val="24"/>
          <w:szCs w:val="24"/>
        </w:rPr>
        <w:t xml:space="preserve"> de la Dirección de Gestión Humana</w:t>
      </w:r>
    </w:p>
    <w:p w14:paraId="036E4B2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Manual Teletrabajo para la web</w:t>
      </w:r>
    </w:p>
    <w:p w14:paraId="39462D2D"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Recomendaciones para realizar cursos virtuales (Formato PDF)</w:t>
      </w:r>
    </w:p>
    <w:p w14:paraId="543FE38C"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Boletín de los Servicios de saludos (Insomnio)</w:t>
      </w:r>
    </w:p>
    <w:p w14:paraId="320967A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Boletín de los Servicios de saludos (Cáncer)</w:t>
      </w:r>
    </w:p>
    <w:p w14:paraId="2DDA137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Plantilla de teletrabajo para la Subdirección</w:t>
      </w:r>
    </w:p>
    <w:p w14:paraId="22296CA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Manual del Reglamento Conflictos de Interés</w:t>
      </w:r>
    </w:p>
    <w:p w14:paraId="2A3969B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Infografías convocatorias de cursos virtuales</w:t>
      </w:r>
    </w:p>
    <w:p w14:paraId="7799ED7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lastRenderedPageBreak/>
        <w:t>Calendario de pagos con ajuste de diciembre</w:t>
      </w:r>
    </w:p>
    <w:p w14:paraId="6737F9D2"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Nuevo formato convocatorias Capacítate</w:t>
      </w:r>
    </w:p>
    <w:p w14:paraId="6977D669"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espejo para el área de Formación</w:t>
      </w:r>
    </w:p>
    <w:p w14:paraId="35697447"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hormonas para el área de Formación</w:t>
      </w:r>
    </w:p>
    <w:p w14:paraId="299EA47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Gráficos Políticas Institucionales</w:t>
      </w:r>
    </w:p>
    <w:p w14:paraId="4618D09C"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Folleto Políticas Institucionales</w:t>
      </w:r>
    </w:p>
    <w:p w14:paraId="4107C6E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Carpetas para la Oficina de Cumplimiento</w:t>
      </w:r>
    </w:p>
    <w:p w14:paraId="6266DB78" w14:textId="77777777" w:rsidR="00FF5E04" w:rsidRPr="00FF6E46" w:rsidRDefault="00FF5E04" w:rsidP="00FF5E04">
      <w:pPr>
        <w:pStyle w:val="Prrafodelista"/>
        <w:numPr>
          <w:ilvl w:val="0"/>
          <w:numId w:val="17"/>
        </w:numPr>
        <w:contextualSpacing/>
        <w:rPr>
          <w:rFonts w:ascii="Arial" w:hAnsi="Arial" w:cs="Arial"/>
          <w:sz w:val="24"/>
          <w:szCs w:val="24"/>
        </w:rPr>
      </w:pPr>
      <w:proofErr w:type="spellStart"/>
      <w:r w:rsidRPr="00FF6E46">
        <w:rPr>
          <w:rFonts w:ascii="Arial" w:hAnsi="Arial" w:cs="Arial"/>
          <w:sz w:val="24"/>
          <w:szCs w:val="24"/>
        </w:rPr>
        <w:t>Brochure</w:t>
      </w:r>
      <w:proofErr w:type="spellEnd"/>
      <w:r w:rsidRPr="00FF6E46">
        <w:rPr>
          <w:rFonts w:ascii="Arial" w:hAnsi="Arial" w:cs="Arial"/>
          <w:sz w:val="24"/>
          <w:szCs w:val="24"/>
        </w:rPr>
        <w:t xml:space="preserve"> sobre Políticas Institucionales</w:t>
      </w:r>
    </w:p>
    <w:p w14:paraId="1EFE69F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Banner Web reporte TI</w:t>
      </w:r>
    </w:p>
    <w:p w14:paraId="21347E6E"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Banner Web </w:t>
      </w:r>
      <w:proofErr w:type="spellStart"/>
      <w:r w:rsidRPr="00FF6E46">
        <w:rPr>
          <w:rFonts w:ascii="Arial" w:hAnsi="Arial" w:cs="Arial"/>
          <w:sz w:val="24"/>
          <w:szCs w:val="24"/>
        </w:rPr>
        <w:t>LiFe</w:t>
      </w:r>
      <w:proofErr w:type="spellEnd"/>
      <w:r w:rsidRPr="00FF6E46">
        <w:rPr>
          <w:rFonts w:ascii="Arial" w:hAnsi="Arial" w:cs="Arial"/>
          <w:sz w:val="24"/>
          <w:szCs w:val="24"/>
        </w:rPr>
        <w:t xml:space="preserve"> 2020</w:t>
      </w:r>
      <w:r>
        <w:rPr>
          <w:rFonts w:ascii="Arial" w:hAnsi="Arial" w:cs="Arial"/>
          <w:sz w:val="24"/>
          <w:szCs w:val="24"/>
        </w:rPr>
        <w:t xml:space="preserve"> en línea</w:t>
      </w:r>
    </w:p>
    <w:p w14:paraId="75E2F6E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Portada Defensa Pública</w:t>
      </w:r>
    </w:p>
    <w:p w14:paraId="1F2818C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Certificados para cursos aprobados en Capacítate</w:t>
      </w:r>
    </w:p>
    <w:p w14:paraId="604B37C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Placa de entrega del curso virtual Objetivos de Desarrollo Sostenible (ODS)</w:t>
      </w:r>
    </w:p>
    <w:p w14:paraId="40A78A9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Cronograma ciclo de videoconferencias </w:t>
      </w:r>
      <w:proofErr w:type="spellStart"/>
      <w:r w:rsidRPr="00FF6E46">
        <w:rPr>
          <w:rFonts w:ascii="Arial" w:hAnsi="Arial" w:cs="Arial"/>
          <w:sz w:val="24"/>
          <w:szCs w:val="24"/>
        </w:rPr>
        <w:t>LiFe</w:t>
      </w:r>
      <w:proofErr w:type="spellEnd"/>
      <w:r w:rsidRPr="00FF6E46">
        <w:rPr>
          <w:rFonts w:ascii="Arial" w:hAnsi="Arial" w:cs="Arial"/>
          <w:sz w:val="24"/>
          <w:szCs w:val="24"/>
        </w:rPr>
        <w:t xml:space="preserve"> 2020</w:t>
      </w:r>
    </w:p>
    <w:p w14:paraId="767C664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Afiche Comedor</w:t>
      </w:r>
    </w:p>
    <w:p w14:paraId="1D6D483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Protocolo de abordaje para el Covid-19</w:t>
      </w:r>
    </w:p>
    <w:p w14:paraId="0478B20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Banner Web Covid-19</w:t>
      </w:r>
    </w:p>
    <w:p w14:paraId="2551E7D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Afiches Covid-19 (4 Tipos)</w:t>
      </w:r>
    </w:p>
    <w:p w14:paraId="5239142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Blog Covid-19</w:t>
      </w:r>
    </w:p>
    <w:p w14:paraId="72C5FFB7"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Presentación para explicar el proceso de diseño del sitio del Observatorio Judicial (Formato </w:t>
      </w:r>
      <w:proofErr w:type="spellStart"/>
      <w:r w:rsidRPr="00FF6E46">
        <w:rPr>
          <w:rFonts w:ascii="Arial" w:hAnsi="Arial" w:cs="Arial"/>
          <w:sz w:val="24"/>
          <w:szCs w:val="24"/>
        </w:rPr>
        <w:t>ppt</w:t>
      </w:r>
      <w:proofErr w:type="spellEnd"/>
      <w:r w:rsidRPr="00FF6E46">
        <w:rPr>
          <w:rFonts w:ascii="Arial" w:hAnsi="Arial" w:cs="Arial"/>
          <w:sz w:val="24"/>
          <w:szCs w:val="24"/>
        </w:rPr>
        <w:t>)</w:t>
      </w:r>
    </w:p>
    <w:p w14:paraId="30F0057E"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Presentación para la exposición oficial del curso virtual Lenguaje inclusivo (Formato </w:t>
      </w:r>
      <w:proofErr w:type="spellStart"/>
      <w:r w:rsidRPr="00FF6E46">
        <w:rPr>
          <w:rFonts w:ascii="Arial" w:hAnsi="Arial" w:cs="Arial"/>
          <w:sz w:val="24"/>
          <w:szCs w:val="24"/>
        </w:rPr>
        <w:t>ppt</w:t>
      </w:r>
      <w:proofErr w:type="spellEnd"/>
      <w:r w:rsidRPr="00FF6E46">
        <w:rPr>
          <w:rFonts w:ascii="Arial" w:hAnsi="Arial" w:cs="Arial"/>
          <w:sz w:val="24"/>
          <w:szCs w:val="24"/>
        </w:rPr>
        <w:t>)</w:t>
      </w:r>
    </w:p>
    <w:p w14:paraId="030F8FE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Presentación del reglamento de Conflictos de Intereses (Formato </w:t>
      </w:r>
      <w:proofErr w:type="spellStart"/>
      <w:r w:rsidRPr="00FF6E46">
        <w:rPr>
          <w:rFonts w:ascii="Arial" w:hAnsi="Arial" w:cs="Arial"/>
          <w:sz w:val="24"/>
          <w:szCs w:val="24"/>
        </w:rPr>
        <w:t>ppt</w:t>
      </w:r>
      <w:proofErr w:type="spellEnd"/>
      <w:r w:rsidRPr="00FF6E46">
        <w:rPr>
          <w:rFonts w:ascii="Arial" w:hAnsi="Arial" w:cs="Arial"/>
          <w:sz w:val="24"/>
          <w:szCs w:val="24"/>
        </w:rPr>
        <w:t>)</w:t>
      </w:r>
    </w:p>
    <w:p w14:paraId="0710AF0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Presentación para el curso </w:t>
      </w:r>
      <w:hyperlink r:id="rId24" w:history="1">
        <w:r w:rsidRPr="00FF6E46">
          <w:rPr>
            <w:rFonts w:ascii="Arial" w:hAnsi="Arial" w:cs="Arial"/>
            <w:sz w:val="24"/>
            <w:szCs w:val="24"/>
          </w:rPr>
          <w:t>Apertura al cambio</w:t>
        </w:r>
      </w:hyperlink>
      <w:r w:rsidRPr="00FF6E46">
        <w:rPr>
          <w:rFonts w:ascii="Arial" w:hAnsi="Arial" w:cs="Arial"/>
          <w:sz w:val="24"/>
          <w:szCs w:val="24"/>
        </w:rPr>
        <w:t xml:space="preserve"> de la SAPSO (Formato </w:t>
      </w:r>
      <w:proofErr w:type="spellStart"/>
      <w:r w:rsidRPr="00FF6E46">
        <w:rPr>
          <w:rFonts w:ascii="Arial" w:hAnsi="Arial" w:cs="Arial"/>
          <w:sz w:val="24"/>
          <w:szCs w:val="24"/>
        </w:rPr>
        <w:t>ppt</w:t>
      </w:r>
      <w:proofErr w:type="spellEnd"/>
      <w:r w:rsidRPr="00FF6E46">
        <w:rPr>
          <w:rFonts w:ascii="Arial" w:hAnsi="Arial" w:cs="Arial"/>
          <w:sz w:val="24"/>
          <w:szCs w:val="24"/>
        </w:rPr>
        <w:t>)</w:t>
      </w:r>
    </w:p>
    <w:p w14:paraId="2617105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Personalización del curso virtual  </w:t>
      </w:r>
      <w:hyperlink r:id="rId25" w:history="1">
        <w:r w:rsidRPr="00FF6E46">
          <w:rPr>
            <w:rFonts w:ascii="Arial" w:hAnsi="Arial" w:cs="Arial"/>
            <w:sz w:val="24"/>
            <w:szCs w:val="24"/>
          </w:rPr>
          <w:t>Apertura al cambio</w:t>
        </w:r>
      </w:hyperlink>
      <w:r w:rsidRPr="00FF6E46">
        <w:rPr>
          <w:rFonts w:ascii="Arial" w:hAnsi="Arial" w:cs="Arial"/>
          <w:sz w:val="24"/>
          <w:szCs w:val="24"/>
        </w:rPr>
        <w:t xml:space="preserve"> de la SAPSO en Moodle </w:t>
      </w:r>
    </w:p>
    <w:p w14:paraId="5DDA829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Personalización del Observatorio Judicial, logos, campaña, identidad gráfica</w:t>
      </w:r>
    </w:p>
    <w:p w14:paraId="22D0666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Plantilla de invitación para cursos que se imparten desde el área de Formación</w:t>
      </w:r>
    </w:p>
    <w:p w14:paraId="2FF6797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curso cuerdas bajas</w:t>
      </w:r>
    </w:p>
    <w:p w14:paraId="1D9E3BC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Gestión Adecuada de los Conflictos de Interés</w:t>
      </w:r>
    </w:p>
    <w:p w14:paraId="5A67CC3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Conciencia financiera</w:t>
      </w:r>
    </w:p>
    <w:p w14:paraId="5B12E13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Qué es presupuesto</w:t>
      </w:r>
    </w:p>
    <w:p w14:paraId="7E5665B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Servicio con excelencia: nuestra razón de ser</w:t>
      </w:r>
    </w:p>
    <w:p w14:paraId="53886DC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Liderazgo en la actualidad</w:t>
      </w:r>
    </w:p>
    <w:p w14:paraId="33E743F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Turrialba, Salud Financiera</w:t>
      </w:r>
    </w:p>
    <w:p w14:paraId="4A27B6D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Contratación Administrativa</w:t>
      </w:r>
    </w:p>
    <w:p w14:paraId="709F55D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Cuide su dinero no caiga en trampas Salud Financiera</w:t>
      </w:r>
    </w:p>
    <w:p w14:paraId="2BABED5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Afrodescendientes</w:t>
      </w:r>
    </w:p>
    <w:p w14:paraId="7DBE230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Programa de Acceso a la Justicia y Servicio.</w:t>
      </w:r>
    </w:p>
    <w:p w14:paraId="0253F69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Promoción Autonomía personal de las personas con discapacidad</w:t>
      </w:r>
    </w:p>
    <w:p w14:paraId="6A27569E"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Invitación </w:t>
      </w:r>
      <w:proofErr w:type="spellStart"/>
      <w:r w:rsidRPr="00FF6E46">
        <w:rPr>
          <w:rFonts w:ascii="Arial" w:hAnsi="Arial" w:cs="Arial"/>
          <w:sz w:val="24"/>
          <w:szCs w:val="24"/>
        </w:rPr>
        <w:t>LiFe</w:t>
      </w:r>
      <w:proofErr w:type="spellEnd"/>
      <w:r w:rsidRPr="00FF6E46">
        <w:rPr>
          <w:rFonts w:ascii="Arial" w:hAnsi="Arial" w:cs="Arial"/>
          <w:sz w:val="24"/>
          <w:szCs w:val="24"/>
        </w:rPr>
        <w:t xml:space="preserve"> 2020</w:t>
      </w:r>
      <w:r>
        <w:rPr>
          <w:rFonts w:ascii="Arial" w:hAnsi="Arial" w:cs="Arial"/>
          <w:sz w:val="24"/>
          <w:szCs w:val="24"/>
        </w:rPr>
        <w:t xml:space="preserve"> en línea</w:t>
      </w:r>
    </w:p>
    <w:p w14:paraId="0232D6D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Seguridad informática y seguridad de la información</w:t>
      </w:r>
    </w:p>
    <w:p w14:paraId="73691F71"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lastRenderedPageBreak/>
        <w:t>Invitación OIJ</w:t>
      </w:r>
    </w:p>
    <w:p w14:paraId="22E81F6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Salud financiera en tiempos de Covid-19</w:t>
      </w:r>
    </w:p>
    <w:p w14:paraId="3E0870E1"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Vivir Bien</w:t>
      </w:r>
    </w:p>
    <w:p w14:paraId="64DF3AC2"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Fortalezca su economía</w:t>
      </w:r>
    </w:p>
    <w:p w14:paraId="62DE083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charla Lactancia materna</w:t>
      </w:r>
    </w:p>
    <w:p w14:paraId="7AEDAA0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foro conmemoración Día Internacional de las Personas Adultas Mayores</w:t>
      </w:r>
    </w:p>
    <w:p w14:paraId="0AA0A10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charla Meta y mente</w:t>
      </w:r>
    </w:p>
    <w:p w14:paraId="4F4ED60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Somos Gestión Humana</w:t>
      </w:r>
    </w:p>
    <w:p w14:paraId="1E75726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Invitación Empleado judicial</w:t>
      </w:r>
    </w:p>
    <w:p w14:paraId="1AB2CB89" w14:textId="77777777" w:rsidR="00FF5E04" w:rsidRPr="00FF6E46" w:rsidRDefault="00FF5E04" w:rsidP="00FF5E04">
      <w:pPr>
        <w:rPr>
          <w:rFonts w:ascii="Arial" w:eastAsia="Times New Roman" w:hAnsi="Arial" w:cs="Arial"/>
          <w:color w:val="FF33CC"/>
          <w:lang w:eastAsia="es-ES_tradnl"/>
        </w:rPr>
      </w:pPr>
    </w:p>
    <w:p w14:paraId="583712BF" w14:textId="400BDDFF" w:rsidR="00FF5E04" w:rsidRPr="00FF6E46" w:rsidRDefault="00FF5E04" w:rsidP="00FF5E04">
      <w:pPr>
        <w:pStyle w:val="p1"/>
        <w:rPr>
          <w:rFonts w:ascii="Arial" w:hAnsi="Arial" w:cs="Arial"/>
          <w:b/>
          <w:color w:val="auto"/>
          <w:sz w:val="24"/>
          <w:szCs w:val="24"/>
        </w:rPr>
      </w:pPr>
      <w:r w:rsidRPr="00FF6E46">
        <w:rPr>
          <w:rFonts w:ascii="Arial" w:hAnsi="Arial" w:cs="Arial"/>
          <w:b/>
          <w:color w:val="auto"/>
          <w:sz w:val="24"/>
          <w:szCs w:val="24"/>
        </w:rPr>
        <w:t>3.</w:t>
      </w:r>
      <w:r>
        <w:rPr>
          <w:rFonts w:ascii="Arial" w:hAnsi="Arial" w:cs="Arial"/>
          <w:b/>
          <w:color w:val="auto"/>
          <w:sz w:val="24"/>
          <w:szCs w:val="24"/>
        </w:rPr>
        <w:t>7</w:t>
      </w:r>
      <w:r w:rsidRPr="00FF6E46">
        <w:rPr>
          <w:rFonts w:ascii="Arial" w:hAnsi="Arial" w:cs="Arial"/>
          <w:b/>
          <w:color w:val="auto"/>
          <w:sz w:val="24"/>
          <w:szCs w:val="24"/>
        </w:rPr>
        <w:t>.2 Desarrollos virtuales</w:t>
      </w:r>
    </w:p>
    <w:p w14:paraId="53D70A4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SEVRI</w:t>
      </w:r>
    </w:p>
    <w:p w14:paraId="7BB1CD9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SICE</w:t>
      </w:r>
    </w:p>
    <w:p w14:paraId="6F28C922"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Estrategias de servicio con valor para la persona usuario</w:t>
      </w:r>
    </w:p>
    <w:p w14:paraId="0AB90ED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Población Indígena</w:t>
      </w:r>
    </w:p>
    <w:p w14:paraId="787C3BAD"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Justicia Restaurativa</w:t>
      </w:r>
    </w:p>
    <w:p w14:paraId="510A64A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Propuesta creativa curso virtual </w:t>
      </w:r>
      <w:hyperlink r:id="rId26" w:history="1">
        <w:r w:rsidRPr="00FF6E46">
          <w:rPr>
            <w:rFonts w:ascii="Arial" w:hAnsi="Arial" w:cs="Arial"/>
            <w:sz w:val="24"/>
            <w:szCs w:val="24"/>
          </w:rPr>
          <w:t>Apertura al cambio</w:t>
        </w:r>
      </w:hyperlink>
      <w:r w:rsidRPr="00FF6E46">
        <w:rPr>
          <w:rFonts w:ascii="Arial" w:hAnsi="Arial" w:cs="Arial"/>
          <w:sz w:val="24"/>
          <w:szCs w:val="24"/>
        </w:rPr>
        <w:t xml:space="preserve"> de la SAPSO</w:t>
      </w:r>
    </w:p>
    <w:p w14:paraId="16C4C1AD"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Propuesta creativa para el curso virtual Todas y todos</w:t>
      </w:r>
    </w:p>
    <w:p w14:paraId="1546BD4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Diseño e ilustración cursos Todas y todos 60% de avance</w:t>
      </w:r>
    </w:p>
    <w:p w14:paraId="55D70AF4" w14:textId="77777777" w:rsidR="00FF5E04" w:rsidRPr="00FF6E46" w:rsidRDefault="00FF5E04" w:rsidP="00FF5E04">
      <w:pPr>
        <w:rPr>
          <w:rFonts w:ascii="Arial" w:hAnsi="Arial" w:cs="Arial"/>
          <w:b/>
          <w:lang w:eastAsia="es-ES_tradnl"/>
        </w:rPr>
      </w:pPr>
    </w:p>
    <w:p w14:paraId="35CC1027" w14:textId="01E6D394" w:rsidR="00FF5E04" w:rsidRPr="00FF6E46" w:rsidRDefault="00FF5E04" w:rsidP="00FF5E04">
      <w:pPr>
        <w:rPr>
          <w:rFonts w:ascii="Arial" w:hAnsi="Arial" w:cs="Arial"/>
          <w:b/>
          <w:lang w:eastAsia="es-ES_tradnl"/>
        </w:rPr>
      </w:pPr>
      <w:r w:rsidRPr="00FF6E46">
        <w:rPr>
          <w:rFonts w:ascii="Arial" w:hAnsi="Arial" w:cs="Arial"/>
          <w:b/>
          <w:lang w:eastAsia="es-ES_tradnl"/>
        </w:rPr>
        <w:t>3.</w:t>
      </w:r>
      <w:r>
        <w:rPr>
          <w:rFonts w:ascii="Arial" w:hAnsi="Arial" w:cs="Arial"/>
          <w:b/>
          <w:lang w:eastAsia="es-ES_tradnl"/>
        </w:rPr>
        <w:t>7</w:t>
      </w:r>
      <w:r w:rsidRPr="00FF6E46">
        <w:rPr>
          <w:rFonts w:ascii="Arial" w:hAnsi="Arial" w:cs="Arial"/>
          <w:b/>
          <w:lang w:eastAsia="es-ES_tradnl"/>
        </w:rPr>
        <w:t>.3 Campañas</w:t>
      </w:r>
    </w:p>
    <w:p w14:paraId="7094760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Cáncer de mama (4 cápsulas)</w:t>
      </w:r>
    </w:p>
    <w:p w14:paraId="0A806D1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cursos virtuales Programa Acceso a la Justicia</w:t>
      </w:r>
    </w:p>
    <w:p w14:paraId="7BE5EC1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Comunicada Covid-19 (74 cápsulas)</w:t>
      </w:r>
    </w:p>
    <w:p w14:paraId="3E9EF4F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Salud Ocupacional</w:t>
      </w:r>
    </w:p>
    <w:p w14:paraId="7327793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cursos virtuales Capacítate</w:t>
      </w:r>
    </w:p>
    <w:p w14:paraId="4C6257F9"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Ministerio de Salud – Covid-19 (14 cápsulas)</w:t>
      </w:r>
    </w:p>
    <w:p w14:paraId="73D5C46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Estamos pensando en vos (10 videos)</w:t>
      </w:r>
    </w:p>
    <w:p w14:paraId="6ADC47D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Autocuidado GH (7 cápsulas)</w:t>
      </w:r>
    </w:p>
    <w:p w14:paraId="1FBC9B0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de Introducción Políticas de Bienestar y Salud (4 cápsulas)</w:t>
      </w:r>
    </w:p>
    <w:p w14:paraId="2193737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Protocolos Bienestar (4 Cápsulas)</w:t>
      </w:r>
    </w:p>
    <w:p w14:paraId="30C190F8"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Habilidades Directivas</w:t>
      </w:r>
    </w:p>
    <w:p w14:paraId="0CE353C9"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Campaña de expectativa </w:t>
      </w:r>
      <w:proofErr w:type="spellStart"/>
      <w:r w:rsidRPr="00FF6E46">
        <w:rPr>
          <w:rFonts w:ascii="Arial" w:hAnsi="Arial" w:cs="Arial"/>
          <w:sz w:val="24"/>
          <w:szCs w:val="24"/>
        </w:rPr>
        <w:t>LiFe</w:t>
      </w:r>
      <w:proofErr w:type="spellEnd"/>
      <w:r w:rsidRPr="00FF6E46">
        <w:rPr>
          <w:rFonts w:ascii="Arial" w:hAnsi="Arial" w:cs="Arial"/>
          <w:sz w:val="24"/>
          <w:szCs w:val="24"/>
        </w:rPr>
        <w:t xml:space="preserve"> 2020</w:t>
      </w:r>
      <w:r>
        <w:rPr>
          <w:rFonts w:ascii="Arial" w:hAnsi="Arial" w:cs="Arial"/>
          <w:sz w:val="24"/>
          <w:szCs w:val="24"/>
        </w:rPr>
        <w:t xml:space="preserve"> en línea</w:t>
      </w:r>
    </w:p>
    <w:p w14:paraId="081209C2"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Novedades GH en línea (5 Cápsulas)</w:t>
      </w:r>
    </w:p>
    <w:p w14:paraId="370D12BF"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Campaña TI Seguridad Informática (5 Cápsulas)</w:t>
      </w:r>
    </w:p>
    <w:p w14:paraId="0B94F6DE" w14:textId="77777777" w:rsidR="00FF5E04" w:rsidRPr="00FF6E46" w:rsidRDefault="00FF5E04" w:rsidP="00FF5E04">
      <w:pPr>
        <w:pStyle w:val="p1"/>
        <w:ind w:left="720"/>
        <w:rPr>
          <w:rFonts w:ascii="Arial" w:hAnsi="Arial" w:cs="Arial"/>
          <w:color w:val="auto"/>
          <w:sz w:val="24"/>
          <w:szCs w:val="24"/>
        </w:rPr>
      </w:pPr>
    </w:p>
    <w:p w14:paraId="6CCF4F14" w14:textId="7A66B5F8" w:rsidR="00FF5E04" w:rsidRPr="00FF6E46" w:rsidRDefault="00FF5E04" w:rsidP="00FF5E04">
      <w:pPr>
        <w:pStyle w:val="p1"/>
        <w:rPr>
          <w:rFonts w:ascii="Arial" w:hAnsi="Arial" w:cs="Arial"/>
          <w:b/>
          <w:color w:val="auto"/>
          <w:sz w:val="24"/>
          <w:szCs w:val="24"/>
        </w:rPr>
      </w:pPr>
      <w:r w:rsidRPr="00FF6E46">
        <w:rPr>
          <w:rFonts w:ascii="Arial" w:hAnsi="Arial" w:cs="Arial"/>
          <w:b/>
          <w:color w:val="auto"/>
          <w:sz w:val="24"/>
          <w:szCs w:val="24"/>
        </w:rPr>
        <w:t>3.</w:t>
      </w:r>
      <w:r>
        <w:rPr>
          <w:rFonts w:ascii="Arial" w:hAnsi="Arial" w:cs="Arial"/>
          <w:b/>
          <w:color w:val="auto"/>
          <w:sz w:val="24"/>
          <w:szCs w:val="24"/>
        </w:rPr>
        <w:t>7</w:t>
      </w:r>
      <w:r w:rsidRPr="00FF6E46">
        <w:rPr>
          <w:rFonts w:ascii="Arial" w:hAnsi="Arial" w:cs="Arial"/>
          <w:b/>
          <w:color w:val="auto"/>
          <w:sz w:val="24"/>
          <w:szCs w:val="24"/>
        </w:rPr>
        <w:t>.4 Audiovisuales</w:t>
      </w:r>
    </w:p>
    <w:p w14:paraId="6819A77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 reglamento Conflictos de Intereses</w:t>
      </w:r>
    </w:p>
    <w:p w14:paraId="3B39EA47"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 CEDAW</w:t>
      </w:r>
    </w:p>
    <w:p w14:paraId="37DD772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 Gastos hormiga carga a la web</w:t>
      </w:r>
    </w:p>
    <w:p w14:paraId="46316A2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Videos Benigna 1, 2 y 3</w:t>
      </w:r>
    </w:p>
    <w:p w14:paraId="70C19F6C"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lastRenderedPageBreak/>
        <w:t>Videos Campaña Autocuidado (5 videos)</w:t>
      </w:r>
    </w:p>
    <w:p w14:paraId="4F0DE2D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Videos IAFA - Habilidades para la vida (10 videos)</w:t>
      </w:r>
    </w:p>
    <w:p w14:paraId="62C49F55"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Videos Habilidades directivas (24 videos)</w:t>
      </w:r>
    </w:p>
    <w:p w14:paraId="2C216D6D"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Videos </w:t>
      </w:r>
      <w:proofErr w:type="spellStart"/>
      <w:r w:rsidRPr="00FF6E46">
        <w:rPr>
          <w:rFonts w:ascii="Arial" w:hAnsi="Arial" w:cs="Arial"/>
          <w:sz w:val="24"/>
          <w:szCs w:val="24"/>
        </w:rPr>
        <w:t>LiFe</w:t>
      </w:r>
      <w:proofErr w:type="spellEnd"/>
      <w:r w:rsidRPr="00FF6E46">
        <w:rPr>
          <w:rFonts w:ascii="Arial" w:hAnsi="Arial" w:cs="Arial"/>
          <w:sz w:val="24"/>
          <w:szCs w:val="24"/>
        </w:rPr>
        <w:t xml:space="preserve"> presentación y expositores (12 videos)</w:t>
      </w:r>
    </w:p>
    <w:p w14:paraId="196FB781"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Edición video Covid-19 (4 VIDEOS)</w:t>
      </w:r>
    </w:p>
    <w:p w14:paraId="6DDF9F96"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Edición de videos para la campaña Estamos pensando en vos (10 videos)</w:t>
      </w:r>
    </w:p>
    <w:p w14:paraId="36FA2186" w14:textId="77777777" w:rsidR="00FF5E04" w:rsidRPr="00FF6E46" w:rsidRDefault="00FF5E04" w:rsidP="00FF5E04">
      <w:pPr>
        <w:pStyle w:val="p1"/>
        <w:rPr>
          <w:rFonts w:ascii="Arial" w:hAnsi="Arial" w:cs="Arial"/>
          <w:bCs/>
          <w:color w:val="auto"/>
          <w:sz w:val="24"/>
          <w:szCs w:val="24"/>
        </w:rPr>
      </w:pPr>
    </w:p>
    <w:p w14:paraId="34E4D80A" w14:textId="6682438F" w:rsidR="00FF5E04" w:rsidRPr="00FF6E46" w:rsidRDefault="00FF5E04" w:rsidP="00FF5E04">
      <w:pPr>
        <w:pStyle w:val="p1"/>
        <w:rPr>
          <w:rFonts w:ascii="Arial" w:hAnsi="Arial" w:cs="Arial"/>
          <w:b/>
          <w:color w:val="auto"/>
          <w:sz w:val="24"/>
          <w:szCs w:val="24"/>
        </w:rPr>
      </w:pPr>
      <w:r w:rsidRPr="00FF6E46">
        <w:rPr>
          <w:rFonts w:ascii="Arial" w:hAnsi="Arial" w:cs="Arial"/>
          <w:b/>
          <w:color w:val="auto"/>
          <w:sz w:val="24"/>
          <w:szCs w:val="24"/>
        </w:rPr>
        <w:t>3.</w:t>
      </w:r>
      <w:r>
        <w:rPr>
          <w:rFonts w:ascii="Arial" w:hAnsi="Arial" w:cs="Arial"/>
          <w:b/>
          <w:color w:val="auto"/>
          <w:sz w:val="24"/>
          <w:szCs w:val="24"/>
        </w:rPr>
        <w:t>7</w:t>
      </w:r>
      <w:r w:rsidRPr="00FF6E46">
        <w:rPr>
          <w:rFonts w:ascii="Arial" w:hAnsi="Arial" w:cs="Arial"/>
          <w:b/>
          <w:color w:val="auto"/>
          <w:sz w:val="24"/>
          <w:szCs w:val="24"/>
        </w:rPr>
        <w:t>.5 Desarrollos conceptuales</w:t>
      </w:r>
    </w:p>
    <w:p w14:paraId="4A40C09D"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Investigación MOOC</w:t>
      </w:r>
    </w:p>
    <w:p w14:paraId="312A1DBA"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Diseño comunicado encuesta Server </w:t>
      </w:r>
      <w:proofErr w:type="spellStart"/>
      <w:r w:rsidRPr="00FF6E46">
        <w:rPr>
          <w:rFonts w:ascii="Arial" w:hAnsi="Arial" w:cs="Arial"/>
          <w:sz w:val="24"/>
          <w:szCs w:val="24"/>
        </w:rPr>
        <w:t>Monkey</w:t>
      </w:r>
      <w:proofErr w:type="spellEnd"/>
      <w:r w:rsidRPr="00FF6E46">
        <w:rPr>
          <w:rFonts w:ascii="Arial" w:hAnsi="Arial" w:cs="Arial"/>
          <w:sz w:val="24"/>
          <w:szCs w:val="24"/>
        </w:rPr>
        <w:t xml:space="preserve"> </w:t>
      </w:r>
    </w:p>
    <w:p w14:paraId="37C3487B"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Diagrama de flujo para módulo de capacitación</w:t>
      </w:r>
    </w:p>
    <w:p w14:paraId="59C05D57" w14:textId="77777777" w:rsidR="00FF5E04" w:rsidRPr="00FF6E46" w:rsidRDefault="00FF5E04" w:rsidP="00FF5E04">
      <w:pPr>
        <w:pStyle w:val="p1"/>
        <w:rPr>
          <w:rFonts w:ascii="Arial" w:hAnsi="Arial" w:cs="Arial"/>
          <w:bCs/>
          <w:color w:val="FF33CC"/>
          <w:sz w:val="24"/>
          <w:szCs w:val="24"/>
        </w:rPr>
      </w:pPr>
    </w:p>
    <w:p w14:paraId="43C9B776" w14:textId="37306025" w:rsidR="00FF5E04" w:rsidRPr="00FF6E46" w:rsidRDefault="00FF5E04" w:rsidP="00FF5E04">
      <w:pPr>
        <w:pStyle w:val="p1"/>
        <w:rPr>
          <w:rFonts w:ascii="Arial" w:hAnsi="Arial" w:cs="Arial"/>
          <w:b/>
          <w:bCs/>
          <w:color w:val="auto"/>
          <w:sz w:val="24"/>
          <w:szCs w:val="24"/>
        </w:rPr>
      </w:pPr>
      <w:r w:rsidRPr="00FF6E46">
        <w:rPr>
          <w:rFonts w:ascii="Arial" w:hAnsi="Arial" w:cs="Arial"/>
          <w:b/>
          <w:bCs/>
          <w:color w:val="auto"/>
          <w:sz w:val="24"/>
          <w:szCs w:val="24"/>
        </w:rPr>
        <w:t>3.</w:t>
      </w:r>
      <w:r>
        <w:rPr>
          <w:rFonts w:ascii="Arial" w:hAnsi="Arial" w:cs="Arial"/>
          <w:b/>
          <w:bCs/>
          <w:color w:val="auto"/>
          <w:sz w:val="24"/>
          <w:szCs w:val="24"/>
        </w:rPr>
        <w:t>7</w:t>
      </w:r>
      <w:r w:rsidRPr="00FF6E46">
        <w:rPr>
          <w:rFonts w:ascii="Arial" w:hAnsi="Arial" w:cs="Arial"/>
          <w:b/>
          <w:bCs/>
          <w:color w:val="auto"/>
          <w:sz w:val="24"/>
          <w:szCs w:val="24"/>
        </w:rPr>
        <w:t>.6 Desarrollo WEB</w:t>
      </w:r>
    </w:p>
    <w:p w14:paraId="2C8FF014"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Propuesta creativa sitio </w:t>
      </w:r>
      <w:proofErr w:type="spellStart"/>
      <w:r>
        <w:rPr>
          <w:rFonts w:ascii="Arial" w:hAnsi="Arial" w:cs="Arial"/>
          <w:sz w:val="24"/>
          <w:szCs w:val="24"/>
        </w:rPr>
        <w:t>FITnanzas</w:t>
      </w:r>
      <w:proofErr w:type="spellEnd"/>
      <w:r>
        <w:rPr>
          <w:rFonts w:ascii="Arial" w:hAnsi="Arial" w:cs="Arial"/>
          <w:sz w:val="24"/>
          <w:szCs w:val="24"/>
        </w:rPr>
        <w:t xml:space="preserve"> saludables</w:t>
      </w:r>
    </w:p>
    <w:p w14:paraId="28F9EA50"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 xml:space="preserve">Sitio web </w:t>
      </w:r>
      <w:proofErr w:type="spellStart"/>
      <w:r>
        <w:rPr>
          <w:rFonts w:ascii="Arial" w:hAnsi="Arial" w:cs="Arial"/>
          <w:sz w:val="24"/>
          <w:szCs w:val="24"/>
        </w:rPr>
        <w:t>FITnanzas</w:t>
      </w:r>
      <w:proofErr w:type="spellEnd"/>
      <w:r>
        <w:rPr>
          <w:rFonts w:ascii="Arial" w:hAnsi="Arial" w:cs="Arial"/>
          <w:sz w:val="24"/>
          <w:szCs w:val="24"/>
        </w:rPr>
        <w:t xml:space="preserve"> </w:t>
      </w:r>
      <w:proofErr w:type="gramStart"/>
      <w:r>
        <w:rPr>
          <w:rFonts w:ascii="Arial" w:hAnsi="Arial" w:cs="Arial"/>
          <w:sz w:val="24"/>
          <w:szCs w:val="24"/>
        </w:rPr>
        <w:t xml:space="preserve">saludables </w:t>
      </w:r>
      <w:r w:rsidRPr="00FF6E46">
        <w:rPr>
          <w:rFonts w:ascii="Arial" w:hAnsi="Arial" w:cs="Arial"/>
          <w:sz w:val="24"/>
          <w:szCs w:val="24"/>
        </w:rPr>
        <w:t xml:space="preserve"> 50</w:t>
      </w:r>
      <w:proofErr w:type="gramEnd"/>
      <w:r w:rsidRPr="00FF6E46">
        <w:rPr>
          <w:rFonts w:ascii="Arial" w:hAnsi="Arial" w:cs="Arial"/>
          <w:sz w:val="24"/>
          <w:szCs w:val="24"/>
        </w:rPr>
        <w:t>%</w:t>
      </w:r>
    </w:p>
    <w:p w14:paraId="169EB7A3"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Ajustes al sitio web de la Dirección de Gestión Humana</w:t>
      </w:r>
    </w:p>
    <w:p w14:paraId="61F7A102" w14:textId="77777777" w:rsidR="00FF5E04" w:rsidRPr="00FF6E46"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Ajustes al sitio web del Subproceso Gestión de la Capacitación</w:t>
      </w:r>
    </w:p>
    <w:p w14:paraId="10D323CD" w14:textId="77777777" w:rsidR="00FF5E04" w:rsidRDefault="00FF5E04" w:rsidP="00FF5E04">
      <w:pPr>
        <w:pStyle w:val="Prrafodelista"/>
        <w:numPr>
          <w:ilvl w:val="0"/>
          <w:numId w:val="17"/>
        </w:numPr>
        <w:contextualSpacing/>
        <w:rPr>
          <w:rFonts w:ascii="Arial" w:hAnsi="Arial" w:cs="Arial"/>
          <w:sz w:val="24"/>
          <w:szCs w:val="24"/>
        </w:rPr>
      </w:pPr>
      <w:r w:rsidRPr="00FF6E46">
        <w:rPr>
          <w:rFonts w:ascii="Arial" w:hAnsi="Arial" w:cs="Arial"/>
          <w:sz w:val="24"/>
          <w:szCs w:val="24"/>
        </w:rPr>
        <w:t>Ajustes al sitio web Salud Ocupacional</w:t>
      </w:r>
    </w:p>
    <w:p w14:paraId="6C0A7984" w14:textId="77777777" w:rsidR="00FF5E04" w:rsidRDefault="00FF5E04" w:rsidP="00FF5E04">
      <w:pPr>
        <w:contextualSpacing/>
        <w:rPr>
          <w:rFonts w:ascii="Arial" w:hAnsi="Arial" w:cs="Arial"/>
        </w:rPr>
      </w:pPr>
    </w:p>
    <w:p w14:paraId="259C0E5C" w14:textId="77777777" w:rsidR="00FF5E04" w:rsidRDefault="00FF5E04" w:rsidP="00FF5E04">
      <w:pPr>
        <w:contextualSpacing/>
        <w:rPr>
          <w:rFonts w:ascii="Arial" w:hAnsi="Arial" w:cs="Arial"/>
        </w:rPr>
      </w:pPr>
    </w:p>
    <w:p w14:paraId="12DF6A0C" w14:textId="77777777" w:rsidR="00FF5E04" w:rsidRDefault="00FF5E04" w:rsidP="00FF5E04">
      <w:pPr>
        <w:contextualSpacing/>
        <w:rPr>
          <w:rFonts w:ascii="Arial" w:hAnsi="Arial" w:cs="Arial"/>
        </w:rPr>
      </w:pPr>
    </w:p>
    <w:p w14:paraId="1FF40FC6" w14:textId="77777777" w:rsidR="00FF5E04" w:rsidRPr="00FF6E46" w:rsidRDefault="00FF5E04" w:rsidP="00FF5E04">
      <w:pPr>
        <w:rPr>
          <w:rFonts w:ascii="Arial" w:hAnsi="Arial" w:cs="Arial"/>
          <w:b/>
        </w:rPr>
      </w:pPr>
      <w:bookmarkStart w:id="16" w:name="_Toc503785453"/>
      <w:r w:rsidRPr="00FF6E46">
        <w:rPr>
          <w:rFonts w:ascii="Arial" w:hAnsi="Arial" w:cs="Arial"/>
          <w:b/>
        </w:rPr>
        <w:t>3.8 PUBLICACIÓN DE NOTAS EN EL BOLETÍN DE LA ESCUELA JUDICIAL</w:t>
      </w:r>
      <w:bookmarkEnd w:id="16"/>
    </w:p>
    <w:p w14:paraId="710DE85B" w14:textId="77777777" w:rsidR="00FF5E04" w:rsidRPr="00FF6E46" w:rsidRDefault="00FF5E04" w:rsidP="00FF5E04">
      <w:pPr>
        <w:ind w:left="40"/>
        <w:rPr>
          <w:rFonts w:ascii="Arial" w:hAnsi="Arial" w:cs="Arial"/>
        </w:rPr>
      </w:pPr>
    </w:p>
    <w:p w14:paraId="3D97EB90" w14:textId="77777777" w:rsidR="00FF5E04" w:rsidRPr="00FF6E46" w:rsidRDefault="00FF5E04" w:rsidP="00FF5E04">
      <w:pPr>
        <w:rPr>
          <w:rFonts w:ascii="Arial" w:hAnsi="Arial" w:cs="Arial"/>
        </w:rPr>
      </w:pPr>
      <w:r w:rsidRPr="00FF6E46">
        <w:rPr>
          <w:rFonts w:ascii="Arial" w:hAnsi="Arial" w:cs="Arial"/>
        </w:rPr>
        <w:t>Los titulares publicados en el Boletín de la Escuela Judicial durante el 2020 fueron los siguientes:</w:t>
      </w:r>
    </w:p>
    <w:p w14:paraId="0834BA93" w14:textId="77777777" w:rsidR="00FF5E04" w:rsidRPr="00FF6E46" w:rsidRDefault="00FF5E04" w:rsidP="00FF5E04">
      <w:pPr>
        <w:rPr>
          <w:rFonts w:ascii="Arial" w:hAnsi="Arial" w:cs="Arial"/>
          <w:b/>
          <w:lang w:val="es-ES"/>
        </w:rPr>
      </w:pPr>
    </w:p>
    <w:p w14:paraId="69E642E9" w14:textId="77777777" w:rsidR="00FF5E04" w:rsidRPr="00FF6E46" w:rsidRDefault="00FF5E04" w:rsidP="00FF5E04">
      <w:pPr>
        <w:ind w:left="40"/>
        <w:jc w:val="center"/>
        <w:rPr>
          <w:rFonts w:ascii="Arial" w:hAnsi="Arial" w:cs="Arial"/>
          <w:b/>
          <w:lang w:val="es-ES"/>
        </w:rPr>
      </w:pPr>
      <w:r w:rsidRPr="00FF6E46">
        <w:rPr>
          <w:rFonts w:ascii="Arial" w:hAnsi="Arial" w:cs="Arial"/>
          <w:b/>
          <w:lang w:val="es-ES"/>
        </w:rPr>
        <w:t xml:space="preserve">Cuadro </w:t>
      </w:r>
      <w:proofErr w:type="spellStart"/>
      <w:r w:rsidRPr="00FF6E46">
        <w:rPr>
          <w:rFonts w:ascii="Arial" w:hAnsi="Arial" w:cs="Arial"/>
          <w:b/>
          <w:lang w:val="es-ES"/>
        </w:rPr>
        <w:t>N°</w:t>
      </w:r>
      <w:proofErr w:type="spellEnd"/>
      <w:r w:rsidRPr="00FF6E46">
        <w:rPr>
          <w:rFonts w:ascii="Arial" w:hAnsi="Arial" w:cs="Arial"/>
          <w:b/>
          <w:lang w:val="es-ES"/>
        </w:rPr>
        <w:t xml:space="preserve"> 1</w:t>
      </w:r>
      <w:r>
        <w:rPr>
          <w:rFonts w:ascii="Arial" w:hAnsi="Arial" w:cs="Arial"/>
          <w:b/>
          <w:lang w:val="es-ES"/>
        </w:rPr>
        <w:t>6</w:t>
      </w:r>
    </w:p>
    <w:p w14:paraId="41A1D69C" w14:textId="77777777" w:rsidR="00FF5E04" w:rsidRPr="00FF6E46" w:rsidRDefault="00FF5E04" w:rsidP="00FF5E04">
      <w:pPr>
        <w:ind w:left="40"/>
        <w:jc w:val="center"/>
        <w:rPr>
          <w:rFonts w:ascii="Arial" w:hAnsi="Arial" w:cs="Arial"/>
          <w:b/>
          <w:lang w:val="es-ES"/>
        </w:rPr>
      </w:pPr>
      <w:r w:rsidRPr="00FF6E46">
        <w:rPr>
          <w:rFonts w:ascii="Arial" w:hAnsi="Arial" w:cs="Arial"/>
          <w:b/>
          <w:lang w:val="es-ES"/>
        </w:rPr>
        <w:t xml:space="preserve">Publicaciones en el Boletín de la Escuela Judicial </w:t>
      </w:r>
    </w:p>
    <w:p w14:paraId="78B30313" w14:textId="77777777" w:rsidR="00FF5E04" w:rsidRPr="00FF6E46" w:rsidRDefault="00FF5E04" w:rsidP="00FF5E04">
      <w:pPr>
        <w:ind w:left="40"/>
        <w:jc w:val="center"/>
        <w:rPr>
          <w:rFonts w:ascii="Arial" w:hAnsi="Arial" w:cs="Arial"/>
          <w:b/>
          <w:lang w:val="es-ES"/>
        </w:rPr>
      </w:pPr>
      <w:r w:rsidRPr="00FF6E46">
        <w:rPr>
          <w:rFonts w:ascii="Arial" w:hAnsi="Arial" w:cs="Arial"/>
          <w:b/>
          <w:lang w:val="es-ES"/>
        </w:rPr>
        <w:t>Año 2</w:t>
      </w:r>
      <w:r>
        <w:rPr>
          <w:rFonts w:ascii="Arial" w:hAnsi="Arial" w:cs="Arial"/>
          <w:b/>
          <w:lang w:val="es-ES"/>
        </w:rPr>
        <w:t>020</w:t>
      </w:r>
    </w:p>
    <w:p w14:paraId="0689D908" w14:textId="77777777" w:rsidR="00FF5E04" w:rsidRPr="00FF6E46" w:rsidRDefault="00FF5E04" w:rsidP="00FF5E04">
      <w:pPr>
        <w:ind w:left="40"/>
        <w:rPr>
          <w:rFonts w:ascii="Arial" w:hAnsi="Arial" w:cs="Arial"/>
        </w:rPr>
      </w:pPr>
    </w:p>
    <w:tbl>
      <w:tblPr>
        <w:tblStyle w:val="Tablabsica1-11"/>
        <w:tblW w:w="0" w:type="auto"/>
        <w:jc w:val="center"/>
        <w:tblLook w:val="01E0" w:firstRow="1" w:lastRow="1" w:firstColumn="1" w:lastColumn="1" w:noHBand="0" w:noVBand="0"/>
      </w:tblPr>
      <w:tblGrid>
        <w:gridCol w:w="1377"/>
        <w:gridCol w:w="7532"/>
      </w:tblGrid>
      <w:tr w:rsidR="00FF5E04" w:rsidRPr="00FF6E46" w14:paraId="5B2AEFB7" w14:textId="77777777" w:rsidTr="001A0E9D">
        <w:trPr>
          <w:cnfStyle w:val="100000000000" w:firstRow="1" w:lastRow="0" w:firstColumn="0" w:lastColumn="0" w:oddVBand="0" w:evenVBand="0" w:oddHBand="0" w:evenHBand="0" w:firstRowFirstColumn="0" w:firstRowLastColumn="0" w:lastRowFirstColumn="0" w:lastRowLastColumn="0"/>
          <w:jc w:val="center"/>
        </w:trPr>
        <w:tc>
          <w:tcPr>
            <w:tcW w:w="1377" w:type="dxa"/>
            <w:tcBorders>
              <w:top w:val="single" w:sz="12" w:space="0" w:color="008000"/>
              <w:left w:val="single" w:sz="4" w:space="0" w:color="auto"/>
            </w:tcBorders>
          </w:tcPr>
          <w:p w14:paraId="7157B563" w14:textId="77777777" w:rsidR="00FF5E04" w:rsidRPr="00FF6E46" w:rsidRDefault="00FF5E04" w:rsidP="001A0E9D">
            <w:pPr>
              <w:jc w:val="center"/>
              <w:rPr>
                <w:rFonts w:ascii="Arial" w:hAnsi="Arial" w:cs="Arial"/>
                <w:b/>
                <w:sz w:val="24"/>
                <w:szCs w:val="24"/>
              </w:rPr>
            </w:pPr>
            <w:r w:rsidRPr="00FF6E46">
              <w:rPr>
                <w:rFonts w:ascii="Arial" w:hAnsi="Arial" w:cs="Arial"/>
                <w:b/>
                <w:sz w:val="24"/>
                <w:szCs w:val="24"/>
              </w:rPr>
              <w:t>Mes</w:t>
            </w:r>
          </w:p>
        </w:tc>
        <w:tc>
          <w:tcPr>
            <w:tcW w:w="7532" w:type="dxa"/>
            <w:tcBorders>
              <w:top w:val="single" w:sz="12" w:space="0" w:color="008000"/>
              <w:right w:val="single" w:sz="4" w:space="0" w:color="auto"/>
            </w:tcBorders>
          </w:tcPr>
          <w:p w14:paraId="4CD67A9E" w14:textId="77777777" w:rsidR="00FF5E04" w:rsidRPr="00FF6E46" w:rsidRDefault="00FF5E04" w:rsidP="001A0E9D">
            <w:pPr>
              <w:jc w:val="center"/>
              <w:rPr>
                <w:rFonts w:ascii="Arial" w:hAnsi="Arial" w:cs="Arial"/>
                <w:b/>
                <w:sz w:val="24"/>
                <w:szCs w:val="24"/>
              </w:rPr>
            </w:pPr>
            <w:r w:rsidRPr="00FF6E46">
              <w:rPr>
                <w:rFonts w:ascii="Arial" w:hAnsi="Arial" w:cs="Arial"/>
                <w:b/>
                <w:sz w:val="24"/>
                <w:szCs w:val="24"/>
              </w:rPr>
              <w:t>Publicación</w:t>
            </w:r>
          </w:p>
        </w:tc>
      </w:tr>
      <w:tr w:rsidR="00FF5E04" w:rsidRPr="00FF6E46" w14:paraId="5E701E9F" w14:textId="77777777" w:rsidTr="001A0E9D">
        <w:trPr>
          <w:jc w:val="center"/>
        </w:trPr>
        <w:tc>
          <w:tcPr>
            <w:tcW w:w="1377" w:type="dxa"/>
            <w:tcBorders>
              <w:top w:val="single" w:sz="6" w:space="0" w:color="008000"/>
              <w:left w:val="single" w:sz="4" w:space="0" w:color="auto"/>
              <w:bottom w:val="single" w:sz="6" w:space="0" w:color="008000"/>
            </w:tcBorders>
          </w:tcPr>
          <w:p w14:paraId="193B2409"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Enero</w:t>
            </w:r>
          </w:p>
        </w:tc>
        <w:tc>
          <w:tcPr>
            <w:tcW w:w="7532" w:type="dxa"/>
            <w:tcBorders>
              <w:top w:val="single" w:sz="6" w:space="0" w:color="008000"/>
              <w:bottom w:val="single" w:sz="6" w:space="0" w:color="008000"/>
              <w:right w:val="single" w:sz="4" w:space="0" w:color="auto"/>
            </w:tcBorders>
          </w:tcPr>
          <w:p w14:paraId="0CE23DF9" w14:textId="77777777" w:rsidR="00FF5E04" w:rsidRPr="00FF6E46" w:rsidRDefault="00FF5E04" w:rsidP="001A0E9D">
            <w:pPr>
              <w:contextualSpacing/>
              <w:rPr>
                <w:rFonts w:ascii="Arial" w:hAnsi="Arial" w:cs="Arial"/>
                <w:sz w:val="24"/>
                <w:szCs w:val="24"/>
                <w:lang w:val="es-US"/>
              </w:rPr>
            </w:pPr>
            <w:r w:rsidRPr="00FF6E46">
              <w:rPr>
                <w:rFonts w:ascii="Arial" w:hAnsi="Arial" w:cs="Arial"/>
                <w:sz w:val="24"/>
                <w:szCs w:val="24"/>
              </w:rPr>
              <w:t>La Escuela Judicial no hizo publicación</w:t>
            </w:r>
          </w:p>
        </w:tc>
      </w:tr>
      <w:tr w:rsidR="00FF5E04" w:rsidRPr="00FF6E46" w14:paraId="5B483B59" w14:textId="77777777" w:rsidTr="001A0E9D">
        <w:trPr>
          <w:jc w:val="center"/>
        </w:trPr>
        <w:tc>
          <w:tcPr>
            <w:tcW w:w="1377" w:type="dxa"/>
            <w:tcBorders>
              <w:top w:val="single" w:sz="6" w:space="0" w:color="008000"/>
              <w:left w:val="single" w:sz="4" w:space="0" w:color="auto"/>
              <w:bottom w:val="single" w:sz="6" w:space="0" w:color="008000"/>
            </w:tcBorders>
          </w:tcPr>
          <w:p w14:paraId="0E539733"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Febrero</w:t>
            </w:r>
          </w:p>
        </w:tc>
        <w:tc>
          <w:tcPr>
            <w:tcW w:w="7532" w:type="dxa"/>
            <w:tcBorders>
              <w:top w:val="single" w:sz="6" w:space="0" w:color="008000"/>
              <w:bottom w:val="single" w:sz="6" w:space="0" w:color="008000"/>
              <w:right w:val="single" w:sz="4" w:space="0" w:color="auto"/>
            </w:tcBorders>
          </w:tcPr>
          <w:p w14:paraId="37DC4669"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Acceso a la Justicia, Régimen disciplinario y Lenguaje inclusivo forman parte de la nueva oferta de cursos virtuales para este 2020</w:t>
            </w:r>
          </w:p>
          <w:p w14:paraId="1885FD8B"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Capacitación en el tema Conflictos de interés</w:t>
            </w:r>
          </w:p>
          <w:p w14:paraId="675C7757"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Personal de Financiero actualiza conocimientos en temas de economía nacional</w:t>
            </w:r>
          </w:p>
          <w:p w14:paraId="615B2722"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Personal judicial participa en charla sobre el nuevo proyecto de ley de contratación administrativa que se discute en Asamblea Legislativa</w:t>
            </w:r>
          </w:p>
          <w:p w14:paraId="00F93E17"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Gestión Humana busca ampliar la red de personas facilitadoras en Transformación Financiera </w:t>
            </w:r>
          </w:p>
          <w:p w14:paraId="74CF99B2"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lastRenderedPageBreak/>
              <w:t>Subproceso Gestión de la Capacitación cuenta con un diagnóstico detallado de las necesidades de formación del ámbito administrativo</w:t>
            </w:r>
          </w:p>
        </w:tc>
      </w:tr>
      <w:tr w:rsidR="00FF5E04" w:rsidRPr="00FF6E46" w14:paraId="7B726674" w14:textId="77777777" w:rsidTr="001A0E9D">
        <w:trPr>
          <w:jc w:val="center"/>
        </w:trPr>
        <w:tc>
          <w:tcPr>
            <w:tcW w:w="1377" w:type="dxa"/>
            <w:tcBorders>
              <w:top w:val="single" w:sz="6" w:space="0" w:color="008000"/>
              <w:left w:val="single" w:sz="4" w:space="0" w:color="auto"/>
              <w:bottom w:val="single" w:sz="6" w:space="0" w:color="008000"/>
            </w:tcBorders>
          </w:tcPr>
          <w:p w14:paraId="7D19AA1B"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lastRenderedPageBreak/>
              <w:t>Marzo</w:t>
            </w:r>
          </w:p>
        </w:tc>
        <w:tc>
          <w:tcPr>
            <w:tcW w:w="7532" w:type="dxa"/>
            <w:tcBorders>
              <w:top w:val="single" w:sz="6" w:space="0" w:color="008000"/>
              <w:bottom w:val="single" w:sz="6" w:space="0" w:color="008000"/>
              <w:right w:val="single" w:sz="4" w:space="0" w:color="auto"/>
            </w:tcBorders>
          </w:tcPr>
          <w:p w14:paraId="5C9FD9C6" w14:textId="77777777" w:rsidR="00FF5E04" w:rsidRPr="00FF6E46" w:rsidRDefault="00FF5E04" w:rsidP="001A0E9D">
            <w:pPr>
              <w:rPr>
                <w:rFonts w:ascii="Arial" w:hAnsi="Arial" w:cs="Arial"/>
                <w:sz w:val="24"/>
                <w:szCs w:val="24"/>
              </w:rPr>
            </w:pPr>
            <w:r w:rsidRPr="00FF6E46">
              <w:rPr>
                <w:rFonts w:ascii="Arial" w:hAnsi="Arial" w:cs="Arial"/>
                <w:sz w:val="24"/>
                <w:szCs w:val="24"/>
              </w:rPr>
              <w:t>La Escuela Judicial no hizo publicación</w:t>
            </w:r>
          </w:p>
        </w:tc>
      </w:tr>
      <w:tr w:rsidR="00FF5E04" w:rsidRPr="00FF6E46" w14:paraId="253888E6" w14:textId="77777777" w:rsidTr="001A0E9D">
        <w:trPr>
          <w:jc w:val="center"/>
        </w:trPr>
        <w:tc>
          <w:tcPr>
            <w:tcW w:w="1377" w:type="dxa"/>
            <w:tcBorders>
              <w:top w:val="single" w:sz="6" w:space="0" w:color="008000"/>
              <w:left w:val="single" w:sz="4" w:space="0" w:color="auto"/>
              <w:bottom w:val="single" w:sz="6" w:space="0" w:color="008000"/>
            </w:tcBorders>
          </w:tcPr>
          <w:p w14:paraId="6ED17510"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Abril</w:t>
            </w:r>
          </w:p>
        </w:tc>
        <w:tc>
          <w:tcPr>
            <w:tcW w:w="7532" w:type="dxa"/>
            <w:tcBorders>
              <w:top w:val="single" w:sz="6" w:space="0" w:color="008000"/>
              <w:bottom w:val="single" w:sz="6" w:space="0" w:color="008000"/>
              <w:right w:val="single" w:sz="4" w:space="0" w:color="auto"/>
            </w:tcBorders>
          </w:tcPr>
          <w:p w14:paraId="7484C9A4"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La Escuela Judicial no hizo publicación</w:t>
            </w:r>
          </w:p>
        </w:tc>
      </w:tr>
      <w:tr w:rsidR="00FF5E04" w:rsidRPr="00FF6E46" w14:paraId="47907669" w14:textId="77777777" w:rsidTr="001A0E9D">
        <w:trPr>
          <w:jc w:val="center"/>
        </w:trPr>
        <w:tc>
          <w:tcPr>
            <w:tcW w:w="1377" w:type="dxa"/>
            <w:tcBorders>
              <w:top w:val="single" w:sz="6" w:space="0" w:color="008000"/>
              <w:left w:val="single" w:sz="4" w:space="0" w:color="auto"/>
              <w:bottom w:val="single" w:sz="6" w:space="0" w:color="008000"/>
            </w:tcBorders>
          </w:tcPr>
          <w:p w14:paraId="04E89DD3"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Mayo</w:t>
            </w:r>
          </w:p>
        </w:tc>
        <w:tc>
          <w:tcPr>
            <w:tcW w:w="7532" w:type="dxa"/>
            <w:tcBorders>
              <w:top w:val="single" w:sz="6" w:space="0" w:color="008000"/>
              <w:bottom w:val="single" w:sz="6" w:space="0" w:color="008000"/>
              <w:right w:val="single" w:sz="4" w:space="0" w:color="auto"/>
            </w:tcBorders>
          </w:tcPr>
          <w:p w14:paraId="6AFB58F4"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La Escuela Judicial no hizo publicación</w:t>
            </w:r>
          </w:p>
        </w:tc>
      </w:tr>
      <w:tr w:rsidR="00FF5E04" w:rsidRPr="00FF6E46" w14:paraId="52CD8240" w14:textId="77777777" w:rsidTr="001A0E9D">
        <w:trPr>
          <w:jc w:val="center"/>
        </w:trPr>
        <w:tc>
          <w:tcPr>
            <w:tcW w:w="1377" w:type="dxa"/>
            <w:tcBorders>
              <w:top w:val="single" w:sz="6" w:space="0" w:color="008000"/>
              <w:left w:val="single" w:sz="4" w:space="0" w:color="auto"/>
              <w:bottom w:val="single" w:sz="6" w:space="0" w:color="008000"/>
            </w:tcBorders>
          </w:tcPr>
          <w:p w14:paraId="0C1B7808"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Junio</w:t>
            </w:r>
          </w:p>
        </w:tc>
        <w:tc>
          <w:tcPr>
            <w:tcW w:w="7532" w:type="dxa"/>
            <w:tcBorders>
              <w:top w:val="single" w:sz="6" w:space="0" w:color="008000"/>
              <w:bottom w:val="single" w:sz="6" w:space="0" w:color="008000"/>
              <w:right w:val="single" w:sz="4" w:space="0" w:color="auto"/>
            </w:tcBorders>
          </w:tcPr>
          <w:p w14:paraId="14D8953D"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Gestión de la Capacitación y Servicios de Salud se unen contra el COVID-19</w:t>
            </w:r>
          </w:p>
          <w:p w14:paraId="53E1FFD4"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Gestión de la Capacitación enfoca sus esfuerzos en la capacitación virtual</w:t>
            </w:r>
          </w:p>
          <w:p w14:paraId="20204A79"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Personal del Subproceso Gestión de la Capacitación inicia diplomado en neuroeducación</w:t>
            </w:r>
          </w:p>
          <w:p w14:paraId="11D5D15C"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Dirección de Tecnología de la Información se capacita en el desarrollo de habilidades telefónicas</w:t>
            </w:r>
          </w:p>
        </w:tc>
      </w:tr>
      <w:tr w:rsidR="00FF5E04" w:rsidRPr="00FF6E46" w14:paraId="2F5FCEFE" w14:textId="77777777" w:rsidTr="001A0E9D">
        <w:trPr>
          <w:jc w:val="center"/>
        </w:trPr>
        <w:tc>
          <w:tcPr>
            <w:tcW w:w="1377" w:type="dxa"/>
            <w:tcBorders>
              <w:top w:val="single" w:sz="6" w:space="0" w:color="008000"/>
              <w:left w:val="single" w:sz="4" w:space="0" w:color="auto"/>
              <w:bottom w:val="single" w:sz="6" w:space="0" w:color="008000"/>
            </w:tcBorders>
          </w:tcPr>
          <w:p w14:paraId="310AA432"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Julio</w:t>
            </w:r>
          </w:p>
        </w:tc>
        <w:tc>
          <w:tcPr>
            <w:tcW w:w="7532" w:type="dxa"/>
            <w:tcBorders>
              <w:top w:val="single" w:sz="6" w:space="0" w:color="008000"/>
              <w:bottom w:val="single" w:sz="6" w:space="0" w:color="008000"/>
              <w:right w:val="single" w:sz="4" w:space="0" w:color="auto"/>
            </w:tcBorders>
          </w:tcPr>
          <w:p w14:paraId="0049EEEE"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Sin publicaciones</w:t>
            </w:r>
          </w:p>
        </w:tc>
      </w:tr>
      <w:tr w:rsidR="00FF5E04" w:rsidRPr="00FF6E46" w14:paraId="74ECD49C" w14:textId="77777777" w:rsidTr="001A0E9D">
        <w:trPr>
          <w:jc w:val="center"/>
        </w:trPr>
        <w:tc>
          <w:tcPr>
            <w:tcW w:w="1377" w:type="dxa"/>
            <w:tcBorders>
              <w:top w:val="single" w:sz="6" w:space="0" w:color="008000"/>
              <w:left w:val="single" w:sz="4" w:space="0" w:color="auto"/>
              <w:bottom w:val="single" w:sz="6" w:space="0" w:color="008000"/>
            </w:tcBorders>
          </w:tcPr>
          <w:p w14:paraId="0994B866"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Agosto</w:t>
            </w:r>
          </w:p>
        </w:tc>
        <w:tc>
          <w:tcPr>
            <w:tcW w:w="7532" w:type="dxa"/>
            <w:tcBorders>
              <w:top w:val="single" w:sz="6" w:space="0" w:color="008000"/>
              <w:bottom w:val="single" w:sz="6" w:space="0" w:color="008000"/>
              <w:right w:val="single" w:sz="4" w:space="0" w:color="auto"/>
            </w:tcBorders>
          </w:tcPr>
          <w:p w14:paraId="2972E5EA"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Departamento de Prensa se capacita en Neuromarketing </w:t>
            </w:r>
          </w:p>
          <w:p w14:paraId="37EB1913"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Capacitación promueve espacios de autogestión emocional </w:t>
            </w:r>
          </w:p>
          <w:p w14:paraId="512DCA4A"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Presentaciones multimedia efectivas y de alto impacto</w:t>
            </w:r>
          </w:p>
          <w:p w14:paraId="64B6514C"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Gestión de la Capacitación presentó el nuevo curso virtual “Aplicación del lenguaje inclusivo en el contexto judicial” </w:t>
            </w:r>
          </w:p>
          <w:p w14:paraId="4159B756"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El Subproceso Carrera Judicial se capacita para fortalecer los procesos evaluativos de la Judicatura </w:t>
            </w:r>
          </w:p>
          <w:p w14:paraId="29DB3935"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Gestión de la Capacitación presentó el nuevo curso virtual “Objetivos de Desarrollo Sostenible” </w:t>
            </w:r>
          </w:p>
          <w:p w14:paraId="5A2E6D5C"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Evaluación del Desempeño a través de Estándares y Métricas Virtual </w:t>
            </w:r>
          </w:p>
          <w:p w14:paraId="42264AB9"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Gestión de la Capacitación promueve estilos de vida saludables mediante el curso calidad de vida y bienestar</w:t>
            </w:r>
          </w:p>
          <w:p w14:paraId="520D6F0D"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Gestión Humana participó en el VI Congreso de recursos humanos </w:t>
            </w:r>
          </w:p>
          <w:p w14:paraId="686A2960"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 xml:space="preserve">Personal Judicial se capacita en el uso de la herramienta </w:t>
            </w:r>
            <w:proofErr w:type="spellStart"/>
            <w:r w:rsidRPr="00FF6E46">
              <w:rPr>
                <w:rFonts w:ascii="Arial" w:hAnsi="Arial" w:cs="Arial"/>
                <w:sz w:val="24"/>
                <w:szCs w:val="24"/>
              </w:rPr>
              <w:t>Teams</w:t>
            </w:r>
            <w:proofErr w:type="spellEnd"/>
            <w:r w:rsidRPr="00FF6E46">
              <w:rPr>
                <w:rFonts w:ascii="Arial" w:hAnsi="Arial" w:cs="Arial"/>
                <w:sz w:val="24"/>
                <w:szCs w:val="24"/>
              </w:rPr>
              <w:t xml:space="preserve"> </w:t>
            </w:r>
          </w:p>
          <w:p w14:paraId="4BC2380B" w14:textId="77777777" w:rsidR="00FF5E04" w:rsidRPr="00FF6E46" w:rsidRDefault="00FF5E04" w:rsidP="001A0E9D">
            <w:pPr>
              <w:pStyle w:val="Prrafodelista"/>
              <w:numPr>
                <w:ilvl w:val="0"/>
                <w:numId w:val="9"/>
              </w:numPr>
              <w:ind w:left="476"/>
              <w:contextualSpacing/>
              <w:rPr>
                <w:rFonts w:ascii="Arial" w:hAnsi="Arial" w:cs="Arial"/>
                <w:sz w:val="24"/>
                <w:szCs w:val="24"/>
              </w:rPr>
            </w:pPr>
            <w:r w:rsidRPr="00FF6E46">
              <w:rPr>
                <w:rFonts w:ascii="Arial" w:hAnsi="Arial" w:cs="Arial"/>
                <w:sz w:val="24"/>
                <w:szCs w:val="24"/>
              </w:rPr>
              <w:t>Gestión Humana imparte capacitación sobre herramientas para la gestión eficiente del teletrabajo</w:t>
            </w:r>
          </w:p>
        </w:tc>
      </w:tr>
      <w:tr w:rsidR="00FF5E04" w:rsidRPr="00FF6E46" w14:paraId="070009EF" w14:textId="77777777" w:rsidTr="001A0E9D">
        <w:trPr>
          <w:jc w:val="center"/>
        </w:trPr>
        <w:tc>
          <w:tcPr>
            <w:tcW w:w="1377" w:type="dxa"/>
            <w:tcBorders>
              <w:top w:val="single" w:sz="6" w:space="0" w:color="008000"/>
              <w:left w:val="single" w:sz="4" w:space="0" w:color="auto"/>
              <w:bottom w:val="single" w:sz="6" w:space="0" w:color="008000"/>
            </w:tcBorders>
          </w:tcPr>
          <w:p w14:paraId="3CA563FA"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Setiembre</w:t>
            </w:r>
          </w:p>
        </w:tc>
        <w:tc>
          <w:tcPr>
            <w:tcW w:w="7532" w:type="dxa"/>
            <w:tcBorders>
              <w:top w:val="single" w:sz="6" w:space="0" w:color="008000"/>
              <w:bottom w:val="single" w:sz="6" w:space="0" w:color="008000"/>
              <w:right w:val="single" w:sz="4" w:space="0" w:color="auto"/>
            </w:tcBorders>
          </w:tcPr>
          <w:p w14:paraId="2FF938AD"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Sin publicaciones</w:t>
            </w:r>
          </w:p>
        </w:tc>
      </w:tr>
      <w:tr w:rsidR="00FF5E04" w:rsidRPr="00FF6E46" w14:paraId="0AA48CE0" w14:textId="77777777" w:rsidTr="001A0E9D">
        <w:trPr>
          <w:jc w:val="center"/>
        </w:trPr>
        <w:tc>
          <w:tcPr>
            <w:tcW w:w="1377" w:type="dxa"/>
            <w:tcBorders>
              <w:top w:val="single" w:sz="6" w:space="0" w:color="008000"/>
              <w:left w:val="single" w:sz="4" w:space="0" w:color="auto"/>
              <w:bottom w:val="single" w:sz="6" w:space="0" w:color="008000"/>
            </w:tcBorders>
          </w:tcPr>
          <w:p w14:paraId="2789DB6F"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Octubre</w:t>
            </w:r>
          </w:p>
        </w:tc>
        <w:tc>
          <w:tcPr>
            <w:tcW w:w="7532" w:type="dxa"/>
            <w:tcBorders>
              <w:top w:val="single" w:sz="6" w:space="0" w:color="008000"/>
              <w:bottom w:val="single" w:sz="6" w:space="0" w:color="008000"/>
              <w:right w:val="single" w:sz="4" w:space="0" w:color="auto"/>
            </w:tcBorders>
          </w:tcPr>
          <w:p w14:paraId="6EB40158"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Sin publicaciones</w:t>
            </w:r>
          </w:p>
        </w:tc>
      </w:tr>
      <w:tr w:rsidR="00FF5E04" w:rsidRPr="00FF6E46" w14:paraId="6607868A" w14:textId="77777777" w:rsidTr="001A0E9D">
        <w:trPr>
          <w:jc w:val="center"/>
        </w:trPr>
        <w:tc>
          <w:tcPr>
            <w:tcW w:w="1377" w:type="dxa"/>
            <w:tcBorders>
              <w:top w:val="single" w:sz="6" w:space="0" w:color="008000"/>
              <w:left w:val="single" w:sz="4" w:space="0" w:color="auto"/>
              <w:bottom w:val="single" w:sz="6" w:space="0" w:color="008000"/>
            </w:tcBorders>
          </w:tcPr>
          <w:p w14:paraId="65BD233F"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Noviembre</w:t>
            </w:r>
          </w:p>
        </w:tc>
        <w:tc>
          <w:tcPr>
            <w:tcW w:w="7532" w:type="dxa"/>
            <w:tcBorders>
              <w:top w:val="single" w:sz="6" w:space="0" w:color="008000"/>
              <w:bottom w:val="single" w:sz="6" w:space="0" w:color="008000"/>
              <w:right w:val="single" w:sz="4" w:space="0" w:color="auto"/>
            </w:tcBorders>
          </w:tcPr>
          <w:p w14:paraId="23FE18BB" w14:textId="77777777" w:rsidR="00FF5E04" w:rsidRPr="00FF6E46" w:rsidRDefault="00FF5E04" w:rsidP="001A0E9D">
            <w:pPr>
              <w:rPr>
                <w:rFonts w:ascii="Arial" w:hAnsi="Arial" w:cs="Arial"/>
                <w:sz w:val="24"/>
                <w:szCs w:val="24"/>
              </w:rPr>
            </w:pPr>
            <w:r w:rsidRPr="00FF6E46">
              <w:rPr>
                <w:rFonts w:ascii="Arial" w:hAnsi="Arial" w:cs="Arial"/>
                <w:sz w:val="24"/>
                <w:szCs w:val="24"/>
              </w:rPr>
              <w:t>La Escuela Judicial no hizo publicación</w:t>
            </w:r>
          </w:p>
        </w:tc>
      </w:tr>
      <w:tr w:rsidR="00FF5E04" w:rsidRPr="00FF6E46" w14:paraId="2C87D3D5" w14:textId="77777777" w:rsidTr="001A0E9D">
        <w:trPr>
          <w:cnfStyle w:val="010000000000" w:firstRow="0" w:lastRow="1" w:firstColumn="0" w:lastColumn="0" w:oddVBand="0" w:evenVBand="0" w:oddHBand="0" w:evenHBand="0" w:firstRowFirstColumn="0" w:firstRowLastColumn="0" w:lastRowFirstColumn="0" w:lastRowLastColumn="0"/>
          <w:jc w:val="center"/>
        </w:trPr>
        <w:tc>
          <w:tcPr>
            <w:tcW w:w="1377" w:type="dxa"/>
            <w:tcBorders>
              <w:left w:val="single" w:sz="4" w:space="0" w:color="auto"/>
              <w:bottom w:val="single" w:sz="12" w:space="0" w:color="008000"/>
            </w:tcBorders>
          </w:tcPr>
          <w:p w14:paraId="49C13659" w14:textId="77777777" w:rsidR="00FF5E04" w:rsidRPr="00FF6E46" w:rsidRDefault="00FF5E04" w:rsidP="001A0E9D">
            <w:pPr>
              <w:jc w:val="center"/>
              <w:rPr>
                <w:rFonts w:ascii="Arial" w:hAnsi="Arial" w:cs="Arial"/>
                <w:sz w:val="24"/>
                <w:szCs w:val="24"/>
              </w:rPr>
            </w:pPr>
            <w:r w:rsidRPr="00FF6E46">
              <w:rPr>
                <w:rFonts w:ascii="Arial" w:hAnsi="Arial" w:cs="Arial"/>
                <w:sz w:val="24"/>
                <w:szCs w:val="24"/>
              </w:rPr>
              <w:t>Diciembre</w:t>
            </w:r>
          </w:p>
        </w:tc>
        <w:tc>
          <w:tcPr>
            <w:tcW w:w="7532" w:type="dxa"/>
            <w:tcBorders>
              <w:bottom w:val="single" w:sz="12" w:space="0" w:color="008000"/>
              <w:right w:val="single" w:sz="4" w:space="0" w:color="auto"/>
            </w:tcBorders>
          </w:tcPr>
          <w:p w14:paraId="144EC27C" w14:textId="77777777" w:rsidR="00FF5E04" w:rsidRPr="00FF6E46" w:rsidRDefault="00FF5E04" w:rsidP="001A0E9D">
            <w:pPr>
              <w:contextualSpacing/>
              <w:rPr>
                <w:rFonts w:ascii="Arial" w:hAnsi="Arial" w:cs="Arial"/>
                <w:sz w:val="24"/>
                <w:szCs w:val="24"/>
              </w:rPr>
            </w:pPr>
            <w:r w:rsidRPr="00FF6E46">
              <w:rPr>
                <w:rFonts w:ascii="Arial" w:hAnsi="Arial" w:cs="Arial"/>
                <w:sz w:val="24"/>
                <w:szCs w:val="24"/>
              </w:rPr>
              <w:t>*Por un error no se publicaron las notas del Subproceso Gestión de la Capacita</w:t>
            </w:r>
            <w:r>
              <w:rPr>
                <w:rFonts w:ascii="Arial" w:hAnsi="Arial" w:cs="Arial"/>
                <w:sz w:val="24"/>
                <w:szCs w:val="24"/>
              </w:rPr>
              <w:t>ció</w:t>
            </w:r>
            <w:r w:rsidRPr="00FF6E46">
              <w:rPr>
                <w:rFonts w:ascii="Arial" w:hAnsi="Arial" w:cs="Arial"/>
                <w:sz w:val="24"/>
                <w:szCs w:val="24"/>
              </w:rPr>
              <w:t>n. Se solicita que se publiquen en el boletín de enero 2021.</w:t>
            </w:r>
          </w:p>
        </w:tc>
      </w:tr>
    </w:tbl>
    <w:p w14:paraId="71D66279" w14:textId="77777777" w:rsidR="00FF5E04" w:rsidRPr="00FF6E46" w:rsidRDefault="00FF5E04" w:rsidP="00FF5E04">
      <w:pPr>
        <w:jc w:val="center"/>
        <w:rPr>
          <w:rFonts w:ascii="Arial" w:hAnsi="Arial" w:cs="Arial"/>
          <w:color w:val="5F5F5F"/>
        </w:rPr>
      </w:pPr>
      <w:r w:rsidRPr="000D3457">
        <w:rPr>
          <w:rFonts w:ascii="Arial" w:hAnsi="Arial" w:cs="Arial"/>
          <w:sz w:val="16"/>
          <w:szCs w:val="16"/>
        </w:rPr>
        <w:t>Fuerte: Subproceso Gestión de la Capacitación, Dirección de Gestión Humana, 2020.</w:t>
      </w:r>
    </w:p>
    <w:p w14:paraId="432B4877" w14:textId="77777777" w:rsidR="00FF5E04" w:rsidRDefault="00FF5E04" w:rsidP="00FF5E04">
      <w:pPr>
        <w:contextualSpacing/>
        <w:rPr>
          <w:rFonts w:ascii="Arial" w:hAnsi="Arial" w:cs="Arial"/>
        </w:rPr>
      </w:pPr>
    </w:p>
    <w:p w14:paraId="6A97F320" w14:textId="77777777" w:rsidR="00FF5E04" w:rsidRDefault="00FF5E04" w:rsidP="00FF5E04">
      <w:pPr>
        <w:contextualSpacing/>
        <w:rPr>
          <w:rFonts w:ascii="Arial" w:hAnsi="Arial" w:cs="Arial"/>
        </w:rPr>
      </w:pPr>
    </w:p>
    <w:p w14:paraId="3EC83FBA" w14:textId="77777777" w:rsidR="00FF5E04" w:rsidRDefault="00FF5E04" w:rsidP="00FF5E04">
      <w:pPr>
        <w:contextualSpacing/>
        <w:rPr>
          <w:rFonts w:ascii="Arial" w:hAnsi="Arial" w:cs="Arial"/>
        </w:rPr>
      </w:pPr>
    </w:p>
    <w:p w14:paraId="25C70914" w14:textId="77777777" w:rsidR="00FF5E04" w:rsidRDefault="00FF5E04" w:rsidP="00FF5E04">
      <w:pPr>
        <w:contextualSpacing/>
        <w:rPr>
          <w:rFonts w:ascii="Arial" w:hAnsi="Arial" w:cs="Arial"/>
        </w:rPr>
      </w:pPr>
    </w:p>
    <w:p w14:paraId="1A0559BA" w14:textId="77777777" w:rsidR="00FF5E04" w:rsidRDefault="00FF5E04" w:rsidP="00FF5E04">
      <w:pPr>
        <w:contextualSpacing/>
        <w:rPr>
          <w:rFonts w:ascii="Arial" w:hAnsi="Arial" w:cs="Arial"/>
        </w:rPr>
      </w:pPr>
    </w:p>
    <w:p w14:paraId="5A4FF9E1" w14:textId="77777777" w:rsidR="00FF5E04" w:rsidRPr="00FF6E46" w:rsidRDefault="00FF5E04" w:rsidP="00FF5E04">
      <w:pPr>
        <w:rPr>
          <w:rFonts w:ascii="Arial" w:hAnsi="Arial" w:cs="Arial"/>
          <w:b/>
          <w:bCs/>
          <w:color w:val="002060"/>
        </w:rPr>
      </w:pPr>
      <w:r w:rsidRPr="00FF6E46">
        <w:rPr>
          <w:rFonts w:ascii="Arial" w:hAnsi="Arial" w:cs="Arial"/>
          <w:b/>
          <w:bCs/>
          <w:color w:val="002060"/>
        </w:rPr>
        <w:t>IV. FORTALECIMIENTO DE LOS PROCESOS FORMATIVOS</w:t>
      </w:r>
    </w:p>
    <w:p w14:paraId="49320740" w14:textId="77777777" w:rsidR="00FF5E04" w:rsidRPr="00FF6E46" w:rsidRDefault="00FF5E04" w:rsidP="00FF5E04">
      <w:pPr>
        <w:pStyle w:val="Encabezado"/>
        <w:tabs>
          <w:tab w:val="clear" w:pos="4252"/>
          <w:tab w:val="clear" w:pos="8504"/>
          <w:tab w:val="left" w:pos="709"/>
        </w:tabs>
        <w:outlineLvl w:val="0"/>
        <w:rPr>
          <w:rFonts w:ascii="Arial" w:hAnsi="Arial" w:cs="Arial"/>
        </w:rPr>
      </w:pPr>
    </w:p>
    <w:p w14:paraId="1F4D0C47" w14:textId="77777777" w:rsidR="00FF5E04" w:rsidRDefault="00FF5E04" w:rsidP="00FF5E04">
      <w:pPr>
        <w:rPr>
          <w:rFonts w:ascii="Arial" w:eastAsia="Times New Roman" w:hAnsi="Arial" w:cs="Arial"/>
        </w:rPr>
      </w:pPr>
      <w:r w:rsidRPr="00FF6E46">
        <w:rPr>
          <w:rFonts w:ascii="Arial" w:hAnsi="Arial" w:cs="Arial"/>
          <w:b/>
        </w:rPr>
        <w:t xml:space="preserve">4.1 </w:t>
      </w:r>
      <w:r w:rsidRPr="00FF6E46">
        <w:rPr>
          <w:rFonts w:ascii="Arial" w:eastAsia="Times New Roman" w:hAnsi="Arial" w:cs="Arial"/>
        </w:rPr>
        <w:t xml:space="preserve">Actualización de la consulta diagnóstica de necesidades de capacitación en virtud de los cambios derivados de la pandemia y ejecución de una estrategia de capacitación para hacer frente a las necesidades detectadas y brindar apoyo, desde la acción formativa, al personal, en diferentes temáticas: </w:t>
      </w:r>
    </w:p>
    <w:p w14:paraId="69DCB417" w14:textId="77777777" w:rsidR="00FF5E04" w:rsidRPr="00FF6E46" w:rsidRDefault="00FF5E04" w:rsidP="00FF5E04">
      <w:pPr>
        <w:rPr>
          <w:rFonts w:ascii="Arial" w:hAnsi="Arial" w:cs="Arial"/>
          <w:b/>
        </w:rPr>
      </w:pPr>
    </w:p>
    <w:p w14:paraId="52F5CE51"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 xml:space="preserve">Gestión de personas en el contexto de la crisis </w:t>
      </w:r>
    </w:p>
    <w:p w14:paraId="3AF8CBD9"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Implementación del teletrabajo</w:t>
      </w:r>
    </w:p>
    <w:p w14:paraId="75B1162D"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 xml:space="preserve">Manejo de herramientas informáticas </w:t>
      </w:r>
    </w:p>
    <w:p w14:paraId="25ACAE17"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Gestión emocional</w:t>
      </w:r>
    </w:p>
    <w:p w14:paraId="6C9F7800"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 xml:space="preserve">Aplicación de protocolos institucionales por COVID19 </w:t>
      </w:r>
    </w:p>
    <w:p w14:paraId="3CCB9B6D" w14:textId="77777777" w:rsidR="00FF5E04" w:rsidRPr="00FF6E46" w:rsidRDefault="00FF5E04" w:rsidP="00FF5E04">
      <w:pPr>
        <w:rPr>
          <w:rFonts w:ascii="Arial" w:hAnsi="Arial" w:cs="Arial"/>
        </w:rPr>
      </w:pPr>
    </w:p>
    <w:p w14:paraId="6A166F26" w14:textId="77777777" w:rsidR="00FF5E04" w:rsidRPr="00FF6E46" w:rsidRDefault="00FF5E04" w:rsidP="00FF5E04">
      <w:pPr>
        <w:rPr>
          <w:rFonts w:ascii="Arial" w:hAnsi="Arial" w:cs="Arial"/>
        </w:rPr>
      </w:pPr>
      <w:r w:rsidRPr="00FF6E46">
        <w:rPr>
          <w:rFonts w:ascii="Arial" w:hAnsi="Arial" w:cs="Arial"/>
        </w:rPr>
        <w:t xml:space="preserve">Si bien las actividades formativas realizadas en esta línea forman parte de la estadística general, </w:t>
      </w:r>
      <w:r>
        <w:rPr>
          <w:rFonts w:ascii="Arial" w:hAnsi="Arial" w:cs="Arial"/>
        </w:rPr>
        <w:t xml:space="preserve">se </w:t>
      </w:r>
      <w:r w:rsidRPr="00FF6E46">
        <w:rPr>
          <w:rFonts w:ascii="Arial" w:hAnsi="Arial" w:cs="Arial"/>
        </w:rPr>
        <w:t>destaca</w:t>
      </w:r>
      <w:r>
        <w:rPr>
          <w:rFonts w:ascii="Arial" w:hAnsi="Arial" w:cs="Arial"/>
        </w:rPr>
        <w:t>n</w:t>
      </w:r>
      <w:r w:rsidRPr="00FF6E46">
        <w:rPr>
          <w:rFonts w:ascii="Arial" w:hAnsi="Arial" w:cs="Arial"/>
        </w:rPr>
        <w:t xml:space="preserve"> los esfuerzos </w:t>
      </w:r>
      <w:r>
        <w:rPr>
          <w:rFonts w:ascii="Arial" w:hAnsi="Arial" w:cs="Arial"/>
        </w:rPr>
        <w:t xml:space="preserve">por la inversión que consumió en el </w:t>
      </w:r>
      <w:r w:rsidRPr="00FF6E46">
        <w:rPr>
          <w:rFonts w:ascii="Arial" w:hAnsi="Arial" w:cs="Arial"/>
        </w:rPr>
        <w:t xml:space="preserve">año anterior. </w:t>
      </w:r>
    </w:p>
    <w:p w14:paraId="79B2FABD" w14:textId="77777777" w:rsidR="00FF5E04" w:rsidRPr="00FF6E46" w:rsidRDefault="00FF5E04" w:rsidP="00FF5E04">
      <w:pPr>
        <w:rPr>
          <w:rFonts w:ascii="Arial" w:hAnsi="Arial" w:cs="Arial"/>
        </w:rPr>
      </w:pPr>
    </w:p>
    <w:p w14:paraId="624A211D" w14:textId="77777777" w:rsidR="00FF5E04" w:rsidRPr="00FF6E46" w:rsidRDefault="00FF5E04" w:rsidP="00FF5E04">
      <w:pPr>
        <w:rPr>
          <w:rFonts w:ascii="Arial" w:hAnsi="Arial" w:cs="Arial"/>
        </w:rPr>
      </w:pPr>
      <w:r w:rsidRPr="00FF6E46">
        <w:rPr>
          <w:rFonts w:ascii="Arial" w:hAnsi="Arial" w:cs="Arial"/>
        </w:rPr>
        <w:t xml:space="preserve"> </w:t>
      </w:r>
      <w:r w:rsidRPr="00FF6E46">
        <w:rPr>
          <w:rFonts w:ascii="Arial" w:hAnsi="Arial" w:cs="Arial"/>
          <w:b/>
        </w:rPr>
        <w:t xml:space="preserve">4.2 </w:t>
      </w:r>
      <w:r w:rsidRPr="00FF6E46">
        <w:rPr>
          <w:rFonts w:ascii="Arial" w:hAnsi="Arial" w:cs="Arial"/>
        </w:rPr>
        <w:t xml:space="preserve">Diseño curricular de los diferentes programas que, de momento, comprende el Eje Curricular Calidad de Vida: </w:t>
      </w:r>
    </w:p>
    <w:p w14:paraId="50E54A7F"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 xml:space="preserve">Salud Financiera (todos los esfuerzos iniciados en 2019 se virtualizaron en atención a las condiciones impuestas por la pandemia). Asimismo, </w:t>
      </w:r>
      <w:r>
        <w:rPr>
          <w:rFonts w:ascii="Arial" w:hAnsi="Arial" w:cs="Arial"/>
          <w:sz w:val="24"/>
          <w:szCs w:val="24"/>
        </w:rPr>
        <w:t xml:space="preserve">se realizó el </w:t>
      </w:r>
      <w:proofErr w:type="spellStart"/>
      <w:r>
        <w:rPr>
          <w:rFonts w:ascii="Arial" w:hAnsi="Arial" w:cs="Arial"/>
          <w:sz w:val="24"/>
          <w:szCs w:val="24"/>
        </w:rPr>
        <w:t>LiFe</w:t>
      </w:r>
      <w:proofErr w:type="spellEnd"/>
      <w:r>
        <w:rPr>
          <w:rFonts w:ascii="Arial" w:hAnsi="Arial" w:cs="Arial"/>
          <w:sz w:val="24"/>
          <w:szCs w:val="24"/>
        </w:rPr>
        <w:t xml:space="preserve"> 2020 en línea por las restricciones de distanciamiento social, se mantuvo la campaña sobre salud financiera, </w:t>
      </w:r>
      <w:r w:rsidRPr="00FF6E46">
        <w:rPr>
          <w:rFonts w:ascii="Arial" w:hAnsi="Arial" w:cs="Arial"/>
          <w:sz w:val="24"/>
          <w:szCs w:val="24"/>
        </w:rPr>
        <w:t xml:space="preserve">se inició con el desarrollo de una página web con recursos sobre el tema y el desarrollo de tres cursos virtuales de autoaprendizaje que se pondrán a disposición de la población judicial en 2021: </w:t>
      </w:r>
    </w:p>
    <w:p w14:paraId="0767D8BC" w14:textId="77777777" w:rsidR="00FF5E04" w:rsidRPr="00FF6E46" w:rsidRDefault="00FF5E04" w:rsidP="00FF5E04">
      <w:pPr>
        <w:pStyle w:val="Prrafodelista"/>
        <w:numPr>
          <w:ilvl w:val="2"/>
          <w:numId w:val="16"/>
        </w:numPr>
        <w:rPr>
          <w:rFonts w:ascii="Arial" w:eastAsiaTheme="minorHAnsi" w:hAnsi="Arial" w:cs="Arial"/>
          <w:sz w:val="24"/>
          <w:szCs w:val="24"/>
        </w:rPr>
      </w:pPr>
      <w:r w:rsidRPr="00FF6E46">
        <w:rPr>
          <w:rFonts w:ascii="Arial" w:hAnsi="Arial" w:cs="Arial"/>
          <w:sz w:val="24"/>
          <w:szCs w:val="24"/>
        </w:rPr>
        <w:t>¡Deudas! ¿Cómo manejarlas?</w:t>
      </w:r>
    </w:p>
    <w:p w14:paraId="35F25BAB" w14:textId="77777777" w:rsidR="00FF5E04" w:rsidRPr="00FF6E46" w:rsidRDefault="00FF5E04" w:rsidP="00FF5E04">
      <w:pPr>
        <w:pStyle w:val="Prrafodelista"/>
        <w:numPr>
          <w:ilvl w:val="2"/>
          <w:numId w:val="16"/>
        </w:numPr>
        <w:rPr>
          <w:rFonts w:ascii="Arial" w:hAnsi="Arial" w:cs="Arial"/>
          <w:sz w:val="24"/>
          <w:szCs w:val="24"/>
        </w:rPr>
      </w:pPr>
      <w:r w:rsidRPr="00FF6E46">
        <w:rPr>
          <w:rFonts w:ascii="Arial" w:hAnsi="Arial" w:cs="Arial"/>
          <w:sz w:val="24"/>
          <w:szCs w:val="24"/>
        </w:rPr>
        <w:t>Presupuesto, buscando el equilibrio</w:t>
      </w:r>
    </w:p>
    <w:p w14:paraId="2DB391E1" w14:textId="77777777" w:rsidR="00FF5E04" w:rsidRPr="00FF6E46" w:rsidRDefault="00FF5E04" w:rsidP="00FF5E04">
      <w:pPr>
        <w:pStyle w:val="Prrafodelista"/>
        <w:numPr>
          <w:ilvl w:val="2"/>
          <w:numId w:val="16"/>
        </w:numPr>
        <w:rPr>
          <w:rFonts w:ascii="Arial" w:hAnsi="Arial" w:cs="Arial"/>
          <w:sz w:val="24"/>
          <w:szCs w:val="24"/>
        </w:rPr>
      </w:pPr>
      <w:r w:rsidRPr="00FF6E46">
        <w:rPr>
          <w:rFonts w:ascii="Arial" w:hAnsi="Arial" w:cs="Arial"/>
          <w:sz w:val="24"/>
          <w:szCs w:val="24"/>
        </w:rPr>
        <w:t>Tomando el control de mis finanzas</w:t>
      </w:r>
    </w:p>
    <w:p w14:paraId="5CF027A6"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Gestión emocional, acompañado este insumo del inicio del desarrollo del curso virtual de entrenamiento emocional el cual se pondrá a disposición de la población judicial en</w:t>
      </w:r>
      <w:r>
        <w:rPr>
          <w:rFonts w:ascii="Arial" w:hAnsi="Arial" w:cs="Arial"/>
          <w:sz w:val="24"/>
          <w:szCs w:val="24"/>
        </w:rPr>
        <w:t>tre 2021 y</w:t>
      </w:r>
      <w:r w:rsidRPr="00FF6E46">
        <w:rPr>
          <w:rFonts w:ascii="Arial" w:hAnsi="Arial" w:cs="Arial"/>
          <w:sz w:val="24"/>
          <w:szCs w:val="24"/>
        </w:rPr>
        <w:t xml:space="preserve"> 20</w:t>
      </w:r>
      <w:r>
        <w:rPr>
          <w:rFonts w:ascii="Arial" w:hAnsi="Arial" w:cs="Arial"/>
          <w:sz w:val="24"/>
          <w:szCs w:val="24"/>
        </w:rPr>
        <w:t>22</w:t>
      </w:r>
    </w:p>
    <w:p w14:paraId="042DED04"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Proyecto de vida</w:t>
      </w:r>
      <w:r>
        <w:rPr>
          <w:rFonts w:ascii="Arial" w:hAnsi="Arial" w:cs="Arial"/>
          <w:sz w:val="24"/>
          <w:szCs w:val="24"/>
        </w:rPr>
        <w:t xml:space="preserve">: cuyas actividades y recursos de capacitación iniciarán su desarrollo durante el 2021. </w:t>
      </w:r>
    </w:p>
    <w:p w14:paraId="70EA6088" w14:textId="77777777" w:rsidR="00FF5E04" w:rsidRPr="00FF6E46" w:rsidRDefault="00FF5E04" w:rsidP="00FF5E04">
      <w:pPr>
        <w:pStyle w:val="Prrafodelista"/>
        <w:numPr>
          <w:ilvl w:val="1"/>
          <w:numId w:val="16"/>
        </w:numPr>
        <w:rPr>
          <w:rFonts w:ascii="Arial" w:hAnsi="Arial" w:cs="Arial"/>
          <w:sz w:val="24"/>
          <w:szCs w:val="24"/>
        </w:rPr>
      </w:pPr>
      <w:r w:rsidRPr="00FF6E46">
        <w:rPr>
          <w:rFonts w:ascii="Arial" w:hAnsi="Arial" w:cs="Arial"/>
          <w:sz w:val="24"/>
          <w:szCs w:val="24"/>
        </w:rPr>
        <w:t>Estilos de vida saludable, esfuerzo acompañado también de la recopilación de contenidos para el desarrollo de las actividades formativas que comprenderá</w:t>
      </w:r>
      <w:r>
        <w:rPr>
          <w:rFonts w:ascii="Arial" w:hAnsi="Arial" w:cs="Arial"/>
          <w:sz w:val="24"/>
          <w:szCs w:val="24"/>
        </w:rPr>
        <w:t>n</w:t>
      </w:r>
      <w:r w:rsidRPr="00FF6E46">
        <w:rPr>
          <w:rFonts w:ascii="Arial" w:hAnsi="Arial" w:cs="Arial"/>
          <w:sz w:val="24"/>
          <w:szCs w:val="24"/>
        </w:rPr>
        <w:t xml:space="preserve"> el programa</w:t>
      </w:r>
      <w:r>
        <w:rPr>
          <w:rFonts w:ascii="Arial" w:hAnsi="Arial" w:cs="Arial"/>
          <w:sz w:val="24"/>
          <w:szCs w:val="24"/>
        </w:rPr>
        <w:t>.</w:t>
      </w:r>
    </w:p>
    <w:p w14:paraId="6A863671" w14:textId="77777777" w:rsidR="00FF5E04" w:rsidRPr="00FF6E46" w:rsidRDefault="00FF5E04" w:rsidP="00FF5E04">
      <w:pPr>
        <w:rPr>
          <w:rFonts w:ascii="Arial" w:hAnsi="Arial" w:cs="Arial"/>
        </w:rPr>
      </w:pPr>
    </w:p>
    <w:p w14:paraId="39E382C4" w14:textId="77777777" w:rsidR="00FF5E04" w:rsidRPr="00FF6E46" w:rsidRDefault="00FF5E04" w:rsidP="00FF5E04">
      <w:pPr>
        <w:jc w:val="both"/>
        <w:rPr>
          <w:rFonts w:ascii="Arial" w:hAnsi="Arial" w:cs="Arial"/>
        </w:rPr>
      </w:pPr>
      <w:r w:rsidRPr="00FF6E46">
        <w:rPr>
          <w:rFonts w:ascii="Arial" w:hAnsi="Arial" w:cs="Arial"/>
          <w:b/>
          <w:bCs/>
        </w:rPr>
        <w:t>4.3</w:t>
      </w:r>
      <w:r w:rsidRPr="00FF6E46">
        <w:rPr>
          <w:rFonts w:ascii="Arial" w:hAnsi="Arial" w:cs="Arial"/>
        </w:rPr>
        <w:t xml:space="preserve"> Diseño curricular de una estrategia para el fortalecimiento permanente de la competencia Ética y Transparencia. En 2020, con este propósito, se llevó a cabo un conversatorio que contó con la participación aproximada de 180 personas, en coordinación con la Secretaría Técnica de Ética y Valores. </w:t>
      </w:r>
    </w:p>
    <w:p w14:paraId="681C5A63" w14:textId="77777777" w:rsidR="00FF5E04" w:rsidRPr="00FF6E46" w:rsidRDefault="00FF5E04" w:rsidP="00FF5E04">
      <w:pPr>
        <w:rPr>
          <w:rFonts w:ascii="Arial" w:hAnsi="Arial" w:cs="Arial"/>
        </w:rPr>
      </w:pPr>
    </w:p>
    <w:p w14:paraId="22C48938" w14:textId="77777777" w:rsidR="00FF5E04" w:rsidRPr="00FF6E46" w:rsidRDefault="00FF5E04" w:rsidP="00FF5E04">
      <w:pPr>
        <w:rPr>
          <w:rFonts w:ascii="Arial" w:hAnsi="Arial" w:cs="Arial"/>
          <w:color w:val="FF0000"/>
        </w:rPr>
      </w:pPr>
      <w:r w:rsidRPr="00FF6E46">
        <w:rPr>
          <w:rFonts w:ascii="Arial" w:hAnsi="Arial" w:cs="Arial"/>
          <w:b/>
          <w:bCs/>
        </w:rPr>
        <w:t xml:space="preserve">4.4 </w:t>
      </w:r>
      <w:r w:rsidRPr="00FF6E46">
        <w:rPr>
          <w:rFonts w:ascii="Arial" w:hAnsi="Arial" w:cs="Arial"/>
        </w:rPr>
        <w:t>Implementación de la estrategia de divulgación de la Regulación para la prevención, identificación y gestión adecuada de los conflictos de interés en el Poder Judicial</w:t>
      </w:r>
      <w:r>
        <w:rPr>
          <w:rFonts w:ascii="Arial" w:hAnsi="Arial" w:cs="Arial"/>
        </w:rPr>
        <w:t>.</w:t>
      </w:r>
    </w:p>
    <w:p w14:paraId="68D0E97B" w14:textId="77777777" w:rsidR="00FF5E04" w:rsidRPr="00FF6E46" w:rsidRDefault="00FF5E04" w:rsidP="00FF5E04">
      <w:pPr>
        <w:pStyle w:val="Prrafodelista"/>
        <w:rPr>
          <w:rFonts w:ascii="Arial" w:eastAsiaTheme="minorHAnsi" w:hAnsi="Arial" w:cs="Arial"/>
          <w:sz w:val="24"/>
          <w:szCs w:val="24"/>
        </w:rPr>
      </w:pPr>
    </w:p>
    <w:p w14:paraId="319A001B" w14:textId="77777777" w:rsidR="00FF5E04" w:rsidRPr="00FF6E46" w:rsidRDefault="00FF5E04" w:rsidP="00FF5E04">
      <w:pPr>
        <w:rPr>
          <w:rFonts w:ascii="Arial" w:hAnsi="Arial" w:cs="Arial"/>
          <w:color w:val="FF0000"/>
        </w:rPr>
      </w:pPr>
      <w:r w:rsidRPr="00FF6E46">
        <w:rPr>
          <w:rFonts w:ascii="Arial" w:hAnsi="Arial" w:cs="Arial"/>
          <w:b/>
          <w:bCs/>
        </w:rPr>
        <w:t xml:space="preserve">4.5 </w:t>
      </w:r>
      <w:r w:rsidRPr="00FF6E46">
        <w:rPr>
          <w:rFonts w:ascii="Arial" w:hAnsi="Arial" w:cs="Arial"/>
        </w:rPr>
        <w:t>Rediseño del programa de Inducción al Poder Judicial</w:t>
      </w:r>
      <w:r>
        <w:rPr>
          <w:rFonts w:ascii="Arial" w:hAnsi="Arial" w:cs="Arial"/>
        </w:rPr>
        <w:t>.</w:t>
      </w:r>
    </w:p>
    <w:p w14:paraId="7C02DF46" w14:textId="77777777" w:rsidR="00FF5E04" w:rsidRPr="00FF6E46" w:rsidRDefault="00FF5E04" w:rsidP="00FF5E04">
      <w:pPr>
        <w:pStyle w:val="Prrafodelista"/>
        <w:rPr>
          <w:rFonts w:ascii="Arial" w:eastAsiaTheme="minorHAnsi" w:hAnsi="Arial" w:cs="Arial"/>
          <w:sz w:val="24"/>
          <w:szCs w:val="24"/>
        </w:rPr>
      </w:pPr>
    </w:p>
    <w:p w14:paraId="153C8DF9" w14:textId="77777777" w:rsidR="00FF5E04" w:rsidRPr="00FF6E46" w:rsidRDefault="00FF5E04" w:rsidP="00FF5E04">
      <w:pPr>
        <w:jc w:val="both"/>
        <w:rPr>
          <w:rFonts w:ascii="Arial" w:hAnsi="Arial" w:cs="Arial"/>
        </w:rPr>
      </w:pPr>
      <w:r w:rsidRPr="00FF6E46">
        <w:rPr>
          <w:rFonts w:ascii="Arial" w:hAnsi="Arial" w:cs="Arial"/>
          <w:b/>
          <w:bCs/>
        </w:rPr>
        <w:t xml:space="preserve">4.6 </w:t>
      </w:r>
      <w:r w:rsidRPr="00FF6E46">
        <w:rPr>
          <w:rFonts w:ascii="Arial" w:hAnsi="Arial" w:cs="Arial"/>
        </w:rPr>
        <w:t xml:space="preserve">Fortalecimientos de las competencias técnicas del personal del Subproceso, de cara a las necesidades y demandas derivadas de la emergencia sanitaria y que dan forma a la “nueva normalidad” donde la virtual es el escenario de capacitación por excelencia y los recursos son escasos. Al respecto, </w:t>
      </w:r>
      <w:r>
        <w:rPr>
          <w:rFonts w:ascii="Arial" w:hAnsi="Arial" w:cs="Arial"/>
        </w:rPr>
        <w:t>se ejecutaron</w:t>
      </w:r>
      <w:r w:rsidRPr="00FF6E46">
        <w:rPr>
          <w:rFonts w:ascii="Arial" w:hAnsi="Arial" w:cs="Arial"/>
        </w:rPr>
        <w:t xml:space="preserve"> capacita</w:t>
      </w:r>
      <w:r>
        <w:rPr>
          <w:rFonts w:ascii="Arial" w:hAnsi="Arial" w:cs="Arial"/>
        </w:rPr>
        <w:t>ciones</w:t>
      </w:r>
      <w:r w:rsidRPr="00FF6E46">
        <w:rPr>
          <w:rFonts w:ascii="Arial" w:hAnsi="Arial" w:cs="Arial"/>
        </w:rPr>
        <w:t xml:space="preserve"> en</w:t>
      </w:r>
      <w:r>
        <w:rPr>
          <w:rFonts w:ascii="Arial" w:hAnsi="Arial" w:cs="Arial"/>
        </w:rPr>
        <w:t xml:space="preserve"> el uso de</w:t>
      </w:r>
      <w:r w:rsidRPr="00FF6E46">
        <w:rPr>
          <w:rFonts w:ascii="Arial" w:hAnsi="Arial" w:cs="Arial"/>
        </w:rPr>
        <w:t xml:space="preserve"> Moodle</w:t>
      </w:r>
      <w:r>
        <w:rPr>
          <w:rFonts w:ascii="Arial" w:hAnsi="Arial" w:cs="Arial"/>
        </w:rPr>
        <w:t xml:space="preserve"> y</w:t>
      </w:r>
      <w:r w:rsidRPr="00FF6E46">
        <w:rPr>
          <w:rFonts w:ascii="Arial" w:hAnsi="Arial" w:cs="Arial"/>
        </w:rPr>
        <w:t xml:space="preserve"> Shift, </w:t>
      </w:r>
      <w:r>
        <w:rPr>
          <w:rFonts w:ascii="Arial" w:hAnsi="Arial" w:cs="Arial"/>
        </w:rPr>
        <w:t>en d</w:t>
      </w:r>
      <w:r w:rsidRPr="00FF6E46">
        <w:rPr>
          <w:rFonts w:ascii="Arial" w:hAnsi="Arial" w:cs="Arial"/>
        </w:rPr>
        <w:t xml:space="preserve">iseño </w:t>
      </w:r>
      <w:r>
        <w:rPr>
          <w:rFonts w:ascii="Arial" w:hAnsi="Arial" w:cs="Arial"/>
        </w:rPr>
        <w:t>i</w:t>
      </w:r>
      <w:r w:rsidRPr="00FF6E46">
        <w:rPr>
          <w:rFonts w:ascii="Arial" w:hAnsi="Arial" w:cs="Arial"/>
        </w:rPr>
        <w:t xml:space="preserve">nstruccional y </w:t>
      </w:r>
      <w:r>
        <w:rPr>
          <w:rFonts w:ascii="Arial" w:hAnsi="Arial" w:cs="Arial"/>
        </w:rPr>
        <w:t>n</w:t>
      </w:r>
      <w:r w:rsidRPr="00FF6E46">
        <w:rPr>
          <w:rFonts w:ascii="Arial" w:hAnsi="Arial" w:cs="Arial"/>
        </w:rPr>
        <w:t xml:space="preserve">euroeducación. </w:t>
      </w:r>
    </w:p>
    <w:p w14:paraId="4F1F4194" w14:textId="77777777" w:rsidR="00FF5E04" w:rsidRPr="00FF6E46" w:rsidRDefault="00FF5E04" w:rsidP="00FF5E04">
      <w:pPr>
        <w:pStyle w:val="Prrafodelista"/>
        <w:rPr>
          <w:rFonts w:ascii="Arial" w:eastAsiaTheme="minorHAnsi" w:hAnsi="Arial" w:cs="Arial"/>
          <w:sz w:val="24"/>
          <w:szCs w:val="24"/>
        </w:rPr>
      </w:pPr>
    </w:p>
    <w:p w14:paraId="320457AA" w14:textId="569D0029" w:rsidR="00FF5E04" w:rsidRPr="00FF5E04" w:rsidRDefault="00FF5E04" w:rsidP="007C0CD0">
      <w:pPr>
        <w:jc w:val="both"/>
        <w:rPr>
          <w:rFonts w:ascii="Arial" w:hAnsi="Arial" w:cs="Arial"/>
        </w:rPr>
        <w:sectPr w:rsidR="00FF5E04" w:rsidRPr="00FF5E04" w:rsidSect="004653CE">
          <w:headerReference w:type="default" r:id="rId27"/>
          <w:footerReference w:type="default" r:id="rId28"/>
          <w:pgSz w:w="12240" w:h="15840"/>
          <w:pgMar w:top="1985" w:right="1327" w:bottom="1418" w:left="1134" w:header="709" w:footer="709" w:gutter="0"/>
          <w:cols w:space="708"/>
          <w:docGrid w:linePitch="360"/>
        </w:sectPr>
      </w:pPr>
      <w:r w:rsidRPr="00FF6E46">
        <w:rPr>
          <w:rFonts w:ascii="Arial" w:hAnsi="Arial" w:cs="Arial"/>
          <w:b/>
          <w:bCs/>
        </w:rPr>
        <w:t xml:space="preserve">4.7 </w:t>
      </w:r>
      <w:r w:rsidRPr="00FF6E46">
        <w:rPr>
          <w:rFonts w:ascii="Arial" w:hAnsi="Arial" w:cs="Arial"/>
        </w:rPr>
        <w:t xml:space="preserve">Diseño e inicio de la implementación de la metodología de evaluación de la efectividad conforme los lineamientos institucionales </w:t>
      </w:r>
      <w:r w:rsidRPr="006179BD">
        <w:rPr>
          <w:rFonts w:ascii="Arial" w:hAnsi="Arial" w:cs="Arial"/>
        </w:rPr>
        <w:t>aprobados. (ver anexo N°2)</w:t>
      </w:r>
    </w:p>
    <w:p w14:paraId="56AE2D9F" w14:textId="77777777" w:rsidR="007C0CD0" w:rsidRPr="00FF6E46" w:rsidRDefault="007C0CD0" w:rsidP="007C0CD0">
      <w:pPr>
        <w:pStyle w:val="Encabezado"/>
        <w:tabs>
          <w:tab w:val="clear" w:pos="4252"/>
          <w:tab w:val="clear" w:pos="8504"/>
        </w:tabs>
        <w:jc w:val="center"/>
        <w:outlineLvl w:val="0"/>
        <w:rPr>
          <w:rFonts w:ascii="Arial" w:hAnsi="Arial" w:cs="Arial"/>
          <w:b/>
        </w:rPr>
      </w:pPr>
      <w:r w:rsidRPr="00FF6E46">
        <w:rPr>
          <w:rFonts w:ascii="Arial" w:hAnsi="Arial" w:cs="Arial"/>
          <w:b/>
        </w:rPr>
        <w:lastRenderedPageBreak/>
        <w:t xml:space="preserve">ANEXO </w:t>
      </w:r>
      <w:proofErr w:type="spellStart"/>
      <w:r w:rsidRPr="00FF6E46">
        <w:rPr>
          <w:rFonts w:ascii="Arial" w:hAnsi="Arial" w:cs="Arial"/>
          <w:b/>
        </w:rPr>
        <w:t>N°</w:t>
      </w:r>
      <w:proofErr w:type="spellEnd"/>
      <w:r w:rsidRPr="00FF6E46">
        <w:rPr>
          <w:rFonts w:ascii="Arial" w:hAnsi="Arial" w:cs="Arial"/>
          <w:b/>
        </w:rPr>
        <w:t xml:space="preserve"> 1</w:t>
      </w:r>
    </w:p>
    <w:p w14:paraId="73191A3B" w14:textId="77777777" w:rsidR="007C0CD0" w:rsidRDefault="007C0CD0" w:rsidP="007C0CD0">
      <w:pPr>
        <w:pStyle w:val="Encabezado"/>
        <w:tabs>
          <w:tab w:val="clear" w:pos="4252"/>
          <w:tab w:val="clear" w:pos="8504"/>
        </w:tabs>
        <w:jc w:val="center"/>
        <w:outlineLvl w:val="0"/>
        <w:rPr>
          <w:rFonts w:ascii="Arial" w:hAnsi="Arial" w:cs="Arial"/>
          <w:b/>
        </w:rPr>
      </w:pPr>
      <w:r w:rsidRPr="00FF6E46">
        <w:rPr>
          <w:rFonts w:ascii="Arial" w:hAnsi="Arial" w:cs="Arial"/>
          <w:b/>
        </w:rPr>
        <w:t>ACTIVIDADES FORMATIVAS 20</w:t>
      </w:r>
      <w:r>
        <w:rPr>
          <w:rFonts w:ascii="Arial" w:hAnsi="Arial" w:cs="Arial"/>
          <w:b/>
        </w:rPr>
        <w:t>20</w:t>
      </w:r>
    </w:p>
    <w:p w14:paraId="251031BC" w14:textId="77777777" w:rsidR="007C0CD0" w:rsidRDefault="007C0CD0" w:rsidP="007C0CD0">
      <w:pPr>
        <w:pStyle w:val="Encabezado"/>
        <w:tabs>
          <w:tab w:val="clear" w:pos="4252"/>
          <w:tab w:val="clear" w:pos="8504"/>
        </w:tabs>
        <w:jc w:val="center"/>
        <w:outlineLvl w:val="0"/>
        <w:rPr>
          <w:rFonts w:ascii="Arial" w:hAnsi="Arial" w:cs="Arial"/>
          <w:b/>
        </w:rPr>
      </w:pPr>
      <w:r>
        <w:rPr>
          <w:rFonts w:ascii="Arial" w:hAnsi="Arial" w:cs="Arial"/>
          <w:b/>
        </w:rPr>
        <w:t>Contrataciones abiertas, facilitación interna y/o colaboración de otras instituciones o empresas</w:t>
      </w:r>
    </w:p>
    <w:p w14:paraId="7950CD23" w14:textId="77777777" w:rsidR="007C0CD0" w:rsidRDefault="007C0CD0" w:rsidP="007C0CD0">
      <w:pPr>
        <w:pStyle w:val="Encabezado"/>
        <w:tabs>
          <w:tab w:val="clear" w:pos="4252"/>
          <w:tab w:val="clear" w:pos="8504"/>
        </w:tabs>
        <w:jc w:val="center"/>
        <w:outlineLvl w:val="0"/>
        <w:rPr>
          <w:rFonts w:ascii="Arial" w:hAnsi="Arial" w:cs="Arial"/>
          <w:b/>
        </w:rPr>
      </w:pPr>
    </w:p>
    <w:tbl>
      <w:tblPr>
        <w:tblW w:w="14176" w:type="dxa"/>
        <w:jc w:val="center"/>
        <w:tblCellMar>
          <w:left w:w="70" w:type="dxa"/>
          <w:right w:w="70" w:type="dxa"/>
        </w:tblCellMar>
        <w:tblLook w:val="04A0" w:firstRow="1" w:lastRow="0" w:firstColumn="1" w:lastColumn="0" w:noHBand="0" w:noVBand="1"/>
      </w:tblPr>
      <w:tblGrid>
        <w:gridCol w:w="2003"/>
        <w:gridCol w:w="1772"/>
        <w:gridCol w:w="1130"/>
        <w:gridCol w:w="1126"/>
        <w:gridCol w:w="1429"/>
        <w:gridCol w:w="1118"/>
        <w:gridCol w:w="1111"/>
        <w:gridCol w:w="4487"/>
      </w:tblGrid>
      <w:tr w:rsidR="007C0CD0" w:rsidRPr="0086438A" w14:paraId="5DD5F42B" w14:textId="77777777" w:rsidTr="007C0CD0">
        <w:trPr>
          <w:trHeight w:val="698"/>
          <w:jc w:val="center"/>
        </w:trPr>
        <w:tc>
          <w:tcPr>
            <w:tcW w:w="2003" w:type="dxa"/>
            <w:vMerge w:val="restart"/>
            <w:tcBorders>
              <w:top w:val="single" w:sz="4" w:space="0" w:color="auto"/>
              <w:left w:val="single" w:sz="4" w:space="0" w:color="auto"/>
              <w:bottom w:val="single" w:sz="4" w:space="0" w:color="000000"/>
              <w:right w:val="single" w:sz="4" w:space="0" w:color="auto"/>
            </w:tcBorders>
            <w:shd w:val="clear" w:color="000000" w:fill="138C95"/>
            <w:vAlign w:val="center"/>
            <w:hideMark/>
          </w:tcPr>
          <w:p w14:paraId="2BDAC1BC"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 </w:t>
            </w:r>
          </w:p>
        </w:tc>
        <w:tc>
          <w:tcPr>
            <w:tcW w:w="1772" w:type="dxa"/>
            <w:vMerge w:val="restart"/>
            <w:tcBorders>
              <w:top w:val="single" w:sz="4" w:space="0" w:color="auto"/>
              <w:left w:val="single" w:sz="4" w:space="0" w:color="auto"/>
              <w:bottom w:val="single" w:sz="4" w:space="0" w:color="auto"/>
              <w:right w:val="single" w:sz="4" w:space="0" w:color="auto"/>
            </w:tcBorders>
            <w:shd w:val="clear" w:color="000000" w:fill="138C95"/>
            <w:hideMark/>
          </w:tcPr>
          <w:p w14:paraId="02471341"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DETALLE DE LA CONTRATACIÓN</w:t>
            </w:r>
          </w:p>
        </w:tc>
        <w:tc>
          <w:tcPr>
            <w:tcW w:w="1130" w:type="dxa"/>
            <w:vMerge w:val="restart"/>
            <w:tcBorders>
              <w:top w:val="single" w:sz="4" w:space="0" w:color="auto"/>
              <w:left w:val="single" w:sz="4" w:space="0" w:color="auto"/>
              <w:bottom w:val="single" w:sz="4" w:space="0" w:color="000000"/>
              <w:right w:val="single" w:sz="4" w:space="0" w:color="auto"/>
            </w:tcBorders>
            <w:shd w:val="clear" w:color="000000" w:fill="138C95"/>
            <w:vAlign w:val="center"/>
            <w:hideMark/>
          </w:tcPr>
          <w:p w14:paraId="7BBA62CD"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FECHA DE INICIO</w:t>
            </w:r>
          </w:p>
        </w:tc>
        <w:tc>
          <w:tcPr>
            <w:tcW w:w="1126" w:type="dxa"/>
            <w:vMerge w:val="restart"/>
            <w:tcBorders>
              <w:top w:val="single" w:sz="4" w:space="0" w:color="auto"/>
              <w:left w:val="single" w:sz="4" w:space="0" w:color="auto"/>
              <w:bottom w:val="single" w:sz="4" w:space="0" w:color="000000"/>
              <w:right w:val="single" w:sz="4" w:space="0" w:color="auto"/>
            </w:tcBorders>
            <w:shd w:val="clear" w:color="000000" w:fill="138C95"/>
            <w:vAlign w:val="center"/>
            <w:hideMark/>
          </w:tcPr>
          <w:p w14:paraId="386D4989"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FECHA FIN</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138C95"/>
            <w:vAlign w:val="center"/>
            <w:hideMark/>
          </w:tcPr>
          <w:p w14:paraId="53AAEF4D"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CANTIDAD DE PARTICIPANTES</w:t>
            </w:r>
          </w:p>
        </w:tc>
        <w:tc>
          <w:tcPr>
            <w:tcW w:w="2229" w:type="dxa"/>
            <w:gridSpan w:val="2"/>
            <w:tcBorders>
              <w:top w:val="single" w:sz="4" w:space="0" w:color="auto"/>
              <w:left w:val="nil"/>
              <w:bottom w:val="single" w:sz="4" w:space="0" w:color="auto"/>
              <w:right w:val="single" w:sz="4" w:space="0" w:color="auto"/>
            </w:tcBorders>
            <w:shd w:val="clear" w:color="000000" w:fill="138C95"/>
            <w:vAlign w:val="center"/>
            <w:hideMark/>
          </w:tcPr>
          <w:p w14:paraId="5FAB3157"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 xml:space="preserve">Género </w:t>
            </w:r>
          </w:p>
        </w:tc>
        <w:tc>
          <w:tcPr>
            <w:tcW w:w="4487" w:type="dxa"/>
            <w:vMerge w:val="restart"/>
            <w:tcBorders>
              <w:top w:val="single" w:sz="4" w:space="0" w:color="auto"/>
              <w:left w:val="single" w:sz="4" w:space="0" w:color="auto"/>
              <w:bottom w:val="single" w:sz="4" w:space="0" w:color="auto"/>
              <w:right w:val="single" w:sz="4" w:space="0" w:color="auto"/>
            </w:tcBorders>
            <w:shd w:val="clear" w:color="000000" w:fill="138C95"/>
            <w:vAlign w:val="center"/>
            <w:hideMark/>
          </w:tcPr>
          <w:p w14:paraId="4590C4AD"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 xml:space="preserve">PROVEEDOR ADJUDICADO/ FACILITACIÓN INTERNA O COLABORACIÓN </w:t>
            </w:r>
          </w:p>
        </w:tc>
      </w:tr>
      <w:tr w:rsidR="007C0CD0" w:rsidRPr="0086438A" w14:paraId="14DF8279" w14:textId="77777777" w:rsidTr="007C0CD0">
        <w:trPr>
          <w:trHeight w:val="698"/>
          <w:jc w:val="center"/>
        </w:trPr>
        <w:tc>
          <w:tcPr>
            <w:tcW w:w="2003" w:type="dxa"/>
            <w:vMerge/>
            <w:tcBorders>
              <w:top w:val="single" w:sz="4" w:space="0" w:color="auto"/>
              <w:left w:val="single" w:sz="4" w:space="0" w:color="auto"/>
              <w:bottom w:val="single" w:sz="4" w:space="0" w:color="000000"/>
              <w:right w:val="single" w:sz="4" w:space="0" w:color="auto"/>
            </w:tcBorders>
            <w:vAlign w:val="center"/>
            <w:hideMark/>
          </w:tcPr>
          <w:p w14:paraId="7404EEDC" w14:textId="77777777" w:rsidR="007C0CD0" w:rsidRPr="0086438A" w:rsidRDefault="007C0CD0" w:rsidP="001A0E9D">
            <w:pPr>
              <w:rPr>
                <w:rFonts w:ascii="Arial" w:eastAsia="Times New Roman" w:hAnsi="Arial" w:cs="Arial"/>
                <w:b/>
                <w:bCs/>
                <w:color w:val="FFFFFF"/>
                <w:sz w:val="16"/>
                <w:szCs w:val="16"/>
                <w:lang w:val="es-CR" w:eastAsia="es-CR"/>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7C4C5492" w14:textId="77777777" w:rsidR="007C0CD0" w:rsidRPr="0086438A" w:rsidRDefault="007C0CD0" w:rsidP="001A0E9D">
            <w:pPr>
              <w:rPr>
                <w:rFonts w:ascii="Arial" w:eastAsia="Times New Roman" w:hAnsi="Arial" w:cs="Arial"/>
                <w:b/>
                <w:bCs/>
                <w:color w:val="FFFFFF"/>
                <w:sz w:val="16"/>
                <w:szCs w:val="16"/>
                <w:lang w:val="es-CR" w:eastAsia="es-CR"/>
              </w:rPr>
            </w:pPr>
          </w:p>
        </w:tc>
        <w:tc>
          <w:tcPr>
            <w:tcW w:w="1130" w:type="dxa"/>
            <w:vMerge/>
            <w:tcBorders>
              <w:top w:val="single" w:sz="4" w:space="0" w:color="auto"/>
              <w:left w:val="single" w:sz="4" w:space="0" w:color="auto"/>
              <w:bottom w:val="single" w:sz="4" w:space="0" w:color="000000"/>
              <w:right w:val="single" w:sz="4" w:space="0" w:color="auto"/>
            </w:tcBorders>
            <w:vAlign w:val="center"/>
            <w:hideMark/>
          </w:tcPr>
          <w:p w14:paraId="17555F8D" w14:textId="77777777" w:rsidR="007C0CD0" w:rsidRPr="0086438A" w:rsidRDefault="007C0CD0" w:rsidP="001A0E9D">
            <w:pPr>
              <w:rPr>
                <w:rFonts w:ascii="Arial" w:eastAsia="Times New Roman" w:hAnsi="Arial" w:cs="Arial"/>
                <w:b/>
                <w:bCs/>
                <w:color w:val="FFFFFF"/>
                <w:sz w:val="16"/>
                <w:szCs w:val="16"/>
                <w:lang w:val="es-CR" w:eastAsia="es-CR"/>
              </w:rPr>
            </w:pPr>
          </w:p>
        </w:tc>
        <w:tc>
          <w:tcPr>
            <w:tcW w:w="1126" w:type="dxa"/>
            <w:vMerge/>
            <w:tcBorders>
              <w:top w:val="single" w:sz="4" w:space="0" w:color="auto"/>
              <w:left w:val="single" w:sz="4" w:space="0" w:color="auto"/>
              <w:bottom w:val="single" w:sz="4" w:space="0" w:color="000000"/>
              <w:right w:val="single" w:sz="4" w:space="0" w:color="auto"/>
            </w:tcBorders>
            <w:vAlign w:val="center"/>
            <w:hideMark/>
          </w:tcPr>
          <w:p w14:paraId="413F5719" w14:textId="77777777" w:rsidR="007C0CD0" w:rsidRPr="0086438A" w:rsidRDefault="007C0CD0" w:rsidP="001A0E9D">
            <w:pPr>
              <w:rPr>
                <w:rFonts w:ascii="Arial" w:eastAsia="Times New Roman" w:hAnsi="Arial" w:cs="Arial"/>
                <w:b/>
                <w:bCs/>
                <w:color w:val="FFFFFF"/>
                <w:sz w:val="16"/>
                <w:szCs w:val="16"/>
                <w:lang w:val="es-CR" w:eastAsia="es-CR"/>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5FD40BC" w14:textId="77777777" w:rsidR="007C0CD0" w:rsidRPr="0086438A" w:rsidRDefault="007C0CD0" w:rsidP="001A0E9D">
            <w:pPr>
              <w:rPr>
                <w:rFonts w:ascii="Arial" w:eastAsia="Times New Roman" w:hAnsi="Arial" w:cs="Arial"/>
                <w:b/>
                <w:bCs/>
                <w:color w:val="FFFFFF"/>
                <w:sz w:val="16"/>
                <w:szCs w:val="16"/>
                <w:lang w:val="es-CR" w:eastAsia="es-CR"/>
              </w:rPr>
            </w:pPr>
          </w:p>
        </w:tc>
        <w:tc>
          <w:tcPr>
            <w:tcW w:w="1118" w:type="dxa"/>
            <w:tcBorders>
              <w:top w:val="nil"/>
              <w:left w:val="nil"/>
              <w:bottom w:val="single" w:sz="4" w:space="0" w:color="auto"/>
              <w:right w:val="single" w:sz="4" w:space="0" w:color="auto"/>
            </w:tcBorders>
            <w:shd w:val="clear" w:color="000000" w:fill="138C95"/>
            <w:vAlign w:val="center"/>
            <w:hideMark/>
          </w:tcPr>
          <w:p w14:paraId="4FA9404A"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 xml:space="preserve">Hombre </w:t>
            </w:r>
          </w:p>
        </w:tc>
        <w:tc>
          <w:tcPr>
            <w:tcW w:w="1111" w:type="dxa"/>
            <w:tcBorders>
              <w:top w:val="nil"/>
              <w:left w:val="nil"/>
              <w:bottom w:val="single" w:sz="4" w:space="0" w:color="auto"/>
              <w:right w:val="single" w:sz="4" w:space="0" w:color="auto"/>
            </w:tcBorders>
            <w:shd w:val="clear" w:color="000000" w:fill="138C95"/>
            <w:vAlign w:val="center"/>
            <w:hideMark/>
          </w:tcPr>
          <w:p w14:paraId="2B14487A" w14:textId="77777777" w:rsidR="007C0CD0" w:rsidRPr="0086438A" w:rsidRDefault="007C0CD0" w:rsidP="001A0E9D">
            <w:pPr>
              <w:jc w:val="center"/>
              <w:rPr>
                <w:rFonts w:ascii="Arial" w:eastAsia="Times New Roman" w:hAnsi="Arial" w:cs="Arial"/>
                <w:b/>
                <w:bCs/>
                <w:color w:val="FFFFFF"/>
                <w:sz w:val="16"/>
                <w:szCs w:val="16"/>
                <w:lang w:val="es-CR" w:eastAsia="es-CR"/>
              </w:rPr>
            </w:pPr>
            <w:r w:rsidRPr="0086438A">
              <w:rPr>
                <w:rFonts w:ascii="Arial" w:eastAsia="Times New Roman" w:hAnsi="Arial" w:cs="Arial"/>
                <w:b/>
                <w:bCs/>
                <w:color w:val="FFFFFF"/>
                <w:sz w:val="16"/>
                <w:szCs w:val="16"/>
                <w:lang w:val="es-CR" w:eastAsia="es-CR"/>
              </w:rPr>
              <w:t xml:space="preserve">Mujer </w:t>
            </w:r>
          </w:p>
        </w:tc>
        <w:tc>
          <w:tcPr>
            <w:tcW w:w="4487" w:type="dxa"/>
            <w:vMerge/>
            <w:tcBorders>
              <w:top w:val="single" w:sz="4" w:space="0" w:color="auto"/>
              <w:left w:val="single" w:sz="4" w:space="0" w:color="auto"/>
              <w:bottom w:val="single" w:sz="4" w:space="0" w:color="auto"/>
              <w:right w:val="single" w:sz="4" w:space="0" w:color="auto"/>
            </w:tcBorders>
            <w:vAlign w:val="center"/>
            <w:hideMark/>
          </w:tcPr>
          <w:p w14:paraId="442D31E2" w14:textId="77777777" w:rsidR="007C0CD0" w:rsidRPr="0086438A" w:rsidRDefault="007C0CD0" w:rsidP="001A0E9D">
            <w:pPr>
              <w:rPr>
                <w:rFonts w:ascii="Arial" w:eastAsia="Times New Roman" w:hAnsi="Arial" w:cs="Arial"/>
                <w:b/>
                <w:bCs/>
                <w:color w:val="FFFFFF"/>
                <w:sz w:val="16"/>
                <w:szCs w:val="16"/>
                <w:lang w:val="es-CR" w:eastAsia="es-CR"/>
              </w:rPr>
            </w:pPr>
          </w:p>
        </w:tc>
      </w:tr>
      <w:tr w:rsidR="007C0CD0" w:rsidRPr="0086438A" w14:paraId="59FB9DCA"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D9D077D"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w:t>
            </w:r>
          </w:p>
        </w:tc>
        <w:tc>
          <w:tcPr>
            <w:tcW w:w="1772" w:type="dxa"/>
            <w:tcBorders>
              <w:top w:val="nil"/>
              <w:left w:val="nil"/>
              <w:bottom w:val="single" w:sz="4" w:space="0" w:color="auto"/>
              <w:right w:val="single" w:sz="4" w:space="0" w:color="auto"/>
            </w:tcBorders>
            <w:shd w:val="clear" w:color="auto" w:fill="auto"/>
            <w:vAlign w:val="bottom"/>
            <w:hideMark/>
          </w:tcPr>
          <w:p w14:paraId="6C3534B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Comunicación efectiva (3)</w:t>
            </w:r>
          </w:p>
        </w:tc>
        <w:tc>
          <w:tcPr>
            <w:tcW w:w="1130" w:type="dxa"/>
            <w:tcBorders>
              <w:top w:val="nil"/>
              <w:left w:val="nil"/>
              <w:bottom w:val="single" w:sz="4" w:space="0" w:color="auto"/>
              <w:right w:val="single" w:sz="4" w:space="0" w:color="auto"/>
            </w:tcBorders>
            <w:shd w:val="clear" w:color="auto" w:fill="auto"/>
            <w:vAlign w:val="bottom"/>
            <w:hideMark/>
          </w:tcPr>
          <w:p w14:paraId="5033C59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25/9/2020</w:t>
            </w:r>
          </w:p>
        </w:tc>
        <w:tc>
          <w:tcPr>
            <w:tcW w:w="1126" w:type="dxa"/>
            <w:tcBorders>
              <w:top w:val="nil"/>
              <w:left w:val="nil"/>
              <w:bottom w:val="single" w:sz="4" w:space="0" w:color="auto"/>
              <w:right w:val="single" w:sz="4" w:space="0" w:color="auto"/>
            </w:tcBorders>
            <w:shd w:val="clear" w:color="auto" w:fill="auto"/>
            <w:vAlign w:val="bottom"/>
            <w:hideMark/>
          </w:tcPr>
          <w:p w14:paraId="6D310B5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27/11/2020</w:t>
            </w:r>
          </w:p>
        </w:tc>
        <w:tc>
          <w:tcPr>
            <w:tcW w:w="1429" w:type="dxa"/>
            <w:tcBorders>
              <w:top w:val="nil"/>
              <w:left w:val="nil"/>
              <w:bottom w:val="single" w:sz="4" w:space="0" w:color="auto"/>
              <w:right w:val="single" w:sz="4" w:space="0" w:color="auto"/>
            </w:tcBorders>
            <w:shd w:val="clear" w:color="auto" w:fill="auto"/>
            <w:vAlign w:val="bottom"/>
            <w:hideMark/>
          </w:tcPr>
          <w:p w14:paraId="0D8D441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41</w:t>
            </w:r>
          </w:p>
        </w:tc>
        <w:tc>
          <w:tcPr>
            <w:tcW w:w="1118" w:type="dxa"/>
            <w:tcBorders>
              <w:top w:val="nil"/>
              <w:left w:val="nil"/>
              <w:bottom w:val="single" w:sz="4" w:space="0" w:color="auto"/>
              <w:right w:val="single" w:sz="4" w:space="0" w:color="auto"/>
            </w:tcBorders>
            <w:shd w:val="clear" w:color="auto" w:fill="auto"/>
            <w:vAlign w:val="bottom"/>
            <w:hideMark/>
          </w:tcPr>
          <w:p w14:paraId="7F7978B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1111" w:type="dxa"/>
            <w:tcBorders>
              <w:top w:val="nil"/>
              <w:left w:val="nil"/>
              <w:bottom w:val="single" w:sz="4" w:space="0" w:color="auto"/>
              <w:right w:val="single" w:sz="4" w:space="0" w:color="auto"/>
            </w:tcBorders>
            <w:shd w:val="clear" w:color="auto" w:fill="auto"/>
            <w:vAlign w:val="bottom"/>
            <w:hideMark/>
          </w:tcPr>
          <w:p w14:paraId="721939A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32</w:t>
            </w:r>
          </w:p>
        </w:tc>
        <w:tc>
          <w:tcPr>
            <w:tcW w:w="4487" w:type="dxa"/>
            <w:tcBorders>
              <w:top w:val="nil"/>
              <w:left w:val="nil"/>
              <w:bottom w:val="single" w:sz="4" w:space="0" w:color="auto"/>
              <w:right w:val="single" w:sz="4" w:space="0" w:color="auto"/>
            </w:tcBorders>
            <w:shd w:val="clear" w:color="000000" w:fill="FFFFFF"/>
            <w:hideMark/>
          </w:tcPr>
          <w:p w14:paraId="4CC5C3F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Jeannette Durán Alemán</w:t>
            </w:r>
          </w:p>
        </w:tc>
      </w:tr>
      <w:tr w:rsidR="007C0CD0" w:rsidRPr="0086438A" w14:paraId="34A316AE"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4E13E07"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w:t>
            </w:r>
          </w:p>
        </w:tc>
        <w:tc>
          <w:tcPr>
            <w:tcW w:w="1772" w:type="dxa"/>
            <w:tcBorders>
              <w:top w:val="nil"/>
              <w:left w:val="nil"/>
              <w:bottom w:val="single" w:sz="4" w:space="0" w:color="auto"/>
              <w:right w:val="single" w:sz="4" w:space="0" w:color="auto"/>
            </w:tcBorders>
            <w:shd w:val="clear" w:color="auto" w:fill="auto"/>
            <w:vAlign w:val="bottom"/>
            <w:hideMark/>
          </w:tcPr>
          <w:p w14:paraId="70155EB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Trabajo en equipo (cuerdas bajas)</w:t>
            </w:r>
          </w:p>
        </w:tc>
        <w:tc>
          <w:tcPr>
            <w:tcW w:w="1130" w:type="dxa"/>
            <w:tcBorders>
              <w:top w:val="nil"/>
              <w:left w:val="nil"/>
              <w:bottom w:val="single" w:sz="4" w:space="0" w:color="auto"/>
              <w:right w:val="single" w:sz="4" w:space="0" w:color="auto"/>
            </w:tcBorders>
            <w:shd w:val="clear" w:color="auto" w:fill="auto"/>
            <w:vAlign w:val="bottom"/>
            <w:hideMark/>
          </w:tcPr>
          <w:p w14:paraId="7EE094CF"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06/03/2020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08B9B7B9"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06/03/2020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57C9E4A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41</w:t>
            </w:r>
          </w:p>
        </w:tc>
        <w:tc>
          <w:tcPr>
            <w:tcW w:w="1118" w:type="dxa"/>
            <w:tcBorders>
              <w:top w:val="nil"/>
              <w:left w:val="nil"/>
              <w:bottom w:val="single" w:sz="4" w:space="0" w:color="auto"/>
              <w:right w:val="single" w:sz="4" w:space="0" w:color="auto"/>
            </w:tcBorders>
            <w:shd w:val="clear" w:color="auto" w:fill="auto"/>
            <w:vAlign w:val="bottom"/>
            <w:hideMark/>
          </w:tcPr>
          <w:p w14:paraId="7756FB6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24</w:t>
            </w:r>
          </w:p>
        </w:tc>
        <w:tc>
          <w:tcPr>
            <w:tcW w:w="1111" w:type="dxa"/>
            <w:tcBorders>
              <w:top w:val="nil"/>
              <w:left w:val="nil"/>
              <w:bottom w:val="single" w:sz="4" w:space="0" w:color="auto"/>
              <w:right w:val="single" w:sz="4" w:space="0" w:color="auto"/>
            </w:tcBorders>
            <w:shd w:val="clear" w:color="auto" w:fill="auto"/>
            <w:vAlign w:val="bottom"/>
            <w:hideMark/>
          </w:tcPr>
          <w:p w14:paraId="5EF81CA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w:t>
            </w:r>
          </w:p>
        </w:tc>
        <w:tc>
          <w:tcPr>
            <w:tcW w:w="4487" w:type="dxa"/>
            <w:tcBorders>
              <w:top w:val="nil"/>
              <w:left w:val="nil"/>
              <w:bottom w:val="single" w:sz="4" w:space="0" w:color="auto"/>
              <w:right w:val="single" w:sz="4" w:space="0" w:color="auto"/>
            </w:tcBorders>
            <w:shd w:val="clear" w:color="000000" w:fill="FFFFFF"/>
            <w:hideMark/>
          </w:tcPr>
          <w:p w14:paraId="6F6FF1FB"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Jeannette Durán Alemán</w:t>
            </w:r>
          </w:p>
        </w:tc>
      </w:tr>
      <w:tr w:rsidR="007C0CD0" w:rsidRPr="0086438A" w14:paraId="09D03E4C"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6FA9EBA6"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w:t>
            </w:r>
          </w:p>
        </w:tc>
        <w:tc>
          <w:tcPr>
            <w:tcW w:w="1772" w:type="dxa"/>
            <w:tcBorders>
              <w:top w:val="nil"/>
              <w:left w:val="nil"/>
              <w:bottom w:val="single" w:sz="4" w:space="0" w:color="auto"/>
              <w:right w:val="single" w:sz="4" w:space="0" w:color="auto"/>
            </w:tcBorders>
            <w:shd w:val="clear" w:color="auto" w:fill="auto"/>
            <w:vAlign w:val="bottom"/>
            <w:hideMark/>
          </w:tcPr>
          <w:p w14:paraId="64C2225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Conflictos de interés (8)</w:t>
            </w:r>
          </w:p>
        </w:tc>
        <w:tc>
          <w:tcPr>
            <w:tcW w:w="1130" w:type="dxa"/>
            <w:tcBorders>
              <w:top w:val="nil"/>
              <w:left w:val="nil"/>
              <w:bottom w:val="single" w:sz="4" w:space="0" w:color="auto"/>
              <w:right w:val="single" w:sz="4" w:space="0" w:color="auto"/>
            </w:tcBorders>
            <w:shd w:val="clear" w:color="auto" w:fill="auto"/>
            <w:vAlign w:val="bottom"/>
            <w:hideMark/>
          </w:tcPr>
          <w:p w14:paraId="06AD025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28/2/2020</w:t>
            </w:r>
          </w:p>
        </w:tc>
        <w:tc>
          <w:tcPr>
            <w:tcW w:w="1126" w:type="dxa"/>
            <w:tcBorders>
              <w:top w:val="nil"/>
              <w:left w:val="nil"/>
              <w:bottom w:val="single" w:sz="4" w:space="0" w:color="auto"/>
              <w:right w:val="single" w:sz="4" w:space="0" w:color="auto"/>
            </w:tcBorders>
            <w:shd w:val="clear" w:color="auto" w:fill="auto"/>
            <w:vAlign w:val="bottom"/>
            <w:hideMark/>
          </w:tcPr>
          <w:p w14:paraId="36403C38"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03/03/2020</w:t>
            </w:r>
          </w:p>
        </w:tc>
        <w:tc>
          <w:tcPr>
            <w:tcW w:w="1429" w:type="dxa"/>
            <w:tcBorders>
              <w:top w:val="nil"/>
              <w:left w:val="nil"/>
              <w:bottom w:val="single" w:sz="4" w:space="0" w:color="auto"/>
              <w:right w:val="single" w:sz="4" w:space="0" w:color="auto"/>
            </w:tcBorders>
            <w:shd w:val="clear" w:color="auto" w:fill="auto"/>
            <w:vAlign w:val="bottom"/>
            <w:hideMark/>
          </w:tcPr>
          <w:p w14:paraId="5952FE0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102</w:t>
            </w:r>
          </w:p>
        </w:tc>
        <w:tc>
          <w:tcPr>
            <w:tcW w:w="1118" w:type="dxa"/>
            <w:tcBorders>
              <w:top w:val="nil"/>
              <w:left w:val="nil"/>
              <w:bottom w:val="single" w:sz="4" w:space="0" w:color="auto"/>
              <w:right w:val="single" w:sz="4" w:space="0" w:color="auto"/>
            </w:tcBorders>
            <w:shd w:val="clear" w:color="auto" w:fill="auto"/>
            <w:vAlign w:val="bottom"/>
            <w:hideMark/>
          </w:tcPr>
          <w:p w14:paraId="5FE8D3B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29</w:t>
            </w:r>
          </w:p>
        </w:tc>
        <w:tc>
          <w:tcPr>
            <w:tcW w:w="1111" w:type="dxa"/>
            <w:tcBorders>
              <w:top w:val="nil"/>
              <w:left w:val="nil"/>
              <w:bottom w:val="single" w:sz="4" w:space="0" w:color="auto"/>
              <w:right w:val="single" w:sz="4" w:space="0" w:color="auto"/>
            </w:tcBorders>
            <w:shd w:val="clear" w:color="auto" w:fill="auto"/>
            <w:vAlign w:val="bottom"/>
            <w:hideMark/>
          </w:tcPr>
          <w:p w14:paraId="020E3C7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73</w:t>
            </w:r>
          </w:p>
        </w:tc>
        <w:tc>
          <w:tcPr>
            <w:tcW w:w="4487" w:type="dxa"/>
            <w:tcBorders>
              <w:top w:val="nil"/>
              <w:left w:val="nil"/>
              <w:bottom w:val="single" w:sz="4" w:space="0" w:color="auto"/>
              <w:right w:val="single" w:sz="4" w:space="0" w:color="auto"/>
            </w:tcBorders>
            <w:shd w:val="clear" w:color="000000" w:fill="FFFFFF"/>
            <w:hideMark/>
          </w:tcPr>
          <w:p w14:paraId="773365AB"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Jeannette Durán Alemán/ Alexandra </w:t>
            </w:r>
            <w:proofErr w:type="spellStart"/>
            <w:r w:rsidRPr="0086438A">
              <w:rPr>
                <w:rFonts w:ascii="Arial" w:eastAsia="Times New Roman" w:hAnsi="Arial" w:cs="Arial"/>
                <w:sz w:val="16"/>
                <w:szCs w:val="16"/>
                <w:lang w:val="es-CR" w:eastAsia="es-CR"/>
              </w:rPr>
              <w:t>Madríz</w:t>
            </w:r>
            <w:proofErr w:type="spellEnd"/>
            <w:r w:rsidRPr="0086438A">
              <w:rPr>
                <w:rFonts w:ascii="Arial" w:eastAsia="Times New Roman" w:hAnsi="Arial" w:cs="Arial"/>
                <w:sz w:val="16"/>
                <w:szCs w:val="16"/>
                <w:lang w:val="es-CR" w:eastAsia="es-CR"/>
              </w:rPr>
              <w:t xml:space="preserve"> Sequeira y Rocío Monge Rojas</w:t>
            </w:r>
          </w:p>
        </w:tc>
      </w:tr>
      <w:tr w:rsidR="007C0CD0" w:rsidRPr="0086438A" w14:paraId="47951554"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4F2A6AE"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w:t>
            </w:r>
          </w:p>
        </w:tc>
        <w:tc>
          <w:tcPr>
            <w:tcW w:w="1772" w:type="dxa"/>
            <w:tcBorders>
              <w:top w:val="nil"/>
              <w:left w:val="nil"/>
              <w:bottom w:val="single" w:sz="4" w:space="0" w:color="auto"/>
              <w:right w:val="single" w:sz="4" w:space="0" w:color="auto"/>
            </w:tcBorders>
            <w:shd w:val="clear" w:color="auto" w:fill="auto"/>
            <w:vAlign w:val="bottom"/>
            <w:hideMark/>
          </w:tcPr>
          <w:p w14:paraId="3BF1161C" w14:textId="77777777" w:rsidR="007C0CD0" w:rsidRPr="00E70ED5" w:rsidRDefault="007C0CD0" w:rsidP="001A0E9D">
            <w:pPr>
              <w:jc w:val="center"/>
              <w:rPr>
                <w:rFonts w:ascii="Arial" w:eastAsia="Times New Roman" w:hAnsi="Arial" w:cs="Arial"/>
                <w:sz w:val="16"/>
                <w:szCs w:val="16"/>
                <w:lang w:val="es-CR" w:eastAsia="es-CR"/>
              </w:rPr>
            </w:pPr>
            <w:r w:rsidRPr="00E70ED5">
              <w:rPr>
                <w:rFonts w:ascii="Arial" w:eastAsia="Times New Roman" w:hAnsi="Arial" w:cs="Arial"/>
                <w:sz w:val="16"/>
                <w:szCs w:val="16"/>
                <w:lang w:val="es-CR" w:eastAsia="es-CR"/>
              </w:rPr>
              <w:t xml:space="preserve">Uso adecuado de </w:t>
            </w:r>
            <w:proofErr w:type="spellStart"/>
            <w:r w:rsidRPr="00E70ED5">
              <w:rPr>
                <w:rFonts w:ascii="Arial" w:eastAsia="Times New Roman" w:hAnsi="Arial" w:cs="Arial"/>
                <w:sz w:val="16"/>
                <w:szCs w:val="16"/>
                <w:lang w:val="es-CR" w:eastAsia="es-CR"/>
              </w:rPr>
              <w:t>microsoft</w:t>
            </w:r>
            <w:proofErr w:type="spellEnd"/>
            <w:r w:rsidRPr="00E70ED5">
              <w:rPr>
                <w:rFonts w:ascii="Arial" w:eastAsia="Times New Roman" w:hAnsi="Arial" w:cs="Arial"/>
                <w:sz w:val="16"/>
                <w:szCs w:val="16"/>
                <w:lang w:val="es-CR" w:eastAsia="es-CR"/>
              </w:rPr>
              <w:t xml:space="preserve"> </w:t>
            </w:r>
            <w:proofErr w:type="spellStart"/>
            <w:r w:rsidRPr="00E70ED5">
              <w:rPr>
                <w:rFonts w:ascii="Arial" w:eastAsia="Times New Roman" w:hAnsi="Arial" w:cs="Arial"/>
                <w:sz w:val="16"/>
                <w:szCs w:val="16"/>
                <w:lang w:val="es-CR" w:eastAsia="es-CR"/>
              </w:rPr>
              <w:t>teams</w:t>
            </w:r>
            <w:proofErr w:type="spellEnd"/>
          </w:p>
        </w:tc>
        <w:tc>
          <w:tcPr>
            <w:tcW w:w="1130" w:type="dxa"/>
            <w:tcBorders>
              <w:top w:val="nil"/>
              <w:left w:val="nil"/>
              <w:bottom w:val="single" w:sz="4" w:space="0" w:color="auto"/>
              <w:right w:val="single" w:sz="4" w:space="0" w:color="auto"/>
            </w:tcBorders>
            <w:shd w:val="clear" w:color="auto" w:fill="auto"/>
            <w:vAlign w:val="bottom"/>
            <w:hideMark/>
          </w:tcPr>
          <w:p w14:paraId="2AEA132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08/06/2020</w:t>
            </w:r>
          </w:p>
        </w:tc>
        <w:tc>
          <w:tcPr>
            <w:tcW w:w="1126" w:type="dxa"/>
            <w:tcBorders>
              <w:top w:val="nil"/>
              <w:left w:val="nil"/>
              <w:bottom w:val="single" w:sz="4" w:space="0" w:color="auto"/>
              <w:right w:val="single" w:sz="4" w:space="0" w:color="auto"/>
            </w:tcBorders>
            <w:shd w:val="clear" w:color="auto" w:fill="auto"/>
            <w:vAlign w:val="bottom"/>
            <w:hideMark/>
          </w:tcPr>
          <w:p w14:paraId="70ED96FB"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19/06/2020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65C616E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171</w:t>
            </w:r>
          </w:p>
        </w:tc>
        <w:tc>
          <w:tcPr>
            <w:tcW w:w="1118" w:type="dxa"/>
            <w:tcBorders>
              <w:top w:val="nil"/>
              <w:left w:val="nil"/>
              <w:bottom w:val="single" w:sz="4" w:space="0" w:color="auto"/>
              <w:right w:val="single" w:sz="4" w:space="0" w:color="auto"/>
            </w:tcBorders>
            <w:shd w:val="clear" w:color="auto" w:fill="auto"/>
            <w:vAlign w:val="bottom"/>
            <w:hideMark/>
          </w:tcPr>
          <w:p w14:paraId="7B68FE7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50</w:t>
            </w:r>
          </w:p>
        </w:tc>
        <w:tc>
          <w:tcPr>
            <w:tcW w:w="1111" w:type="dxa"/>
            <w:tcBorders>
              <w:top w:val="nil"/>
              <w:left w:val="nil"/>
              <w:bottom w:val="single" w:sz="4" w:space="0" w:color="auto"/>
              <w:right w:val="single" w:sz="4" w:space="0" w:color="auto"/>
            </w:tcBorders>
            <w:shd w:val="clear" w:color="auto" w:fill="auto"/>
            <w:vAlign w:val="bottom"/>
            <w:hideMark/>
          </w:tcPr>
          <w:p w14:paraId="05F7330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121</w:t>
            </w:r>
          </w:p>
        </w:tc>
        <w:tc>
          <w:tcPr>
            <w:tcW w:w="4487" w:type="dxa"/>
            <w:tcBorders>
              <w:top w:val="nil"/>
              <w:left w:val="nil"/>
              <w:bottom w:val="single" w:sz="4" w:space="0" w:color="auto"/>
              <w:right w:val="single" w:sz="4" w:space="0" w:color="auto"/>
            </w:tcBorders>
            <w:shd w:val="clear" w:color="000000" w:fill="FFFFFF"/>
            <w:hideMark/>
          </w:tcPr>
          <w:p w14:paraId="776DBA68"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DTIC</w:t>
            </w:r>
          </w:p>
        </w:tc>
      </w:tr>
      <w:tr w:rsidR="007C0CD0" w:rsidRPr="0086438A" w14:paraId="2F0137B9"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3D600092"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w:t>
            </w:r>
          </w:p>
        </w:tc>
        <w:tc>
          <w:tcPr>
            <w:tcW w:w="1772" w:type="dxa"/>
            <w:tcBorders>
              <w:top w:val="nil"/>
              <w:left w:val="nil"/>
              <w:bottom w:val="single" w:sz="4" w:space="0" w:color="auto"/>
              <w:right w:val="single" w:sz="4" w:space="0" w:color="auto"/>
            </w:tcBorders>
            <w:shd w:val="clear" w:color="auto" w:fill="auto"/>
            <w:vAlign w:val="bottom"/>
            <w:hideMark/>
          </w:tcPr>
          <w:p w14:paraId="2702BEB4" w14:textId="77777777" w:rsidR="007C0CD0" w:rsidRPr="00E70ED5" w:rsidRDefault="007C0CD0" w:rsidP="001A0E9D">
            <w:pPr>
              <w:jc w:val="center"/>
              <w:rPr>
                <w:rFonts w:ascii="Arial" w:eastAsia="Times New Roman" w:hAnsi="Arial" w:cs="Arial"/>
                <w:sz w:val="16"/>
                <w:szCs w:val="16"/>
                <w:lang w:val="es-CR" w:eastAsia="es-CR"/>
              </w:rPr>
            </w:pPr>
            <w:r w:rsidRPr="00E70ED5">
              <w:rPr>
                <w:rFonts w:ascii="Arial" w:eastAsia="Times New Roman" w:hAnsi="Arial" w:cs="Arial"/>
                <w:sz w:val="16"/>
                <w:szCs w:val="16"/>
                <w:lang w:val="es-CR" w:eastAsia="es-CR"/>
              </w:rPr>
              <w:t xml:space="preserve">Uso adecuado de </w:t>
            </w:r>
            <w:proofErr w:type="spellStart"/>
            <w:r w:rsidRPr="00E70ED5">
              <w:rPr>
                <w:rFonts w:ascii="Arial" w:eastAsia="Times New Roman" w:hAnsi="Arial" w:cs="Arial"/>
                <w:sz w:val="16"/>
                <w:szCs w:val="16"/>
                <w:lang w:val="es-CR" w:eastAsia="es-CR"/>
              </w:rPr>
              <w:t>microsoft</w:t>
            </w:r>
            <w:proofErr w:type="spellEnd"/>
            <w:r w:rsidRPr="00E70ED5">
              <w:rPr>
                <w:rFonts w:ascii="Arial" w:eastAsia="Times New Roman" w:hAnsi="Arial" w:cs="Arial"/>
                <w:sz w:val="16"/>
                <w:szCs w:val="16"/>
                <w:lang w:val="es-CR" w:eastAsia="es-CR"/>
              </w:rPr>
              <w:t xml:space="preserve"> </w:t>
            </w:r>
            <w:proofErr w:type="spellStart"/>
            <w:r w:rsidRPr="00E70ED5">
              <w:rPr>
                <w:rFonts w:ascii="Arial" w:eastAsia="Times New Roman" w:hAnsi="Arial" w:cs="Arial"/>
                <w:sz w:val="16"/>
                <w:szCs w:val="16"/>
                <w:lang w:val="es-CR" w:eastAsia="es-CR"/>
              </w:rPr>
              <w:t>forms</w:t>
            </w:r>
            <w:proofErr w:type="spellEnd"/>
          </w:p>
        </w:tc>
        <w:tc>
          <w:tcPr>
            <w:tcW w:w="1130" w:type="dxa"/>
            <w:tcBorders>
              <w:top w:val="nil"/>
              <w:left w:val="nil"/>
              <w:bottom w:val="single" w:sz="4" w:space="0" w:color="auto"/>
              <w:right w:val="single" w:sz="4" w:space="0" w:color="auto"/>
            </w:tcBorders>
            <w:shd w:val="clear" w:color="auto" w:fill="auto"/>
            <w:vAlign w:val="bottom"/>
            <w:hideMark/>
          </w:tcPr>
          <w:p w14:paraId="2F5AB4D1"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08/06/2020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45D77CF5"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19/06/2020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76E1A45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139</w:t>
            </w:r>
          </w:p>
        </w:tc>
        <w:tc>
          <w:tcPr>
            <w:tcW w:w="1118" w:type="dxa"/>
            <w:tcBorders>
              <w:top w:val="nil"/>
              <w:left w:val="nil"/>
              <w:bottom w:val="single" w:sz="4" w:space="0" w:color="auto"/>
              <w:right w:val="single" w:sz="4" w:space="0" w:color="auto"/>
            </w:tcBorders>
            <w:shd w:val="clear" w:color="auto" w:fill="auto"/>
            <w:vAlign w:val="bottom"/>
            <w:hideMark/>
          </w:tcPr>
          <w:p w14:paraId="496A4F3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62</w:t>
            </w:r>
          </w:p>
        </w:tc>
        <w:tc>
          <w:tcPr>
            <w:tcW w:w="1111" w:type="dxa"/>
            <w:tcBorders>
              <w:top w:val="nil"/>
              <w:left w:val="nil"/>
              <w:bottom w:val="single" w:sz="4" w:space="0" w:color="auto"/>
              <w:right w:val="single" w:sz="4" w:space="0" w:color="auto"/>
            </w:tcBorders>
            <w:shd w:val="clear" w:color="auto" w:fill="auto"/>
            <w:vAlign w:val="bottom"/>
            <w:hideMark/>
          </w:tcPr>
          <w:p w14:paraId="0E6D87B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77</w:t>
            </w:r>
          </w:p>
        </w:tc>
        <w:tc>
          <w:tcPr>
            <w:tcW w:w="4487" w:type="dxa"/>
            <w:tcBorders>
              <w:top w:val="nil"/>
              <w:left w:val="nil"/>
              <w:bottom w:val="single" w:sz="4" w:space="0" w:color="auto"/>
              <w:right w:val="single" w:sz="4" w:space="0" w:color="auto"/>
            </w:tcBorders>
            <w:shd w:val="clear" w:color="000000" w:fill="FFFFFF"/>
            <w:hideMark/>
          </w:tcPr>
          <w:p w14:paraId="1AFB1FD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DTIC</w:t>
            </w:r>
          </w:p>
        </w:tc>
      </w:tr>
      <w:tr w:rsidR="007C0CD0" w:rsidRPr="0086438A" w14:paraId="0940FD82"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CC38C06"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6</w:t>
            </w:r>
          </w:p>
        </w:tc>
        <w:tc>
          <w:tcPr>
            <w:tcW w:w="1772" w:type="dxa"/>
            <w:tcBorders>
              <w:top w:val="nil"/>
              <w:left w:val="nil"/>
              <w:bottom w:val="single" w:sz="4" w:space="0" w:color="auto"/>
              <w:right w:val="single" w:sz="4" w:space="0" w:color="auto"/>
            </w:tcBorders>
            <w:shd w:val="clear" w:color="auto" w:fill="auto"/>
            <w:vAlign w:val="bottom"/>
            <w:hideMark/>
          </w:tcPr>
          <w:p w14:paraId="54DF9786" w14:textId="77777777" w:rsidR="007C0CD0" w:rsidRPr="00E70ED5" w:rsidRDefault="007C0CD0" w:rsidP="001A0E9D">
            <w:pPr>
              <w:jc w:val="center"/>
              <w:rPr>
                <w:rFonts w:ascii="Arial" w:eastAsia="Times New Roman" w:hAnsi="Arial" w:cs="Arial"/>
                <w:sz w:val="16"/>
                <w:szCs w:val="16"/>
                <w:lang w:val="es-CR" w:eastAsia="es-CR"/>
              </w:rPr>
            </w:pPr>
            <w:r w:rsidRPr="00E70ED5">
              <w:rPr>
                <w:rFonts w:ascii="Arial" w:eastAsia="Times New Roman" w:hAnsi="Arial" w:cs="Arial"/>
                <w:sz w:val="16"/>
                <w:szCs w:val="16"/>
                <w:lang w:val="es-CR" w:eastAsia="es-CR"/>
              </w:rPr>
              <w:t>Actualización de Power BI</w:t>
            </w:r>
          </w:p>
        </w:tc>
        <w:tc>
          <w:tcPr>
            <w:tcW w:w="1130" w:type="dxa"/>
            <w:tcBorders>
              <w:top w:val="nil"/>
              <w:left w:val="nil"/>
              <w:bottom w:val="single" w:sz="4" w:space="0" w:color="auto"/>
              <w:right w:val="single" w:sz="4" w:space="0" w:color="auto"/>
            </w:tcBorders>
            <w:shd w:val="clear" w:color="auto" w:fill="auto"/>
            <w:vAlign w:val="bottom"/>
            <w:hideMark/>
          </w:tcPr>
          <w:p w14:paraId="20C4C540"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07/09/2020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37CFEC5C"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09/09/2020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3EAB638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w:t>
            </w:r>
          </w:p>
        </w:tc>
        <w:tc>
          <w:tcPr>
            <w:tcW w:w="1118" w:type="dxa"/>
            <w:tcBorders>
              <w:top w:val="nil"/>
              <w:left w:val="nil"/>
              <w:bottom w:val="single" w:sz="4" w:space="0" w:color="auto"/>
              <w:right w:val="single" w:sz="4" w:space="0" w:color="auto"/>
            </w:tcBorders>
            <w:shd w:val="clear" w:color="auto" w:fill="auto"/>
            <w:vAlign w:val="bottom"/>
            <w:hideMark/>
          </w:tcPr>
          <w:p w14:paraId="501637A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1111" w:type="dxa"/>
            <w:tcBorders>
              <w:top w:val="nil"/>
              <w:left w:val="nil"/>
              <w:bottom w:val="single" w:sz="4" w:space="0" w:color="auto"/>
              <w:right w:val="single" w:sz="4" w:space="0" w:color="auto"/>
            </w:tcBorders>
            <w:shd w:val="clear" w:color="auto" w:fill="auto"/>
            <w:vAlign w:val="bottom"/>
            <w:hideMark/>
          </w:tcPr>
          <w:p w14:paraId="7F61633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w:t>
            </w:r>
          </w:p>
        </w:tc>
        <w:tc>
          <w:tcPr>
            <w:tcW w:w="4487" w:type="dxa"/>
            <w:tcBorders>
              <w:top w:val="nil"/>
              <w:left w:val="nil"/>
              <w:bottom w:val="single" w:sz="4" w:space="0" w:color="auto"/>
              <w:right w:val="single" w:sz="4" w:space="0" w:color="auto"/>
            </w:tcBorders>
            <w:shd w:val="clear" w:color="000000" w:fill="FFFFFF"/>
            <w:hideMark/>
          </w:tcPr>
          <w:p w14:paraId="56294B7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DTIC</w:t>
            </w:r>
          </w:p>
        </w:tc>
      </w:tr>
      <w:tr w:rsidR="007C0CD0" w:rsidRPr="0086438A" w14:paraId="6BF2A4C4"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D4A1F92"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7</w:t>
            </w:r>
          </w:p>
        </w:tc>
        <w:tc>
          <w:tcPr>
            <w:tcW w:w="1772" w:type="dxa"/>
            <w:tcBorders>
              <w:top w:val="nil"/>
              <w:left w:val="nil"/>
              <w:bottom w:val="single" w:sz="4" w:space="0" w:color="auto"/>
              <w:right w:val="single" w:sz="4" w:space="0" w:color="auto"/>
            </w:tcBorders>
            <w:shd w:val="clear" w:color="auto" w:fill="auto"/>
            <w:vAlign w:val="bottom"/>
            <w:hideMark/>
          </w:tcPr>
          <w:p w14:paraId="3FA9F87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Charlas "Aplicación de protocolos por COVI19" (8)</w:t>
            </w:r>
          </w:p>
        </w:tc>
        <w:tc>
          <w:tcPr>
            <w:tcW w:w="1130" w:type="dxa"/>
            <w:tcBorders>
              <w:top w:val="nil"/>
              <w:left w:val="nil"/>
              <w:bottom w:val="single" w:sz="4" w:space="0" w:color="auto"/>
              <w:right w:val="single" w:sz="4" w:space="0" w:color="auto"/>
            </w:tcBorders>
            <w:shd w:val="clear" w:color="auto" w:fill="auto"/>
            <w:vAlign w:val="bottom"/>
            <w:hideMark/>
          </w:tcPr>
          <w:p w14:paraId="76AE7BB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28/10/2020</w:t>
            </w:r>
          </w:p>
        </w:tc>
        <w:tc>
          <w:tcPr>
            <w:tcW w:w="1126" w:type="dxa"/>
            <w:tcBorders>
              <w:top w:val="nil"/>
              <w:left w:val="nil"/>
              <w:bottom w:val="single" w:sz="4" w:space="0" w:color="auto"/>
              <w:right w:val="single" w:sz="4" w:space="0" w:color="auto"/>
            </w:tcBorders>
            <w:shd w:val="clear" w:color="auto" w:fill="auto"/>
            <w:vAlign w:val="bottom"/>
            <w:hideMark/>
          </w:tcPr>
          <w:p w14:paraId="1ECD3769"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08/10/2020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41D36A7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482</w:t>
            </w:r>
          </w:p>
        </w:tc>
        <w:tc>
          <w:tcPr>
            <w:tcW w:w="1118" w:type="dxa"/>
            <w:tcBorders>
              <w:top w:val="nil"/>
              <w:left w:val="nil"/>
              <w:bottom w:val="single" w:sz="4" w:space="0" w:color="auto"/>
              <w:right w:val="single" w:sz="4" w:space="0" w:color="auto"/>
            </w:tcBorders>
            <w:shd w:val="clear" w:color="auto" w:fill="auto"/>
            <w:vAlign w:val="bottom"/>
            <w:hideMark/>
          </w:tcPr>
          <w:p w14:paraId="66A867B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191</w:t>
            </w:r>
          </w:p>
        </w:tc>
        <w:tc>
          <w:tcPr>
            <w:tcW w:w="1111" w:type="dxa"/>
            <w:tcBorders>
              <w:top w:val="nil"/>
              <w:left w:val="nil"/>
              <w:bottom w:val="single" w:sz="4" w:space="0" w:color="auto"/>
              <w:right w:val="single" w:sz="4" w:space="0" w:color="auto"/>
            </w:tcBorders>
            <w:shd w:val="clear" w:color="auto" w:fill="auto"/>
            <w:vAlign w:val="bottom"/>
            <w:hideMark/>
          </w:tcPr>
          <w:p w14:paraId="659ED2E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291</w:t>
            </w:r>
          </w:p>
        </w:tc>
        <w:tc>
          <w:tcPr>
            <w:tcW w:w="4487" w:type="dxa"/>
            <w:tcBorders>
              <w:top w:val="nil"/>
              <w:left w:val="nil"/>
              <w:bottom w:val="single" w:sz="4" w:space="0" w:color="auto"/>
              <w:right w:val="single" w:sz="4" w:space="0" w:color="auto"/>
            </w:tcBorders>
            <w:shd w:val="clear" w:color="000000" w:fill="FFFFFF"/>
            <w:hideMark/>
          </w:tcPr>
          <w:p w14:paraId="190EE84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Salud Ocupacional y Servicios de Salud</w:t>
            </w:r>
          </w:p>
        </w:tc>
      </w:tr>
      <w:tr w:rsidR="007C0CD0" w:rsidRPr="0086438A" w14:paraId="4FBCEAD5"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6A7E864"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8</w:t>
            </w:r>
          </w:p>
        </w:tc>
        <w:tc>
          <w:tcPr>
            <w:tcW w:w="1772" w:type="dxa"/>
            <w:tcBorders>
              <w:top w:val="nil"/>
              <w:left w:val="nil"/>
              <w:bottom w:val="single" w:sz="4" w:space="0" w:color="auto"/>
              <w:right w:val="single" w:sz="4" w:space="0" w:color="auto"/>
            </w:tcBorders>
            <w:shd w:val="clear" w:color="auto" w:fill="auto"/>
            <w:vAlign w:val="bottom"/>
            <w:hideMark/>
          </w:tcPr>
          <w:p w14:paraId="028B217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w:t>
            </w:r>
            <w:r>
              <w:rPr>
                <w:rFonts w:ascii="Arial" w:eastAsia="Times New Roman" w:hAnsi="Arial" w:cs="Arial"/>
                <w:sz w:val="16"/>
                <w:szCs w:val="16"/>
                <w:lang w:val="es-CR" w:eastAsia="es-CR"/>
              </w:rPr>
              <w:t>n</w:t>
            </w:r>
            <w:r w:rsidRPr="0086438A">
              <w:rPr>
                <w:rFonts w:ascii="Arial" w:eastAsia="Times New Roman" w:hAnsi="Arial" w:cs="Arial"/>
                <w:sz w:val="16"/>
                <w:szCs w:val="16"/>
                <w:lang w:val="es-CR" w:eastAsia="es-CR"/>
              </w:rPr>
              <w:t>versatorio</w:t>
            </w:r>
            <w:r>
              <w:rPr>
                <w:rFonts w:ascii="Arial" w:eastAsia="Times New Roman" w:hAnsi="Arial" w:cs="Arial"/>
                <w:sz w:val="16"/>
                <w:szCs w:val="16"/>
                <w:lang w:val="es-CR" w:eastAsia="es-CR"/>
              </w:rPr>
              <w:t xml:space="preserve"> “La</w:t>
            </w:r>
            <w:r w:rsidRPr="0086438A">
              <w:rPr>
                <w:rFonts w:ascii="Arial" w:eastAsia="Times New Roman" w:hAnsi="Arial" w:cs="Arial"/>
                <w:sz w:val="16"/>
                <w:szCs w:val="16"/>
                <w:lang w:val="es-CR" w:eastAsia="es-CR"/>
              </w:rPr>
              <w:t xml:space="preserve"> ética</w:t>
            </w:r>
            <w:r>
              <w:rPr>
                <w:rFonts w:ascii="Arial" w:eastAsia="Times New Roman" w:hAnsi="Arial" w:cs="Arial"/>
                <w:sz w:val="16"/>
                <w:szCs w:val="16"/>
                <w:lang w:val="es-CR" w:eastAsia="es-CR"/>
              </w:rPr>
              <w:t xml:space="preserve"> una brújula en el tiempo actual”</w:t>
            </w:r>
          </w:p>
        </w:tc>
        <w:tc>
          <w:tcPr>
            <w:tcW w:w="1130" w:type="dxa"/>
            <w:tcBorders>
              <w:top w:val="nil"/>
              <w:left w:val="nil"/>
              <w:bottom w:val="single" w:sz="4" w:space="0" w:color="auto"/>
              <w:right w:val="single" w:sz="4" w:space="0" w:color="auto"/>
            </w:tcBorders>
            <w:shd w:val="clear" w:color="auto" w:fill="auto"/>
            <w:vAlign w:val="bottom"/>
            <w:hideMark/>
          </w:tcPr>
          <w:p w14:paraId="2E8FA39B"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19/11/2020</w:t>
            </w:r>
          </w:p>
        </w:tc>
        <w:tc>
          <w:tcPr>
            <w:tcW w:w="1126" w:type="dxa"/>
            <w:tcBorders>
              <w:top w:val="nil"/>
              <w:left w:val="nil"/>
              <w:bottom w:val="single" w:sz="4" w:space="0" w:color="auto"/>
              <w:right w:val="single" w:sz="4" w:space="0" w:color="auto"/>
            </w:tcBorders>
            <w:shd w:val="clear" w:color="auto" w:fill="auto"/>
            <w:vAlign w:val="bottom"/>
            <w:hideMark/>
          </w:tcPr>
          <w:p w14:paraId="57842ED3"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19/11/2020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05054A5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189</w:t>
            </w:r>
          </w:p>
        </w:tc>
        <w:tc>
          <w:tcPr>
            <w:tcW w:w="1118" w:type="dxa"/>
            <w:tcBorders>
              <w:top w:val="nil"/>
              <w:left w:val="nil"/>
              <w:bottom w:val="single" w:sz="4" w:space="0" w:color="auto"/>
              <w:right w:val="single" w:sz="4" w:space="0" w:color="auto"/>
            </w:tcBorders>
            <w:shd w:val="clear" w:color="auto" w:fill="auto"/>
            <w:vAlign w:val="bottom"/>
            <w:hideMark/>
          </w:tcPr>
          <w:p w14:paraId="3702B95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113</w:t>
            </w:r>
          </w:p>
        </w:tc>
        <w:tc>
          <w:tcPr>
            <w:tcW w:w="1111" w:type="dxa"/>
            <w:tcBorders>
              <w:top w:val="nil"/>
              <w:left w:val="nil"/>
              <w:bottom w:val="single" w:sz="4" w:space="0" w:color="auto"/>
              <w:right w:val="single" w:sz="4" w:space="0" w:color="auto"/>
            </w:tcBorders>
            <w:shd w:val="clear" w:color="auto" w:fill="auto"/>
            <w:vAlign w:val="bottom"/>
            <w:hideMark/>
          </w:tcPr>
          <w:p w14:paraId="7E8CF32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76</w:t>
            </w:r>
          </w:p>
        </w:tc>
        <w:tc>
          <w:tcPr>
            <w:tcW w:w="4487" w:type="dxa"/>
            <w:tcBorders>
              <w:top w:val="nil"/>
              <w:left w:val="nil"/>
              <w:bottom w:val="single" w:sz="4" w:space="0" w:color="auto"/>
              <w:right w:val="single" w:sz="4" w:space="0" w:color="auto"/>
            </w:tcBorders>
            <w:shd w:val="clear" w:color="000000" w:fill="FFFFFF"/>
            <w:hideMark/>
          </w:tcPr>
          <w:p w14:paraId="00581F7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Recurso interno</w:t>
            </w:r>
          </w:p>
        </w:tc>
      </w:tr>
      <w:tr w:rsidR="007C0CD0" w:rsidRPr="0086438A" w14:paraId="07C81337"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D89C0DA"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lastRenderedPageBreak/>
              <w:t>9</w:t>
            </w:r>
          </w:p>
        </w:tc>
        <w:tc>
          <w:tcPr>
            <w:tcW w:w="1772" w:type="dxa"/>
            <w:tcBorders>
              <w:top w:val="nil"/>
              <w:left w:val="nil"/>
              <w:bottom w:val="single" w:sz="4" w:space="0" w:color="auto"/>
              <w:right w:val="single" w:sz="4" w:space="0" w:color="auto"/>
            </w:tcBorders>
            <w:shd w:val="clear" w:color="auto" w:fill="auto"/>
            <w:vAlign w:val="bottom"/>
            <w:hideMark/>
          </w:tcPr>
          <w:p w14:paraId="48B83A65" w14:textId="77777777" w:rsidR="007C0CD0" w:rsidRPr="0086438A" w:rsidRDefault="007C0CD0" w:rsidP="001A0E9D">
            <w:pPr>
              <w:jc w:val="cente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Transforrmacion</w:t>
            </w:r>
            <w:proofErr w:type="spellEnd"/>
            <w:r w:rsidRPr="0086438A">
              <w:rPr>
                <w:rFonts w:ascii="Arial" w:eastAsia="Times New Roman" w:hAnsi="Arial" w:cs="Arial"/>
                <w:sz w:val="16"/>
                <w:szCs w:val="16"/>
                <w:lang w:val="es-CR" w:eastAsia="es-CR"/>
              </w:rPr>
              <w:t xml:space="preserve"> Financiera (12)</w:t>
            </w:r>
          </w:p>
        </w:tc>
        <w:tc>
          <w:tcPr>
            <w:tcW w:w="1130" w:type="dxa"/>
            <w:tcBorders>
              <w:top w:val="nil"/>
              <w:left w:val="nil"/>
              <w:bottom w:val="single" w:sz="4" w:space="0" w:color="auto"/>
              <w:right w:val="single" w:sz="4" w:space="0" w:color="auto"/>
            </w:tcBorders>
            <w:shd w:val="clear" w:color="auto" w:fill="auto"/>
            <w:vAlign w:val="bottom"/>
            <w:hideMark/>
          </w:tcPr>
          <w:p w14:paraId="5EA50E4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01/2020</w:t>
            </w:r>
          </w:p>
        </w:tc>
        <w:tc>
          <w:tcPr>
            <w:tcW w:w="1126" w:type="dxa"/>
            <w:tcBorders>
              <w:top w:val="nil"/>
              <w:left w:val="nil"/>
              <w:bottom w:val="single" w:sz="4" w:space="0" w:color="auto"/>
              <w:right w:val="single" w:sz="4" w:space="0" w:color="auto"/>
            </w:tcBorders>
            <w:shd w:val="clear" w:color="auto" w:fill="auto"/>
            <w:vAlign w:val="bottom"/>
            <w:hideMark/>
          </w:tcPr>
          <w:p w14:paraId="7D22A976"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12/02020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35CC1FF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86</w:t>
            </w:r>
          </w:p>
        </w:tc>
        <w:tc>
          <w:tcPr>
            <w:tcW w:w="1118" w:type="dxa"/>
            <w:tcBorders>
              <w:top w:val="nil"/>
              <w:left w:val="nil"/>
              <w:bottom w:val="single" w:sz="4" w:space="0" w:color="auto"/>
              <w:right w:val="single" w:sz="4" w:space="0" w:color="auto"/>
            </w:tcBorders>
            <w:shd w:val="clear" w:color="auto" w:fill="auto"/>
            <w:vAlign w:val="bottom"/>
            <w:hideMark/>
          </w:tcPr>
          <w:p w14:paraId="72F3D3C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36</w:t>
            </w:r>
          </w:p>
        </w:tc>
        <w:tc>
          <w:tcPr>
            <w:tcW w:w="1111" w:type="dxa"/>
            <w:tcBorders>
              <w:top w:val="nil"/>
              <w:left w:val="nil"/>
              <w:bottom w:val="single" w:sz="4" w:space="0" w:color="auto"/>
              <w:right w:val="single" w:sz="4" w:space="0" w:color="auto"/>
            </w:tcBorders>
            <w:shd w:val="clear" w:color="auto" w:fill="auto"/>
            <w:vAlign w:val="bottom"/>
            <w:hideMark/>
          </w:tcPr>
          <w:p w14:paraId="0F111D5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50</w:t>
            </w:r>
          </w:p>
        </w:tc>
        <w:tc>
          <w:tcPr>
            <w:tcW w:w="4487" w:type="dxa"/>
            <w:tcBorders>
              <w:top w:val="nil"/>
              <w:left w:val="nil"/>
              <w:bottom w:val="single" w:sz="4" w:space="0" w:color="auto"/>
              <w:right w:val="single" w:sz="4" w:space="0" w:color="auto"/>
            </w:tcBorders>
            <w:shd w:val="clear" w:color="000000" w:fill="FFFFFF"/>
            <w:hideMark/>
          </w:tcPr>
          <w:p w14:paraId="1EA0542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Varios</w:t>
            </w:r>
          </w:p>
        </w:tc>
      </w:tr>
      <w:tr w:rsidR="007C0CD0" w:rsidRPr="0086438A" w14:paraId="19D602BD"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195D250"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10</w:t>
            </w:r>
          </w:p>
        </w:tc>
        <w:tc>
          <w:tcPr>
            <w:tcW w:w="1772" w:type="dxa"/>
            <w:tcBorders>
              <w:top w:val="nil"/>
              <w:left w:val="nil"/>
              <w:bottom w:val="single" w:sz="4" w:space="0" w:color="auto"/>
              <w:right w:val="single" w:sz="4" w:space="0" w:color="auto"/>
            </w:tcBorders>
            <w:shd w:val="clear" w:color="auto" w:fill="auto"/>
            <w:vAlign w:val="bottom"/>
            <w:hideMark/>
          </w:tcPr>
          <w:p w14:paraId="0BB21CC9" w14:textId="77777777" w:rsidR="007C0CD0" w:rsidRPr="0086438A" w:rsidRDefault="007C0CD0" w:rsidP="001A0E9D">
            <w:pPr>
              <w:jc w:val="cente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Teams</w:t>
            </w:r>
            <w:proofErr w:type="spellEnd"/>
            <w:r w:rsidRPr="0086438A">
              <w:rPr>
                <w:rFonts w:ascii="Arial" w:eastAsia="Times New Roman" w:hAnsi="Arial" w:cs="Arial"/>
                <w:sz w:val="16"/>
                <w:szCs w:val="16"/>
                <w:lang w:val="es-CR" w:eastAsia="es-CR"/>
              </w:rPr>
              <w:t>: Eventos en directo</w:t>
            </w:r>
          </w:p>
        </w:tc>
        <w:tc>
          <w:tcPr>
            <w:tcW w:w="1130" w:type="dxa"/>
            <w:tcBorders>
              <w:top w:val="nil"/>
              <w:left w:val="nil"/>
              <w:bottom w:val="single" w:sz="4" w:space="0" w:color="auto"/>
              <w:right w:val="single" w:sz="4" w:space="0" w:color="auto"/>
            </w:tcBorders>
            <w:shd w:val="clear" w:color="auto" w:fill="auto"/>
            <w:vAlign w:val="bottom"/>
            <w:hideMark/>
          </w:tcPr>
          <w:p w14:paraId="4B06F6B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8/12/2020</w:t>
            </w:r>
          </w:p>
        </w:tc>
        <w:tc>
          <w:tcPr>
            <w:tcW w:w="1126" w:type="dxa"/>
            <w:tcBorders>
              <w:top w:val="nil"/>
              <w:left w:val="nil"/>
              <w:bottom w:val="single" w:sz="4" w:space="0" w:color="auto"/>
              <w:right w:val="single" w:sz="4" w:space="0" w:color="auto"/>
            </w:tcBorders>
            <w:shd w:val="clear" w:color="auto" w:fill="auto"/>
            <w:vAlign w:val="bottom"/>
          </w:tcPr>
          <w:p w14:paraId="65332D42"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08/12/2020</w:t>
            </w:r>
          </w:p>
        </w:tc>
        <w:tc>
          <w:tcPr>
            <w:tcW w:w="1429" w:type="dxa"/>
            <w:tcBorders>
              <w:top w:val="nil"/>
              <w:left w:val="nil"/>
              <w:bottom w:val="single" w:sz="4" w:space="0" w:color="auto"/>
              <w:right w:val="single" w:sz="4" w:space="0" w:color="auto"/>
            </w:tcBorders>
            <w:shd w:val="clear" w:color="auto" w:fill="auto"/>
            <w:vAlign w:val="bottom"/>
            <w:hideMark/>
          </w:tcPr>
          <w:p w14:paraId="775C1CF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126</w:t>
            </w:r>
          </w:p>
        </w:tc>
        <w:tc>
          <w:tcPr>
            <w:tcW w:w="1118" w:type="dxa"/>
            <w:tcBorders>
              <w:top w:val="nil"/>
              <w:left w:val="nil"/>
              <w:bottom w:val="single" w:sz="4" w:space="0" w:color="auto"/>
              <w:right w:val="single" w:sz="4" w:space="0" w:color="auto"/>
            </w:tcBorders>
            <w:shd w:val="clear" w:color="auto" w:fill="auto"/>
            <w:vAlign w:val="bottom"/>
            <w:hideMark/>
          </w:tcPr>
          <w:p w14:paraId="23CFD6F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45</w:t>
            </w:r>
          </w:p>
        </w:tc>
        <w:tc>
          <w:tcPr>
            <w:tcW w:w="1111" w:type="dxa"/>
            <w:tcBorders>
              <w:top w:val="nil"/>
              <w:left w:val="nil"/>
              <w:bottom w:val="single" w:sz="4" w:space="0" w:color="auto"/>
              <w:right w:val="single" w:sz="4" w:space="0" w:color="auto"/>
            </w:tcBorders>
            <w:shd w:val="clear" w:color="auto" w:fill="auto"/>
            <w:vAlign w:val="bottom"/>
            <w:hideMark/>
          </w:tcPr>
          <w:p w14:paraId="7777AF0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81</w:t>
            </w:r>
          </w:p>
        </w:tc>
        <w:tc>
          <w:tcPr>
            <w:tcW w:w="4487" w:type="dxa"/>
            <w:tcBorders>
              <w:top w:val="nil"/>
              <w:left w:val="nil"/>
              <w:bottom w:val="single" w:sz="4" w:space="0" w:color="auto"/>
              <w:right w:val="single" w:sz="4" w:space="0" w:color="auto"/>
            </w:tcBorders>
            <w:shd w:val="clear" w:color="000000" w:fill="FFFFFF"/>
            <w:hideMark/>
          </w:tcPr>
          <w:p w14:paraId="4581A64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p>
        </w:tc>
      </w:tr>
      <w:tr w:rsidR="007C0CD0" w:rsidRPr="0086438A" w14:paraId="38C476EF"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4233BE90"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11</w:t>
            </w:r>
          </w:p>
        </w:tc>
        <w:tc>
          <w:tcPr>
            <w:tcW w:w="1772" w:type="dxa"/>
            <w:tcBorders>
              <w:top w:val="nil"/>
              <w:left w:val="nil"/>
              <w:bottom w:val="single" w:sz="4" w:space="0" w:color="auto"/>
              <w:right w:val="single" w:sz="4" w:space="0" w:color="auto"/>
            </w:tcBorders>
            <w:shd w:val="clear" w:color="auto" w:fill="auto"/>
            <w:vAlign w:val="bottom"/>
            <w:hideMark/>
          </w:tcPr>
          <w:p w14:paraId="5622731A" w14:textId="77777777" w:rsidR="007C0CD0" w:rsidRPr="0086438A" w:rsidRDefault="007C0CD0" w:rsidP="001A0E9D">
            <w:pPr>
              <w:jc w:val="cente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Teams</w:t>
            </w:r>
            <w:proofErr w:type="spellEnd"/>
            <w:r w:rsidRPr="0086438A">
              <w:rPr>
                <w:rFonts w:ascii="Arial" w:eastAsia="Times New Roman" w:hAnsi="Arial" w:cs="Arial"/>
                <w:sz w:val="16"/>
                <w:szCs w:val="16"/>
                <w:lang w:val="es-CR" w:eastAsia="es-CR"/>
              </w:rPr>
              <w:t xml:space="preserve"> como herramienta para reunión virtual (2)</w:t>
            </w:r>
          </w:p>
        </w:tc>
        <w:tc>
          <w:tcPr>
            <w:tcW w:w="1130" w:type="dxa"/>
            <w:tcBorders>
              <w:top w:val="nil"/>
              <w:left w:val="nil"/>
              <w:bottom w:val="single" w:sz="4" w:space="0" w:color="auto"/>
              <w:right w:val="single" w:sz="4" w:space="0" w:color="auto"/>
            </w:tcBorders>
            <w:shd w:val="clear" w:color="auto" w:fill="auto"/>
            <w:vAlign w:val="bottom"/>
            <w:hideMark/>
          </w:tcPr>
          <w:p w14:paraId="02A68FA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14/12/2020</w:t>
            </w:r>
          </w:p>
        </w:tc>
        <w:tc>
          <w:tcPr>
            <w:tcW w:w="1126" w:type="dxa"/>
            <w:tcBorders>
              <w:top w:val="nil"/>
              <w:left w:val="nil"/>
              <w:bottom w:val="single" w:sz="4" w:space="0" w:color="auto"/>
              <w:right w:val="single" w:sz="4" w:space="0" w:color="auto"/>
            </w:tcBorders>
            <w:shd w:val="clear" w:color="auto" w:fill="auto"/>
            <w:vAlign w:val="bottom"/>
          </w:tcPr>
          <w:p w14:paraId="4AE1C006"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14/12/2020</w:t>
            </w:r>
          </w:p>
        </w:tc>
        <w:tc>
          <w:tcPr>
            <w:tcW w:w="1429" w:type="dxa"/>
            <w:tcBorders>
              <w:top w:val="nil"/>
              <w:left w:val="nil"/>
              <w:bottom w:val="single" w:sz="4" w:space="0" w:color="auto"/>
              <w:right w:val="single" w:sz="4" w:space="0" w:color="auto"/>
            </w:tcBorders>
            <w:shd w:val="clear" w:color="auto" w:fill="auto"/>
            <w:vAlign w:val="bottom"/>
            <w:hideMark/>
          </w:tcPr>
          <w:p w14:paraId="5190958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224</w:t>
            </w:r>
          </w:p>
        </w:tc>
        <w:tc>
          <w:tcPr>
            <w:tcW w:w="1118" w:type="dxa"/>
            <w:tcBorders>
              <w:top w:val="nil"/>
              <w:left w:val="nil"/>
              <w:bottom w:val="single" w:sz="4" w:space="0" w:color="auto"/>
              <w:right w:val="single" w:sz="4" w:space="0" w:color="auto"/>
            </w:tcBorders>
            <w:shd w:val="clear" w:color="auto" w:fill="auto"/>
            <w:vAlign w:val="bottom"/>
            <w:hideMark/>
          </w:tcPr>
          <w:p w14:paraId="32C5236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87</w:t>
            </w:r>
          </w:p>
        </w:tc>
        <w:tc>
          <w:tcPr>
            <w:tcW w:w="1111" w:type="dxa"/>
            <w:tcBorders>
              <w:top w:val="nil"/>
              <w:left w:val="nil"/>
              <w:bottom w:val="single" w:sz="4" w:space="0" w:color="auto"/>
              <w:right w:val="single" w:sz="4" w:space="0" w:color="auto"/>
            </w:tcBorders>
            <w:shd w:val="clear" w:color="auto" w:fill="auto"/>
            <w:vAlign w:val="bottom"/>
            <w:hideMark/>
          </w:tcPr>
          <w:p w14:paraId="4FEAF0B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137</w:t>
            </w:r>
          </w:p>
        </w:tc>
        <w:tc>
          <w:tcPr>
            <w:tcW w:w="4487" w:type="dxa"/>
            <w:tcBorders>
              <w:top w:val="nil"/>
              <w:left w:val="nil"/>
              <w:bottom w:val="single" w:sz="4" w:space="0" w:color="auto"/>
              <w:right w:val="single" w:sz="4" w:space="0" w:color="auto"/>
            </w:tcBorders>
            <w:shd w:val="clear" w:color="000000" w:fill="FFFFFF"/>
            <w:hideMark/>
          </w:tcPr>
          <w:p w14:paraId="03218A54"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Recurso interno</w:t>
            </w:r>
          </w:p>
        </w:tc>
      </w:tr>
      <w:tr w:rsidR="007C0CD0" w:rsidRPr="0086438A" w14:paraId="2DB9BC73"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64136E10"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12</w:t>
            </w:r>
          </w:p>
        </w:tc>
        <w:tc>
          <w:tcPr>
            <w:tcW w:w="1772" w:type="dxa"/>
            <w:tcBorders>
              <w:top w:val="nil"/>
              <w:left w:val="nil"/>
              <w:bottom w:val="single" w:sz="4" w:space="0" w:color="auto"/>
              <w:right w:val="single" w:sz="4" w:space="0" w:color="auto"/>
            </w:tcBorders>
            <w:shd w:val="clear" w:color="auto" w:fill="auto"/>
            <w:vAlign w:val="bottom"/>
            <w:hideMark/>
          </w:tcPr>
          <w:p w14:paraId="5872585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Actualización Fundamentos en Contratación Administrativa (4)</w:t>
            </w:r>
          </w:p>
        </w:tc>
        <w:tc>
          <w:tcPr>
            <w:tcW w:w="1130" w:type="dxa"/>
            <w:tcBorders>
              <w:top w:val="nil"/>
              <w:left w:val="nil"/>
              <w:bottom w:val="single" w:sz="4" w:space="0" w:color="auto"/>
              <w:right w:val="single" w:sz="4" w:space="0" w:color="auto"/>
            </w:tcBorders>
            <w:shd w:val="clear" w:color="auto" w:fill="auto"/>
            <w:vAlign w:val="bottom"/>
            <w:hideMark/>
          </w:tcPr>
          <w:p w14:paraId="35B3FD7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3/11/2020</w:t>
            </w:r>
          </w:p>
        </w:tc>
        <w:tc>
          <w:tcPr>
            <w:tcW w:w="1126" w:type="dxa"/>
            <w:tcBorders>
              <w:top w:val="nil"/>
              <w:left w:val="nil"/>
              <w:bottom w:val="single" w:sz="4" w:space="0" w:color="auto"/>
              <w:right w:val="single" w:sz="4" w:space="0" w:color="auto"/>
            </w:tcBorders>
            <w:shd w:val="clear" w:color="auto" w:fill="auto"/>
            <w:vAlign w:val="bottom"/>
          </w:tcPr>
          <w:p w14:paraId="550F7B5F"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10/12/2020</w:t>
            </w:r>
          </w:p>
        </w:tc>
        <w:tc>
          <w:tcPr>
            <w:tcW w:w="1429" w:type="dxa"/>
            <w:tcBorders>
              <w:top w:val="nil"/>
              <w:left w:val="nil"/>
              <w:bottom w:val="single" w:sz="4" w:space="0" w:color="auto"/>
              <w:right w:val="single" w:sz="4" w:space="0" w:color="auto"/>
            </w:tcBorders>
            <w:shd w:val="clear" w:color="auto" w:fill="auto"/>
            <w:vAlign w:val="bottom"/>
            <w:hideMark/>
          </w:tcPr>
          <w:p w14:paraId="4DFCCDB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90</w:t>
            </w:r>
          </w:p>
        </w:tc>
        <w:tc>
          <w:tcPr>
            <w:tcW w:w="1118" w:type="dxa"/>
            <w:tcBorders>
              <w:top w:val="nil"/>
              <w:left w:val="nil"/>
              <w:bottom w:val="single" w:sz="4" w:space="0" w:color="auto"/>
              <w:right w:val="single" w:sz="4" w:space="0" w:color="auto"/>
            </w:tcBorders>
            <w:shd w:val="clear" w:color="auto" w:fill="auto"/>
            <w:vAlign w:val="bottom"/>
            <w:hideMark/>
          </w:tcPr>
          <w:p w14:paraId="766DD0E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w:t>
            </w:r>
          </w:p>
        </w:tc>
        <w:tc>
          <w:tcPr>
            <w:tcW w:w="1111" w:type="dxa"/>
            <w:tcBorders>
              <w:top w:val="nil"/>
              <w:left w:val="nil"/>
              <w:bottom w:val="single" w:sz="4" w:space="0" w:color="auto"/>
              <w:right w:val="single" w:sz="4" w:space="0" w:color="auto"/>
            </w:tcBorders>
            <w:shd w:val="clear" w:color="auto" w:fill="auto"/>
            <w:vAlign w:val="bottom"/>
            <w:hideMark/>
          </w:tcPr>
          <w:p w14:paraId="6DF3464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62</w:t>
            </w:r>
          </w:p>
        </w:tc>
        <w:tc>
          <w:tcPr>
            <w:tcW w:w="4487" w:type="dxa"/>
            <w:tcBorders>
              <w:top w:val="nil"/>
              <w:left w:val="nil"/>
              <w:bottom w:val="single" w:sz="4" w:space="0" w:color="auto"/>
              <w:right w:val="single" w:sz="4" w:space="0" w:color="auto"/>
            </w:tcBorders>
            <w:shd w:val="clear" w:color="000000" w:fill="FFFFFF"/>
            <w:hideMark/>
          </w:tcPr>
          <w:p w14:paraId="28DC7D2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Recurso interno</w:t>
            </w:r>
          </w:p>
        </w:tc>
      </w:tr>
      <w:tr w:rsidR="007C0CD0" w:rsidRPr="0086438A" w14:paraId="1912B4B0"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497F509B"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13</w:t>
            </w:r>
          </w:p>
        </w:tc>
        <w:tc>
          <w:tcPr>
            <w:tcW w:w="1772" w:type="dxa"/>
            <w:tcBorders>
              <w:top w:val="nil"/>
              <w:left w:val="nil"/>
              <w:bottom w:val="single" w:sz="4" w:space="0" w:color="auto"/>
              <w:right w:val="single" w:sz="4" w:space="0" w:color="auto"/>
            </w:tcBorders>
            <w:shd w:val="clear" w:color="auto" w:fill="auto"/>
            <w:vAlign w:val="bottom"/>
            <w:hideMark/>
          </w:tcPr>
          <w:p w14:paraId="3444396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Servicio público de calidad en tiempos de </w:t>
            </w:r>
            <w:proofErr w:type="spellStart"/>
            <w:r w:rsidRPr="0086438A">
              <w:rPr>
                <w:rFonts w:ascii="Arial" w:eastAsia="Times New Roman" w:hAnsi="Arial" w:cs="Arial"/>
                <w:sz w:val="16"/>
                <w:szCs w:val="16"/>
                <w:lang w:val="es-CR" w:eastAsia="es-CR"/>
              </w:rPr>
              <w:t>crísis</w:t>
            </w:r>
            <w:proofErr w:type="spellEnd"/>
            <w:r w:rsidRPr="0086438A">
              <w:rPr>
                <w:rFonts w:ascii="Arial" w:eastAsia="Times New Roman" w:hAnsi="Arial" w:cs="Arial"/>
                <w:sz w:val="16"/>
                <w:szCs w:val="16"/>
                <w:lang w:val="es-CR" w:eastAsia="es-CR"/>
              </w:rPr>
              <w:t xml:space="preserve"> para oficiales de seguridad</w:t>
            </w:r>
          </w:p>
        </w:tc>
        <w:tc>
          <w:tcPr>
            <w:tcW w:w="1130" w:type="dxa"/>
            <w:tcBorders>
              <w:top w:val="nil"/>
              <w:left w:val="nil"/>
              <w:bottom w:val="single" w:sz="4" w:space="0" w:color="auto"/>
              <w:right w:val="single" w:sz="4" w:space="0" w:color="auto"/>
            </w:tcBorders>
            <w:shd w:val="clear" w:color="auto" w:fill="auto"/>
            <w:vAlign w:val="bottom"/>
            <w:hideMark/>
          </w:tcPr>
          <w:p w14:paraId="385BF2C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11/11/2020</w:t>
            </w:r>
          </w:p>
        </w:tc>
        <w:tc>
          <w:tcPr>
            <w:tcW w:w="1126" w:type="dxa"/>
            <w:tcBorders>
              <w:top w:val="nil"/>
              <w:left w:val="nil"/>
              <w:bottom w:val="single" w:sz="4" w:space="0" w:color="auto"/>
              <w:right w:val="single" w:sz="4" w:space="0" w:color="auto"/>
            </w:tcBorders>
            <w:shd w:val="clear" w:color="auto" w:fill="auto"/>
            <w:vAlign w:val="bottom"/>
          </w:tcPr>
          <w:p w14:paraId="3A7C75A9"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11/11/2020</w:t>
            </w:r>
          </w:p>
        </w:tc>
        <w:tc>
          <w:tcPr>
            <w:tcW w:w="1429" w:type="dxa"/>
            <w:tcBorders>
              <w:top w:val="nil"/>
              <w:left w:val="nil"/>
              <w:bottom w:val="single" w:sz="4" w:space="0" w:color="auto"/>
              <w:right w:val="single" w:sz="4" w:space="0" w:color="auto"/>
            </w:tcBorders>
            <w:shd w:val="clear" w:color="auto" w:fill="auto"/>
            <w:vAlign w:val="bottom"/>
            <w:hideMark/>
          </w:tcPr>
          <w:p w14:paraId="53BA99E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1118" w:type="dxa"/>
            <w:tcBorders>
              <w:top w:val="nil"/>
              <w:left w:val="nil"/>
              <w:bottom w:val="single" w:sz="4" w:space="0" w:color="auto"/>
              <w:right w:val="single" w:sz="4" w:space="0" w:color="auto"/>
            </w:tcBorders>
            <w:shd w:val="clear" w:color="auto" w:fill="auto"/>
            <w:vAlign w:val="bottom"/>
            <w:hideMark/>
          </w:tcPr>
          <w:p w14:paraId="38B0088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1" w:type="dxa"/>
            <w:tcBorders>
              <w:top w:val="nil"/>
              <w:left w:val="nil"/>
              <w:bottom w:val="single" w:sz="4" w:space="0" w:color="auto"/>
              <w:right w:val="single" w:sz="4" w:space="0" w:color="auto"/>
            </w:tcBorders>
            <w:shd w:val="clear" w:color="auto" w:fill="auto"/>
            <w:vAlign w:val="bottom"/>
            <w:hideMark/>
          </w:tcPr>
          <w:p w14:paraId="54438D9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4487" w:type="dxa"/>
            <w:tcBorders>
              <w:top w:val="nil"/>
              <w:left w:val="nil"/>
              <w:bottom w:val="single" w:sz="4" w:space="0" w:color="auto"/>
              <w:right w:val="single" w:sz="4" w:space="0" w:color="auto"/>
            </w:tcBorders>
            <w:shd w:val="clear" w:color="000000" w:fill="FFFFFF"/>
            <w:hideMark/>
          </w:tcPr>
          <w:p w14:paraId="3E9C9BD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Servicio de Salud</w:t>
            </w:r>
          </w:p>
        </w:tc>
      </w:tr>
      <w:tr w:rsidR="007C0CD0" w:rsidRPr="0086438A" w14:paraId="1F4E922F"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7DAA7EE7"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14</w:t>
            </w:r>
          </w:p>
        </w:tc>
        <w:tc>
          <w:tcPr>
            <w:tcW w:w="1772" w:type="dxa"/>
            <w:tcBorders>
              <w:top w:val="nil"/>
              <w:left w:val="nil"/>
              <w:bottom w:val="single" w:sz="4" w:space="0" w:color="auto"/>
              <w:right w:val="single" w:sz="4" w:space="0" w:color="auto"/>
            </w:tcBorders>
            <w:shd w:val="clear" w:color="auto" w:fill="auto"/>
            <w:vAlign w:val="bottom"/>
            <w:hideMark/>
          </w:tcPr>
          <w:p w14:paraId="10D3624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Apertura al cambio</w:t>
            </w:r>
          </w:p>
        </w:tc>
        <w:tc>
          <w:tcPr>
            <w:tcW w:w="1130" w:type="dxa"/>
            <w:tcBorders>
              <w:top w:val="nil"/>
              <w:left w:val="nil"/>
              <w:bottom w:val="single" w:sz="4" w:space="0" w:color="auto"/>
              <w:right w:val="single" w:sz="4" w:space="0" w:color="auto"/>
            </w:tcBorders>
            <w:shd w:val="clear" w:color="auto" w:fill="auto"/>
            <w:vAlign w:val="bottom"/>
            <w:hideMark/>
          </w:tcPr>
          <w:p w14:paraId="186CEE5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17/12/2020</w:t>
            </w:r>
          </w:p>
        </w:tc>
        <w:tc>
          <w:tcPr>
            <w:tcW w:w="1126" w:type="dxa"/>
            <w:tcBorders>
              <w:top w:val="nil"/>
              <w:left w:val="nil"/>
              <w:bottom w:val="single" w:sz="4" w:space="0" w:color="auto"/>
              <w:right w:val="single" w:sz="4" w:space="0" w:color="auto"/>
            </w:tcBorders>
            <w:shd w:val="clear" w:color="auto" w:fill="auto"/>
            <w:vAlign w:val="bottom"/>
          </w:tcPr>
          <w:p w14:paraId="25FF74B1"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17/12/2020</w:t>
            </w:r>
          </w:p>
        </w:tc>
        <w:tc>
          <w:tcPr>
            <w:tcW w:w="1429" w:type="dxa"/>
            <w:tcBorders>
              <w:top w:val="nil"/>
              <w:left w:val="nil"/>
              <w:bottom w:val="single" w:sz="4" w:space="0" w:color="auto"/>
              <w:right w:val="single" w:sz="4" w:space="0" w:color="auto"/>
            </w:tcBorders>
            <w:shd w:val="clear" w:color="auto" w:fill="auto"/>
            <w:vAlign w:val="bottom"/>
            <w:hideMark/>
          </w:tcPr>
          <w:p w14:paraId="542C66E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27</w:t>
            </w:r>
          </w:p>
        </w:tc>
        <w:tc>
          <w:tcPr>
            <w:tcW w:w="1118" w:type="dxa"/>
            <w:tcBorders>
              <w:top w:val="nil"/>
              <w:left w:val="nil"/>
              <w:bottom w:val="single" w:sz="4" w:space="0" w:color="auto"/>
              <w:right w:val="single" w:sz="4" w:space="0" w:color="auto"/>
            </w:tcBorders>
            <w:shd w:val="clear" w:color="auto" w:fill="auto"/>
            <w:vAlign w:val="bottom"/>
            <w:hideMark/>
          </w:tcPr>
          <w:p w14:paraId="46751D3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1" w:type="dxa"/>
            <w:tcBorders>
              <w:top w:val="nil"/>
              <w:left w:val="nil"/>
              <w:bottom w:val="single" w:sz="4" w:space="0" w:color="auto"/>
              <w:right w:val="single" w:sz="4" w:space="0" w:color="auto"/>
            </w:tcBorders>
            <w:shd w:val="clear" w:color="auto" w:fill="auto"/>
            <w:vAlign w:val="bottom"/>
            <w:hideMark/>
          </w:tcPr>
          <w:p w14:paraId="15ED8FC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22</w:t>
            </w:r>
          </w:p>
        </w:tc>
        <w:tc>
          <w:tcPr>
            <w:tcW w:w="4487" w:type="dxa"/>
            <w:tcBorders>
              <w:top w:val="nil"/>
              <w:left w:val="nil"/>
              <w:bottom w:val="single" w:sz="4" w:space="0" w:color="auto"/>
              <w:right w:val="single" w:sz="4" w:space="0" w:color="auto"/>
            </w:tcBorders>
            <w:shd w:val="clear" w:color="000000" w:fill="FFFFFF"/>
            <w:hideMark/>
          </w:tcPr>
          <w:p w14:paraId="55B1C139"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Recurso interno</w:t>
            </w:r>
          </w:p>
        </w:tc>
      </w:tr>
      <w:tr w:rsidR="007C0CD0" w:rsidRPr="0086438A" w14:paraId="199EDEF3"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44ACCD3"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15</w:t>
            </w:r>
          </w:p>
        </w:tc>
        <w:tc>
          <w:tcPr>
            <w:tcW w:w="1772" w:type="dxa"/>
            <w:tcBorders>
              <w:top w:val="nil"/>
              <w:left w:val="nil"/>
              <w:bottom w:val="single" w:sz="4" w:space="0" w:color="auto"/>
              <w:right w:val="single" w:sz="4" w:space="0" w:color="auto"/>
            </w:tcBorders>
            <w:shd w:val="clear" w:color="auto" w:fill="auto"/>
            <w:vAlign w:val="bottom"/>
            <w:hideMark/>
          </w:tcPr>
          <w:p w14:paraId="64A07385" w14:textId="77777777" w:rsidR="007C0CD0" w:rsidRPr="0086438A" w:rsidRDefault="007C0CD0" w:rsidP="001A0E9D">
            <w:pPr>
              <w:jc w:val="center"/>
              <w:rPr>
                <w:rFonts w:ascii="Arial" w:eastAsia="Times New Roman" w:hAnsi="Arial" w:cs="Arial"/>
                <w:sz w:val="16"/>
                <w:szCs w:val="16"/>
                <w:lang w:val="es-CR" w:eastAsia="es-CR"/>
              </w:rPr>
            </w:pPr>
            <w:r w:rsidRPr="008B35B5">
              <w:rPr>
                <w:rFonts w:ascii="Arial" w:eastAsia="Times New Roman" w:hAnsi="Arial" w:cs="Arial"/>
                <w:sz w:val="16"/>
                <w:szCs w:val="16"/>
                <w:lang w:val="es-CR" w:eastAsia="es-CR"/>
              </w:rPr>
              <w:t>Aplicación de la inteligencia emocional en la atención de las personas usuarias en tiempos de COVID-19</w:t>
            </w:r>
          </w:p>
        </w:tc>
        <w:tc>
          <w:tcPr>
            <w:tcW w:w="1130" w:type="dxa"/>
            <w:tcBorders>
              <w:top w:val="nil"/>
              <w:left w:val="nil"/>
              <w:bottom w:val="single" w:sz="4" w:space="0" w:color="auto"/>
              <w:right w:val="single" w:sz="4" w:space="0" w:color="auto"/>
            </w:tcBorders>
            <w:shd w:val="clear" w:color="auto" w:fill="auto"/>
            <w:vAlign w:val="bottom"/>
            <w:hideMark/>
          </w:tcPr>
          <w:p w14:paraId="7A7CB058"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01/09/2020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1C8629EA"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01/09/2020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6202B8E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90</w:t>
            </w:r>
          </w:p>
        </w:tc>
        <w:tc>
          <w:tcPr>
            <w:tcW w:w="1118" w:type="dxa"/>
            <w:tcBorders>
              <w:top w:val="nil"/>
              <w:left w:val="nil"/>
              <w:bottom w:val="single" w:sz="4" w:space="0" w:color="auto"/>
              <w:right w:val="single" w:sz="4" w:space="0" w:color="auto"/>
            </w:tcBorders>
            <w:shd w:val="clear" w:color="auto" w:fill="auto"/>
            <w:vAlign w:val="bottom"/>
            <w:hideMark/>
          </w:tcPr>
          <w:p w14:paraId="1D7CF11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w:t>
            </w:r>
          </w:p>
        </w:tc>
        <w:tc>
          <w:tcPr>
            <w:tcW w:w="1111" w:type="dxa"/>
            <w:tcBorders>
              <w:top w:val="nil"/>
              <w:left w:val="nil"/>
              <w:bottom w:val="single" w:sz="4" w:space="0" w:color="auto"/>
              <w:right w:val="single" w:sz="4" w:space="0" w:color="auto"/>
            </w:tcBorders>
            <w:shd w:val="clear" w:color="auto" w:fill="auto"/>
            <w:vAlign w:val="bottom"/>
            <w:hideMark/>
          </w:tcPr>
          <w:p w14:paraId="5D3960B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73</w:t>
            </w:r>
          </w:p>
        </w:tc>
        <w:tc>
          <w:tcPr>
            <w:tcW w:w="4487" w:type="dxa"/>
            <w:tcBorders>
              <w:top w:val="nil"/>
              <w:left w:val="nil"/>
              <w:bottom w:val="single" w:sz="4" w:space="0" w:color="auto"/>
              <w:right w:val="single" w:sz="4" w:space="0" w:color="auto"/>
            </w:tcBorders>
            <w:shd w:val="clear" w:color="000000" w:fill="FFFFFF"/>
            <w:hideMark/>
          </w:tcPr>
          <w:p w14:paraId="7D3FF4CA"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CCSS Vive bien</w:t>
            </w:r>
          </w:p>
        </w:tc>
      </w:tr>
      <w:tr w:rsidR="007C0CD0" w:rsidRPr="0086438A" w14:paraId="6184295B"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7EDBC39A"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16</w:t>
            </w:r>
          </w:p>
        </w:tc>
        <w:tc>
          <w:tcPr>
            <w:tcW w:w="1772" w:type="dxa"/>
            <w:tcBorders>
              <w:top w:val="nil"/>
              <w:left w:val="nil"/>
              <w:bottom w:val="single" w:sz="4" w:space="0" w:color="auto"/>
              <w:right w:val="single" w:sz="4" w:space="0" w:color="auto"/>
            </w:tcBorders>
            <w:shd w:val="clear" w:color="auto" w:fill="auto"/>
            <w:vAlign w:val="bottom"/>
            <w:hideMark/>
          </w:tcPr>
          <w:p w14:paraId="4FEBD50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Formación de personas facilitadoras Red de Salud Financiera</w:t>
            </w:r>
          </w:p>
        </w:tc>
        <w:tc>
          <w:tcPr>
            <w:tcW w:w="1130" w:type="dxa"/>
            <w:tcBorders>
              <w:top w:val="nil"/>
              <w:left w:val="nil"/>
              <w:bottom w:val="single" w:sz="4" w:space="0" w:color="auto"/>
              <w:right w:val="single" w:sz="4" w:space="0" w:color="auto"/>
            </w:tcBorders>
            <w:shd w:val="clear" w:color="auto" w:fill="auto"/>
            <w:vAlign w:val="bottom"/>
            <w:hideMark/>
          </w:tcPr>
          <w:p w14:paraId="2558E8A1"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05/03/2020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5EE135F6"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26/05/2020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00E0178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w:t>
            </w:r>
          </w:p>
        </w:tc>
        <w:tc>
          <w:tcPr>
            <w:tcW w:w="1118" w:type="dxa"/>
            <w:tcBorders>
              <w:top w:val="nil"/>
              <w:left w:val="nil"/>
              <w:bottom w:val="single" w:sz="4" w:space="0" w:color="auto"/>
              <w:right w:val="single" w:sz="4" w:space="0" w:color="auto"/>
            </w:tcBorders>
            <w:shd w:val="clear" w:color="auto" w:fill="auto"/>
            <w:vAlign w:val="bottom"/>
            <w:hideMark/>
          </w:tcPr>
          <w:p w14:paraId="2FF364D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w:t>
            </w:r>
          </w:p>
        </w:tc>
        <w:tc>
          <w:tcPr>
            <w:tcW w:w="1111" w:type="dxa"/>
            <w:tcBorders>
              <w:top w:val="nil"/>
              <w:left w:val="nil"/>
              <w:bottom w:val="single" w:sz="4" w:space="0" w:color="auto"/>
              <w:right w:val="single" w:sz="4" w:space="0" w:color="auto"/>
            </w:tcBorders>
            <w:shd w:val="clear" w:color="auto" w:fill="auto"/>
            <w:vAlign w:val="bottom"/>
            <w:hideMark/>
          </w:tcPr>
          <w:p w14:paraId="277175C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4487" w:type="dxa"/>
            <w:tcBorders>
              <w:top w:val="nil"/>
              <w:left w:val="nil"/>
              <w:bottom w:val="single" w:sz="4" w:space="0" w:color="auto"/>
              <w:right w:val="single" w:sz="4" w:space="0" w:color="auto"/>
            </w:tcBorders>
            <w:shd w:val="clear" w:color="000000" w:fill="FFFFFF"/>
            <w:hideMark/>
          </w:tcPr>
          <w:p w14:paraId="46C07CE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BAC</w:t>
            </w:r>
          </w:p>
        </w:tc>
      </w:tr>
      <w:tr w:rsidR="007C0CD0" w:rsidRPr="0086438A" w14:paraId="73AF21CA"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6336738"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17</w:t>
            </w:r>
          </w:p>
        </w:tc>
        <w:tc>
          <w:tcPr>
            <w:tcW w:w="1772" w:type="dxa"/>
            <w:tcBorders>
              <w:top w:val="nil"/>
              <w:left w:val="nil"/>
              <w:bottom w:val="single" w:sz="4" w:space="0" w:color="auto"/>
              <w:right w:val="single" w:sz="4" w:space="0" w:color="auto"/>
            </w:tcBorders>
            <w:shd w:val="clear" w:color="auto" w:fill="auto"/>
            <w:vAlign w:val="bottom"/>
            <w:hideMark/>
          </w:tcPr>
          <w:p w14:paraId="1D0B9D0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Taller “Compartiendo nuestras mejores prácticas para el diseño instruccional en entornos virtuales”</w:t>
            </w:r>
          </w:p>
        </w:tc>
        <w:tc>
          <w:tcPr>
            <w:tcW w:w="1130" w:type="dxa"/>
            <w:tcBorders>
              <w:top w:val="nil"/>
              <w:left w:val="nil"/>
              <w:bottom w:val="single" w:sz="4" w:space="0" w:color="auto"/>
              <w:right w:val="single" w:sz="4" w:space="0" w:color="auto"/>
            </w:tcBorders>
            <w:shd w:val="clear" w:color="auto" w:fill="auto"/>
            <w:vAlign w:val="bottom"/>
            <w:hideMark/>
          </w:tcPr>
          <w:p w14:paraId="619496B2"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16/09/2020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1C66137E"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16/09/2020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130680A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1118" w:type="dxa"/>
            <w:tcBorders>
              <w:top w:val="nil"/>
              <w:left w:val="nil"/>
              <w:bottom w:val="single" w:sz="4" w:space="0" w:color="auto"/>
              <w:right w:val="single" w:sz="4" w:space="0" w:color="auto"/>
            </w:tcBorders>
            <w:shd w:val="clear" w:color="auto" w:fill="auto"/>
            <w:vAlign w:val="bottom"/>
            <w:hideMark/>
          </w:tcPr>
          <w:p w14:paraId="7B830D4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vAlign w:val="bottom"/>
            <w:hideMark/>
          </w:tcPr>
          <w:p w14:paraId="6DA1C2A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w:t>
            </w:r>
          </w:p>
        </w:tc>
        <w:tc>
          <w:tcPr>
            <w:tcW w:w="4487" w:type="dxa"/>
            <w:tcBorders>
              <w:top w:val="nil"/>
              <w:left w:val="nil"/>
              <w:bottom w:val="single" w:sz="4" w:space="0" w:color="auto"/>
              <w:right w:val="single" w:sz="4" w:space="0" w:color="auto"/>
            </w:tcBorders>
            <w:shd w:val="clear" w:color="000000" w:fill="FFFFFF"/>
            <w:hideMark/>
          </w:tcPr>
          <w:p w14:paraId="71B624D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Navega</w:t>
            </w:r>
          </w:p>
        </w:tc>
      </w:tr>
      <w:tr w:rsidR="007C0CD0" w:rsidRPr="0086438A" w14:paraId="48F5EBEF"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0B047A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18</w:t>
            </w:r>
          </w:p>
        </w:tc>
        <w:tc>
          <w:tcPr>
            <w:tcW w:w="1772" w:type="dxa"/>
            <w:tcBorders>
              <w:top w:val="nil"/>
              <w:left w:val="nil"/>
              <w:bottom w:val="single" w:sz="4" w:space="0" w:color="auto"/>
              <w:right w:val="single" w:sz="4" w:space="0" w:color="auto"/>
            </w:tcBorders>
            <w:shd w:val="clear" w:color="auto" w:fill="auto"/>
            <w:vAlign w:val="bottom"/>
            <w:hideMark/>
          </w:tcPr>
          <w:p w14:paraId="25BABD7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Charla Salud Financiera en tiempos del COVID</w:t>
            </w:r>
          </w:p>
        </w:tc>
        <w:tc>
          <w:tcPr>
            <w:tcW w:w="1130" w:type="dxa"/>
            <w:tcBorders>
              <w:top w:val="nil"/>
              <w:left w:val="nil"/>
              <w:bottom w:val="single" w:sz="4" w:space="0" w:color="auto"/>
              <w:right w:val="single" w:sz="4" w:space="0" w:color="auto"/>
            </w:tcBorders>
            <w:shd w:val="clear" w:color="auto" w:fill="auto"/>
            <w:vAlign w:val="bottom"/>
            <w:hideMark/>
          </w:tcPr>
          <w:p w14:paraId="08029316"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24/06/2020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65D17035"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12/08/2020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2ECA8A7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48</w:t>
            </w:r>
          </w:p>
        </w:tc>
        <w:tc>
          <w:tcPr>
            <w:tcW w:w="1118" w:type="dxa"/>
            <w:tcBorders>
              <w:top w:val="nil"/>
              <w:left w:val="nil"/>
              <w:bottom w:val="single" w:sz="4" w:space="0" w:color="auto"/>
              <w:right w:val="single" w:sz="4" w:space="0" w:color="auto"/>
            </w:tcBorders>
            <w:shd w:val="clear" w:color="auto" w:fill="auto"/>
            <w:vAlign w:val="bottom"/>
            <w:hideMark/>
          </w:tcPr>
          <w:p w14:paraId="2B2E5EE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1111" w:type="dxa"/>
            <w:tcBorders>
              <w:top w:val="nil"/>
              <w:left w:val="nil"/>
              <w:bottom w:val="single" w:sz="4" w:space="0" w:color="auto"/>
              <w:right w:val="single" w:sz="4" w:space="0" w:color="auto"/>
            </w:tcBorders>
            <w:shd w:val="clear" w:color="auto" w:fill="auto"/>
            <w:vAlign w:val="bottom"/>
            <w:hideMark/>
          </w:tcPr>
          <w:p w14:paraId="2CFAB64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36</w:t>
            </w:r>
          </w:p>
        </w:tc>
        <w:tc>
          <w:tcPr>
            <w:tcW w:w="4487" w:type="dxa"/>
            <w:tcBorders>
              <w:top w:val="nil"/>
              <w:left w:val="nil"/>
              <w:bottom w:val="single" w:sz="4" w:space="0" w:color="auto"/>
              <w:right w:val="single" w:sz="4" w:space="0" w:color="auto"/>
            </w:tcBorders>
            <w:shd w:val="clear" w:color="000000" w:fill="FFFFFF"/>
            <w:hideMark/>
          </w:tcPr>
          <w:p w14:paraId="29309CA3" w14:textId="77777777" w:rsidR="007C0CD0" w:rsidRPr="0086438A" w:rsidRDefault="007C0CD0" w:rsidP="001A0E9D">
            <w:pP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Asosejud</w:t>
            </w:r>
            <w:proofErr w:type="spellEnd"/>
          </w:p>
        </w:tc>
      </w:tr>
      <w:tr w:rsidR="007C0CD0" w:rsidRPr="0086438A" w14:paraId="3E9C4521"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D691E0C"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19</w:t>
            </w:r>
          </w:p>
        </w:tc>
        <w:tc>
          <w:tcPr>
            <w:tcW w:w="1772" w:type="dxa"/>
            <w:tcBorders>
              <w:top w:val="nil"/>
              <w:left w:val="nil"/>
              <w:bottom w:val="single" w:sz="4" w:space="0" w:color="auto"/>
              <w:right w:val="single" w:sz="4" w:space="0" w:color="auto"/>
            </w:tcBorders>
            <w:shd w:val="clear" w:color="auto" w:fill="auto"/>
            <w:vAlign w:val="bottom"/>
            <w:hideMark/>
          </w:tcPr>
          <w:p w14:paraId="64B26D40" w14:textId="77777777" w:rsidR="007C0CD0" w:rsidRPr="0086438A" w:rsidRDefault="007C0CD0" w:rsidP="001A0E9D">
            <w:pPr>
              <w:jc w:val="cente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LiFe</w:t>
            </w:r>
            <w:proofErr w:type="spellEnd"/>
          </w:p>
        </w:tc>
        <w:tc>
          <w:tcPr>
            <w:tcW w:w="1130" w:type="dxa"/>
            <w:tcBorders>
              <w:top w:val="nil"/>
              <w:left w:val="nil"/>
              <w:bottom w:val="single" w:sz="4" w:space="0" w:color="auto"/>
              <w:right w:val="single" w:sz="4" w:space="0" w:color="auto"/>
            </w:tcBorders>
            <w:shd w:val="clear" w:color="auto" w:fill="auto"/>
            <w:vAlign w:val="bottom"/>
            <w:hideMark/>
          </w:tcPr>
          <w:p w14:paraId="2C16279D"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30/10/2020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68FA7312"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30/10/2020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6B1D6CD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207</w:t>
            </w:r>
          </w:p>
        </w:tc>
        <w:tc>
          <w:tcPr>
            <w:tcW w:w="1118" w:type="dxa"/>
            <w:tcBorders>
              <w:top w:val="nil"/>
              <w:left w:val="nil"/>
              <w:bottom w:val="single" w:sz="4" w:space="0" w:color="auto"/>
              <w:right w:val="single" w:sz="4" w:space="0" w:color="auto"/>
            </w:tcBorders>
            <w:shd w:val="clear" w:color="auto" w:fill="auto"/>
            <w:vAlign w:val="bottom"/>
            <w:hideMark/>
          </w:tcPr>
          <w:p w14:paraId="62E5D5F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129</w:t>
            </w:r>
          </w:p>
        </w:tc>
        <w:tc>
          <w:tcPr>
            <w:tcW w:w="1111" w:type="dxa"/>
            <w:tcBorders>
              <w:top w:val="nil"/>
              <w:left w:val="nil"/>
              <w:bottom w:val="single" w:sz="4" w:space="0" w:color="auto"/>
              <w:right w:val="single" w:sz="4" w:space="0" w:color="auto"/>
            </w:tcBorders>
            <w:shd w:val="clear" w:color="auto" w:fill="auto"/>
            <w:vAlign w:val="bottom"/>
            <w:hideMark/>
          </w:tcPr>
          <w:p w14:paraId="264D440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78</w:t>
            </w:r>
          </w:p>
        </w:tc>
        <w:tc>
          <w:tcPr>
            <w:tcW w:w="4487" w:type="dxa"/>
            <w:tcBorders>
              <w:top w:val="nil"/>
              <w:left w:val="nil"/>
              <w:bottom w:val="single" w:sz="4" w:space="0" w:color="auto"/>
              <w:right w:val="single" w:sz="4" w:space="0" w:color="auto"/>
            </w:tcBorders>
            <w:shd w:val="clear" w:color="000000" w:fill="FFFFFF"/>
            <w:hideMark/>
          </w:tcPr>
          <w:p w14:paraId="7D36E92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Varios</w:t>
            </w:r>
          </w:p>
        </w:tc>
      </w:tr>
      <w:tr w:rsidR="007C0CD0" w:rsidRPr="0086438A" w14:paraId="2B2C454E"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0C14DE7B"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lastRenderedPageBreak/>
              <w:t>20</w:t>
            </w:r>
          </w:p>
        </w:tc>
        <w:tc>
          <w:tcPr>
            <w:tcW w:w="1772" w:type="dxa"/>
            <w:tcBorders>
              <w:top w:val="nil"/>
              <w:left w:val="nil"/>
              <w:bottom w:val="single" w:sz="4" w:space="0" w:color="auto"/>
              <w:right w:val="single" w:sz="4" w:space="0" w:color="auto"/>
            </w:tcBorders>
            <w:shd w:val="clear" w:color="auto" w:fill="auto"/>
            <w:vAlign w:val="bottom"/>
            <w:hideMark/>
          </w:tcPr>
          <w:p w14:paraId="17A7BFD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Charla "Reuniones efectivas" (REPLICA)</w:t>
            </w:r>
          </w:p>
        </w:tc>
        <w:tc>
          <w:tcPr>
            <w:tcW w:w="1130" w:type="dxa"/>
            <w:tcBorders>
              <w:top w:val="nil"/>
              <w:left w:val="nil"/>
              <w:bottom w:val="single" w:sz="4" w:space="0" w:color="auto"/>
              <w:right w:val="single" w:sz="4" w:space="0" w:color="auto"/>
            </w:tcBorders>
            <w:shd w:val="clear" w:color="auto" w:fill="auto"/>
            <w:vAlign w:val="bottom"/>
            <w:hideMark/>
          </w:tcPr>
          <w:p w14:paraId="19778CE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14/10/2020</w:t>
            </w:r>
          </w:p>
        </w:tc>
        <w:tc>
          <w:tcPr>
            <w:tcW w:w="1126" w:type="dxa"/>
            <w:tcBorders>
              <w:top w:val="nil"/>
              <w:left w:val="nil"/>
              <w:bottom w:val="single" w:sz="4" w:space="0" w:color="auto"/>
              <w:right w:val="single" w:sz="4" w:space="0" w:color="auto"/>
            </w:tcBorders>
            <w:shd w:val="clear" w:color="auto" w:fill="auto"/>
            <w:vAlign w:val="bottom"/>
            <w:hideMark/>
          </w:tcPr>
          <w:p w14:paraId="1A661034"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14/10/2020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588865E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189</w:t>
            </w:r>
          </w:p>
        </w:tc>
        <w:tc>
          <w:tcPr>
            <w:tcW w:w="1118" w:type="dxa"/>
            <w:tcBorders>
              <w:top w:val="nil"/>
              <w:left w:val="nil"/>
              <w:bottom w:val="single" w:sz="4" w:space="0" w:color="auto"/>
              <w:right w:val="single" w:sz="4" w:space="0" w:color="auto"/>
            </w:tcBorders>
            <w:shd w:val="clear" w:color="auto" w:fill="auto"/>
            <w:vAlign w:val="bottom"/>
            <w:hideMark/>
          </w:tcPr>
          <w:p w14:paraId="03B9D53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113</w:t>
            </w:r>
          </w:p>
        </w:tc>
        <w:tc>
          <w:tcPr>
            <w:tcW w:w="1111" w:type="dxa"/>
            <w:tcBorders>
              <w:top w:val="nil"/>
              <w:left w:val="nil"/>
              <w:bottom w:val="single" w:sz="4" w:space="0" w:color="auto"/>
              <w:right w:val="single" w:sz="4" w:space="0" w:color="auto"/>
            </w:tcBorders>
            <w:shd w:val="clear" w:color="auto" w:fill="auto"/>
            <w:vAlign w:val="bottom"/>
            <w:hideMark/>
          </w:tcPr>
          <w:p w14:paraId="0B355C5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76</w:t>
            </w:r>
          </w:p>
        </w:tc>
        <w:tc>
          <w:tcPr>
            <w:tcW w:w="4487" w:type="dxa"/>
            <w:tcBorders>
              <w:top w:val="nil"/>
              <w:left w:val="nil"/>
              <w:bottom w:val="single" w:sz="4" w:space="0" w:color="auto"/>
              <w:right w:val="single" w:sz="4" w:space="0" w:color="auto"/>
            </w:tcBorders>
            <w:shd w:val="clear" w:color="000000" w:fill="FFFFFF"/>
            <w:hideMark/>
          </w:tcPr>
          <w:p w14:paraId="1924931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Navega</w:t>
            </w:r>
          </w:p>
        </w:tc>
      </w:tr>
      <w:tr w:rsidR="007C0CD0" w:rsidRPr="0086438A" w14:paraId="1A60E283"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C6B9AA6"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21</w:t>
            </w:r>
          </w:p>
        </w:tc>
        <w:tc>
          <w:tcPr>
            <w:tcW w:w="1772" w:type="dxa"/>
            <w:tcBorders>
              <w:top w:val="nil"/>
              <w:left w:val="nil"/>
              <w:bottom w:val="single" w:sz="4" w:space="0" w:color="auto"/>
              <w:right w:val="single" w:sz="4" w:space="0" w:color="auto"/>
            </w:tcBorders>
            <w:shd w:val="clear" w:color="auto" w:fill="auto"/>
            <w:vAlign w:val="bottom"/>
            <w:hideMark/>
          </w:tcPr>
          <w:p w14:paraId="2718BFE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MS Project</w:t>
            </w:r>
          </w:p>
        </w:tc>
        <w:tc>
          <w:tcPr>
            <w:tcW w:w="1130" w:type="dxa"/>
            <w:tcBorders>
              <w:top w:val="nil"/>
              <w:left w:val="nil"/>
              <w:bottom w:val="single" w:sz="4" w:space="0" w:color="auto"/>
              <w:right w:val="single" w:sz="4" w:space="0" w:color="auto"/>
            </w:tcBorders>
            <w:shd w:val="clear" w:color="auto" w:fill="auto"/>
            <w:vAlign w:val="bottom"/>
            <w:hideMark/>
          </w:tcPr>
          <w:p w14:paraId="7B87B6F8"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09/12/2020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20833A10"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17/12/2020</w:t>
            </w:r>
            <w:r w:rsidRPr="0086438A">
              <w:rPr>
                <w:rFonts w:ascii="Arial" w:eastAsia="Times New Roman" w:hAnsi="Arial" w:cs="Arial"/>
                <w:sz w:val="16"/>
                <w:szCs w:val="16"/>
                <w:lang w:val="es-CR" w:eastAsia="es-CR"/>
              </w:rPr>
              <w:t> </w:t>
            </w:r>
          </w:p>
        </w:tc>
        <w:tc>
          <w:tcPr>
            <w:tcW w:w="1429" w:type="dxa"/>
            <w:tcBorders>
              <w:top w:val="nil"/>
              <w:left w:val="nil"/>
              <w:bottom w:val="single" w:sz="4" w:space="0" w:color="auto"/>
              <w:right w:val="single" w:sz="4" w:space="0" w:color="auto"/>
            </w:tcBorders>
            <w:shd w:val="clear" w:color="auto" w:fill="auto"/>
            <w:vAlign w:val="bottom"/>
            <w:hideMark/>
          </w:tcPr>
          <w:p w14:paraId="655735E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w:t>
            </w:r>
          </w:p>
        </w:tc>
        <w:tc>
          <w:tcPr>
            <w:tcW w:w="1118" w:type="dxa"/>
            <w:tcBorders>
              <w:top w:val="nil"/>
              <w:left w:val="nil"/>
              <w:bottom w:val="single" w:sz="4" w:space="0" w:color="auto"/>
              <w:right w:val="single" w:sz="4" w:space="0" w:color="auto"/>
            </w:tcBorders>
            <w:shd w:val="clear" w:color="auto" w:fill="auto"/>
            <w:vAlign w:val="bottom"/>
            <w:hideMark/>
          </w:tcPr>
          <w:p w14:paraId="5DBCB53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1111" w:type="dxa"/>
            <w:tcBorders>
              <w:top w:val="nil"/>
              <w:left w:val="nil"/>
              <w:bottom w:val="single" w:sz="4" w:space="0" w:color="auto"/>
              <w:right w:val="single" w:sz="4" w:space="0" w:color="auto"/>
            </w:tcBorders>
            <w:shd w:val="clear" w:color="auto" w:fill="auto"/>
            <w:vAlign w:val="bottom"/>
            <w:hideMark/>
          </w:tcPr>
          <w:p w14:paraId="2B7FE87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w:t>
            </w:r>
          </w:p>
        </w:tc>
        <w:tc>
          <w:tcPr>
            <w:tcW w:w="4487" w:type="dxa"/>
            <w:tcBorders>
              <w:top w:val="nil"/>
              <w:left w:val="nil"/>
              <w:bottom w:val="single" w:sz="4" w:space="0" w:color="auto"/>
              <w:right w:val="single" w:sz="4" w:space="0" w:color="auto"/>
            </w:tcBorders>
            <w:shd w:val="clear" w:color="000000" w:fill="FFFFFF"/>
            <w:hideMark/>
          </w:tcPr>
          <w:p w14:paraId="650560D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INA</w:t>
            </w:r>
          </w:p>
        </w:tc>
      </w:tr>
      <w:tr w:rsidR="007C0CD0" w:rsidRPr="0086438A" w14:paraId="01239DE9"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1DE7D3B"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22</w:t>
            </w:r>
          </w:p>
        </w:tc>
        <w:tc>
          <w:tcPr>
            <w:tcW w:w="1772" w:type="dxa"/>
            <w:tcBorders>
              <w:top w:val="nil"/>
              <w:left w:val="nil"/>
              <w:bottom w:val="single" w:sz="4" w:space="0" w:color="auto"/>
              <w:right w:val="single" w:sz="4" w:space="0" w:color="auto"/>
            </w:tcBorders>
            <w:shd w:val="clear" w:color="auto" w:fill="auto"/>
            <w:vAlign w:val="bottom"/>
            <w:hideMark/>
          </w:tcPr>
          <w:p w14:paraId="1F76F86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PIENSA EN TI, diseña tu vida para ser feliz</w:t>
            </w:r>
          </w:p>
        </w:tc>
        <w:tc>
          <w:tcPr>
            <w:tcW w:w="1130" w:type="dxa"/>
            <w:tcBorders>
              <w:top w:val="nil"/>
              <w:left w:val="nil"/>
              <w:bottom w:val="single" w:sz="4" w:space="0" w:color="auto"/>
              <w:right w:val="single" w:sz="4" w:space="0" w:color="auto"/>
            </w:tcBorders>
            <w:shd w:val="clear" w:color="auto" w:fill="auto"/>
            <w:vAlign w:val="bottom"/>
            <w:hideMark/>
          </w:tcPr>
          <w:p w14:paraId="32247B8F" w14:textId="77777777" w:rsidR="007C0CD0" w:rsidRPr="0086438A" w:rsidRDefault="007C0CD0" w:rsidP="001A0E9D">
            <w:pPr>
              <w:jc w:val="center"/>
              <w:rPr>
                <w:rFonts w:ascii="Arial" w:eastAsia="Times New Roman" w:hAnsi="Arial" w:cs="Arial"/>
                <w:sz w:val="16"/>
                <w:szCs w:val="16"/>
                <w:lang w:val="es-CR" w:eastAsia="es-CR"/>
              </w:rPr>
            </w:pPr>
            <w:r>
              <w:rPr>
                <w:rFonts w:ascii="Arial" w:eastAsia="Times New Roman" w:hAnsi="Arial" w:cs="Arial"/>
                <w:sz w:val="16"/>
                <w:szCs w:val="16"/>
                <w:lang w:val="es-CR" w:eastAsia="es-CR"/>
              </w:rPr>
              <w:t>29/01/2020</w:t>
            </w:r>
            <w:r w:rsidRPr="0086438A">
              <w:rPr>
                <w:rFonts w:ascii="Arial" w:eastAsia="Times New Roman" w:hAnsi="Arial" w:cs="Arial"/>
                <w:sz w:val="16"/>
                <w:szCs w:val="16"/>
                <w:lang w:val="es-CR" w:eastAsia="es-CR"/>
              </w:rPr>
              <w:t> </w:t>
            </w:r>
          </w:p>
        </w:tc>
        <w:tc>
          <w:tcPr>
            <w:tcW w:w="1126" w:type="dxa"/>
            <w:tcBorders>
              <w:top w:val="nil"/>
              <w:left w:val="nil"/>
              <w:bottom w:val="single" w:sz="4" w:space="0" w:color="auto"/>
              <w:right w:val="single" w:sz="4" w:space="0" w:color="auto"/>
            </w:tcBorders>
            <w:shd w:val="clear" w:color="auto" w:fill="auto"/>
            <w:vAlign w:val="bottom"/>
            <w:hideMark/>
          </w:tcPr>
          <w:p w14:paraId="3CA4E54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w:t>
            </w:r>
            <w:r>
              <w:rPr>
                <w:rFonts w:ascii="Arial" w:eastAsia="Times New Roman" w:hAnsi="Arial" w:cs="Arial"/>
                <w:sz w:val="16"/>
                <w:szCs w:val="16"/>
                <w:lang w:val="es-CR" w:eastAsia="es-CR"/>
              </w:rPr>
              <w:t>29/01/2020</w:t>
            </w:r>
          </w:p>
        </w:tc>
        <w:tc>
          <w:tcPr>
            <w:tcW w:w="1429" w:type="dxa"/>
            <w:tcBorders>
              <w:top w:val="nil"/>
              <w:left w:val="nil"/>
              <w:bottom w:val="single" w:sz="4" w:space="0" w:color="auto"/>
              <w:right w:val="single" w:sz="4" w:space="0" w:color="auto"/>
            </w:tcBorders>
            <w:shd w:val="clear" w:color="auto" w:fill="auto"/>
            <w:vAlign w:val="bottom"/>
            <w:hideMark/>
          </w:tcPr>
          <w:p w14:paraId="1CFBD35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vAlign w:val="bottom"/>
            <w:hideMark/>
          </w:tcPr>
          <w:p w14:paraId="03E6A91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42F08E1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4487" w:type="dxa"/>
            <w:tcBorders>
              <w:top w:val="nil"/>
              <w:left w:val="nil"/>
              <w:bottom w:val="single" w:sz="4" w:space="0" w:color="auto"/>
              <w:right w:val="single" w:sz="4" w:space="0" w:color="auto"/>
            </w:tcBorders>
            <w:shd w:val="clear" w:color="000000" w:fill="FFFFFF"/>
            <w:hideMark/>
          </w:tcPr>
          <w:p w14:paraId="2188334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CCSS Vive bien</w:t>
            </w:r>
          </w:p>
        </w:tc>
      </w:tr>
      <w:tr w:rsidR="007C0CD0" w:rsidRPr="0086438A" w14:paraId="63318F9F" w14:textId="77777777" w:rsidTr="007C0CD0">
        <w:trPr>
          <w:trHeight w:val="124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4E6D9DD4"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23</w:t>
            </w:r>
          </w:p>
        </w:tc>
        <w:tc>
          <w:tcPr>
            <w:tcW w:w="1772" w:type="dxa"/>
            <w:tcBorders>
              <w:top w:val="nil"/>
              <w:left w:val="nil"/>
              <w:bottom w:val="single" w:sz="4" w:space="0" w:color="auto"/>
              <w:right w:val="single" w:sz="4" w:space="0" w:color="auto"/>
            </w:tcBorders>
            <w:shd w:val="clear" w:color="000000" w:fill="FFFFFF"/>
            <w:hideMark/>
          </w:tcPr>
          <w:p w14:paraId="5E4CB1F8"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Análisis crítico del nuevo proyecto de ley de contratación administrativa</w:t>
            </w:r>
          </w:p>
        </w:tc>
        <w:tc>
          <w:tcPr>
            <w:tcW w:w="1130" w:type="dxa"/>
            <w:tcBorders>
              <w:top w:val="nil"/>
              <w:left w:val="nil"/>
              <w:bottom w:val="single" w:sz="4" w:space="0" w:color="auto"/>
              <w:right w:val="single" w:sz="4" w:space="0" w:color="auto"/>
            </w:tcBorders>
            <w:shd w:val="clear" w:color="auto" w:fill="auto"/>
            <w:vAlign w:val="bottom"/>
            <w:hideMark/>
          </w:tcPr>
          <w:p w14:paraId="3F54683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27//01/2020</w:t>
            </w:r>
          </w:p>
        </w:tc>
        <w:tc>
          <w:tcPr>
            <w:tcW w:w="1126" w:type="dxa"/>
            <w:tcBorders>
              <w:top w:val="nil"/>
              <w:left w:val="nil"/>
              <w:bottom w:val="single" w:sz="4" w:space="0" w:color="auto"/>
              <w:right w:val="single" w:sz="4" w:space="0" w:color="auto"/>
            </w:tcBorders>
            <w:shd w:val="clear" w:color="auto" w:fill="auto"/>
            <w:vAlign w:val="bottom"/>
            <w:hideMark/>
          </w:tcPr>
          <w:p w14:paraId="242FAA4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27/1/2020</w:t>
            </w:r>
          </w:p>
        </w:tc>
        <w:tc>
          <w:tcPr>
            <w:tcW w:w="1429" w:type="dxa"/>
            <w:tcBorders>
              <w:top w:val="nil"/>
              <w:left w:val="nil"/>
              <w:bottom w:val="single" w:sz="4" w:space="0" w:color="auto"/>
              <w:right w:val="single" w:sz="4" w:space="0" w:color="auto"/>
            </w:tcBorders>
            <w:shd w:val="clear" w:color="auto" w:fill="auto"/>
            <w:vAlign w:val="bottom"/>
            <w:hideMark/>
          </w:tcPr>
          <w:p w14:paraId="53A42F8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w:t>
            </w:r>
          </w:p>
        </w:tc>
        <w:tc>
          <w:tcPr>
            <w:tcW w:w="1118" w:type="dxa"/>
            <w:tcBorders>
              <w:top w:val="nil"/>
              <w:left w:val="nil"/>
              <w:bottom w:val="single" w:sz="4" w:space="0" w:color="auto"/>
              <w:right w:val="single" w:sz="4" w:space="0" w:color="auto"/>
            </w:tcBorders>
            <w:shd w:val="clear" w:color="auto" w:fill="auto"/>
            <w:vAlign w:val="bottom"/>
            <w:hideMark/>
          </w:tcPr>
          <w:p w14:paraId="5CBFF75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1111" w:type="dxa"/>
            <w:tcBorders>
              <w:top w:val="nil"/>
              <w:left w:val="nil"/>
              <w:bottom w:val="single" w:sz="4" w:space="0" w:color="auto"/>
              <w:right w:val="single" w:sz="4" w:space="0" w:color="auto"/>
            </w:tcBorders>
            <w:shd w:val="clear" w:color="auto" w:fill="auto"/>
            <w:vAlign w:val="bottom"/>
            <w:hideMark/>
          </w:tcPr>
          <w:p w14:paraId="4B802E9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4487" w:type="dxa"/>
            <w:tcBorders>
              <w:top w:val="nil"/>
              <w:left w:val="nil"/>
              <w:bottom w:val="single" w:sz="4" w:space="0" w:color="auto"/>
              <w:right w:val="single" w:sz="4" w:space="0" w:color="auto"/>
            </w:tcBorders>
            <w:shd w:val="clear" w:color="auto" w:fill="auto"/>
            <w:vAlign w:val="bottom"/>
            <w:hideMark/>
          </w:tcPr>
          <w:p w14:paraId="0F87AE2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Auros Formación Empresarial S. A.</w:t>
            </w:r>
          </w:p>
        </w:tc>
      </w:tr>
      <w:tr w:rsidR="007C0CD0" w:rsidRPr="0086438A" w14:paraId="602A1174" w14:textId="77777777" w:rsidTr="007C0CD0">
        <w:trPr>
          <w:trHeight w:val="78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7F5FA518"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24</w:t>
            </w:r>
          </w:p>
        </w:tc>
        <w:tc>
          <w:tcPr>
            <w:tcW w:w="1772" w:type="dxa"/>
            <w:tcBorders>
              <w:top w:val="nil"/>
              <w:left w:val="nil"/>
              <w:bottom w:val="single" w:sz="4" w:space="0" w:color="auto"/>
              <w:right w:val="single" w:sz="4" w:space="0" w:color="auto"/>
            </w:tcBorders>
            <w:shd w:val="clear" w:color="000000" w:fill="FFFFFF"/>
            <w:hideMark/>
          </w:tcPr>
          <w:p w14:paraId="134D7DD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Audiencia Oral y Privada en el procedimiento Administrativo</w:t>
            </w:r>
          </w:p>
        </w:tc>
        <w:tc>
          <w:tcPr>
            <w:tcW w:w="1130" w:type="dxa"/>
            <w:tcBorders>
              <w:top w:val="nil"/>
              <w:left w:val="nil"/>
              <w:bottom w:val="single" w:sz="4" w:space="0" w:color="auto"/>
              <w:right w:val="single" w:sz="4" w:space="0" w:color="auto"/>
            </w:tcBorders>
            <w:shd w:val="clear" w:color="auto" w:fill="auto"/>
            <w:vAlign w:val="bottom"/>
            <w:hideMark/>
          </w:tcPr>
          <w:p w14:paraId="1EE2296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11/2/2020</w:t>
            </w:r>
          </w:p>
        </w:tc>
        <w:tc>
          <w:tcPr>
            <w:tcW w:w="1126" w:type="dxa"/>
            <w:tcBorders>
              <w:top w:val="nil"/>
              <w:left w:val="nil"/>
              <w:bottom w:val="single" w:sz="4" w:space="0" w:color="auto"/>
              <w:right w:val="single" w:sz="4" w:space="0" w:color="auto"/>
            </w:tcBorders>
            <w:shd w:val="clear" w:color="auto" w:fill="auto"/>
            <w:vAlign w:val="bottom"/>
            <w:hideMark/>
          </w:tcPr>
          <w:p w14:paraId="655A3A8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18/2/2020</w:t>
            </w:r>
          </w:p>
        </w:tc>
        <w:tc>
          <w:tcPr>
            <w:tcW w:w="1429" w:type="dxa"/>
            <w:tcBorders>
              <w:top w:val="nil"/>
              <w:left w:val="nil"/>
              <w:bottom w:val="single" w:sz="4" w:space="0" w:color="auto"/>
              <w:right w:val="single" w:sz="4" w:space="0" w:color="auto"/>
            </w:tcBorders>
            <w:shd w:val="clear" w:color="auto" w:fill="auto"/>
            <w:vAlign w:val="bottom"/>
            <w:hideMark/>
          </w:tcPr>
          <w:p w14:paraId="5183B05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vAlign w:val="bottom"/>
            <w:hideMark/>
          </w:tcPr>
          <w:p w14:paraId="44110A5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vAlign w:val="bottom"/>
            <w:hideMark/>
          </w:tcPr>
          <w:p w14:paraId="5CC78F4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vAlign w:val="bottom"/>
            <w:hideMark/>
          </w:tcPr>
          <w:p w14:paraId="6ED0ED3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Auros Formación Empresarial S. A.</w:t>
            </w:r>
          </w:p>
        </w:tc>
      </w:tr>
      <w:tr w:rsidR="007C0CD0" w:rsidRPr="0086438A" w14:paraId="18275A4C" w14:textId="77777777" w:rsidTr="007C0CD0">
        <w:trPr>
          <w:trHeight w:val="84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48EC7651"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25</w:t>
            </w:r>
          </w:p>
        </w:tc>
        <w:tc>
          <w:tcPr>
            <w:tcW w:w="1772" w:type="dxa"/>
            <w:tcBorders>
              <w:top w:val="nil"/>
              <w:left w:val="nil"/>
              <w:bottom w:val="single" w:sz="4" w:space="0" w:color="auto"/>
              <w:right w:val="single" w:sz="4" w:space="0" w:color="auto"/>
            </w:tcBorders>
            <w:shd w:val="clear" w:color="000000" w:fill="FFFFFF"/>
            <w:hideMark/>
          </w:tcPr>
          <w:p w14:paraId="3283DFD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Intervenciones </w:t>
            </w:r>
            <w:proofErr w:type="spellStart"/>
            <w:r w:rsidRPr="0086438A">
              <w:rPr>
                <w:rFonts w:ascii="Arial" w:eastAsia="Times New Roman" w:hAnsi="Arial" w:cs="Arial"/>
                <w:sz w:val="16"/>
                <w:szCs w:val="16"/>
                <w:lang w:val="es-CR" w:eastAsia="es-CR"/>
              </w:rPr>
              <w:t>sistemicas</w:t>
            </w:r>
            <w:proofErr w:type="spellEnd"/>
            <w:r w:rsidRPr="0086438A">
              <w:rPr>
                <w:rFonts w:ascii="Arial" w:eastAsia="Times New Roman" w:hAnsi="Arial" w:cs="Arial"/>
                <w:sz w:val="16"/>
                <w:szCs w:val="16"/>
                <w:lang w:val="es-CR" w:eastAsia="es-CR"/>
              </w:rPr>
              <w:t xml:space="preserve"> para el logro de equipos efectivos</w:t>
            </w:r>
          </w:p>
        </w:tc>
        <w:tc>
          <w:tcPr>
            <w:tcW w:w="1130" w:type="dxa"/>
            <w:tcBorders>
              <w:top w:val="nil"/>
              <w:left w:val="nil"/>
              <w:bottom w:val="single" w:sz="4" w:space="0" w:color="auto"/>
              <w:right w:val="single" w:sz="4" w:space="0" w:color="auto"/>
            </w:tcBorders>
            <w:shd w:val="clear" w:color="auto" w:fill="auto"/>
            <w:vAlign w:val="bottom"/>
            <w:hideMark/>
          </w:tcPr>
          <w:p w14:paraId="082EE97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12/3/2020</w:t>
            </w:r>
          </w:p>
        </w:tc>
        <w:tc>
          <w:tcPr>
            <w:tcW w:w="1126" w:type="dxa"/>
            <w:tcBorders>
              <w:top w:val="nil"/>
              <w:left w:val="nil"/>
              <w:bottom w:val="single" w:sz="4" w:space="0" w:color="auto"/>
              <w:right w:val="single" w:sz="4" w:space="0" w:color="auto"/>
            </w:tcBorders>
            <w:shd w:val="clear" w:color="auto" w:fill="auto"/>
            <w:vAlign w:val="bottom"/>
            <w:hideMark/>
          </w:tcPr>
          <w:p w14:paraId="0AC0249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14/3/2020</w:t>
            </w:r>
          </w:p>
        </w:tc>
        <w:tc>
          <w:tcPr>
            <w:tcW w:w="1429" w:type="dxa"/>
            <w:tcBorders>
              <w:top w:val="nil"/>
              <w:left w:val="nil"/>
              <w:bottom w:val="single" w:sz="4" w:space="0" w:color="auto"/>
              <w:right w:val="single" w:sz="4" w:space="0" w:color="auto"/>
            </w:tcBorders>
            <w:shd w:val="clear" w:color="auto" w:fill="auto"/>
            <w:vAlign w:val="bottom"/>
            <w:hideMark/>
          </w:tcPr>
          <w:p w14:paraId="0848C04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22</w:t>
            </w:r>
          </w:p>
        </w:tc>
        <w:tc>
          <w:tcPr>
            <w:tcW w:w="1118" w:type="dxa"/>
            <w:tcBorders>
              <w:top w:val="nil"/>
              <w:left w:val="nil"/>
              <w:bottom w:val="single" w:sz="4" w:space="0" w:color="auto"/>
              <w:right w:val="single" w:sz="4" w:space="0" w:color="auto"/>
            </w:tcBorders>
            <w:shd w:val="clear" w:color="auto" w:fill="auto"/>
            <w:vAlign w:val="bottom"/>
            <w:hideMark/>
          </w:tcPr>
          <w:p w14:paraId="6A05FEB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0309D44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20</w:t>
            </w:r>
          </w:p>
        </w:tc>
        <w:tc>
          <w:tcPr>
            <w:tcW w:w="4487" w:type="dxa"/>
            <w:tcBorders>
              <w:top w:val="nil"/>
              <w:left w:val="nil"/>
              <w:bottom w:val="single" w:sz="4" w:space="0" w:color="auto"/>
              <w:right w:val="single" w:sz="4" w:space="0" w:color="auto"/>
            </w:tcBorders>
            <w:shd w:val="clear" w:color="auto" w:fill="auto"/>
            <w:vAlign w:val="bottom"/>
            <w:hideMark/>
          </w:tcPr>
          <w:p w14:paraId="2B207B4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ACOCRE</w:t>
            </w:r>
          </w:p>
        </w:tc>
      </w:tr>
      <w:tr w:rsidR="007C0CD0" w:rsidRPr="0086438A" w14:paraId="4319E5FE"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38BFE2DC"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26</w:t>
            </w:r>
          </w:p>
        </w:tc>
        <w:tc>
          <w:tcPr>
            <w:tcW w:w="1772" w:type="dxa"/>
            <w:tcBorders>
              <w:top w:val="nil"/>
              <w:left w:val="nil"/>
              <w:bottom w:val="single" w:sz="4" w:space="0" w:color="auto"/>
              <w:right w:val="single" w:sz="4" w:space="0" w:color="auto"/>
            </w:tcBorders>
            <w:shd w:val="clear" w:color="auto" w:fill="auto"/>
            <w:hideMark/>
          </w:tcPr>
          <w:p w14:paraId="346EF62D"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Jurisprudencia en Contratación Administrativa</w:t>
            </w:r>
          </w:p>
        </w:tc>
        <w:tc>
          <w:tcPr>
            <w:tcW w:w="1130" w:type="dxa"/>
            <w:tcBorders>
              <w:top w:val="nil"/>
              <w:left w:val="nil"/>
              <w:bottom w:val="single" w:sz="4" w:space="0" w:color="auto"/>
              <w:right w:val="single" w:sz="4" w:space="0" w:color="auto"/>
            </w:tcBorders>
            <w:shd w:val="clear" w:color="auto" w:fill="auto"/>
            <w:vAlign w:val="bottom"/>
            <w:hideMark/>
          </w:tcPr>
          <w:p w14:paraId="1FE6F78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13/5/2020</w:t>
            </w:r>
          </w:p>
        </w:tc>
        <w:tc>
          <w:tcPr>
            <w:tcW w:w="1126" w:type="dxa"/>
            <w:tcBorders>
              <w:top w:val="nil"/>
              <w:left w:val="nil"/>
              <w:bottom w:val="single" w:sz="4" w:space="0" w:color="auto"/>
              <w:right w:val="single" w:sz="4" w:space="0" w:color="auto"/>
            </w:tcBorders>
            <w:shd w:val="clear" w:color="auto" w:fill="auto"/>
            <w:vAlign w:val="bottom"/>
            <w:hideMark/>
          </w:tcPr>
          <w:p w14:paraId="7AB31EC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28/5/2020</w:t>
            </w:r>
          </w:p>
        </w:tc>
        <w:tc>
          <w:tcPr>
            <w:tcW w:w="1429" w:type="dxa"/>
            <w:tcBorders>
              <w:top w:val="nil"/>
              <w:left w:val="nil"/>
              <w:bottom w:val="single" w:sz="4" w:space="0" w:color="auto"/>
              <w:right w:val="single" w:sz="4" w:space="0" w:color="auto"/>
            </w:tcBorders>
            <w:shd w:val="clear" w:color="auto" w:fill="auto"/>
            <w:vAlign w:val="bottom"/>
            <w:hideMark/>
          </w:tcPr>
          <w:p w14:paraId="44B0BA9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48</w:t>
            </w:r>
          </w:p>
        </w:tc>
        <w:tc>
          <w:tcPr>
            <w:tcW w:w="1118" w:type="dxa"/>
            <w:tcBorders>
              <w:top w:val="nil"/>
              <w:left w:val="nil"/>
              <w:bottom w:val="single" w:sz="4" w:space="0" w:color="auto"/>
              <w:right w:val="single" w:sz="4" w:space="0" w:color="auto"/>
            </w:tcBorders>
            <w:shd w:val="clear" w:color="auto" w:fill="auto"/>
            <w:vAlign w:val="bottom"/>
            <w:hideMark/>
          </w:tcPr>
          <w:p w14:paraId="4AF32E4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w:t>
            </w:r>
          </w:p>
        </w:tc>
        <w:tc>
          <w:tcPr>
            <w:tcW w:w="1111" w:type="dxa"/>
            <w:tcBorders>
              <w:top w:val="nil"/>
              <w:left w:val="nil"/>
              <w:bottom w:val="single" w:sz="4" w:space="0" w:color="auto"/>
              <w:right w:val="single" w:sz="4" w:space="0" w:color="auto"/>
            </w:tcBorders>
            <w:shd w:val="clear" w:color="auto" w:fill="auto"/>
            <w:vAlign w:val="bottom"/>
            <w:hideMark/>
          </w:tcPr>
          <w:p w14:paraId="6E42A06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29</w:t>
            </w:r>
          </w:p>
        </w:tc>
        <w:tc>
          <w:tcPr>
            <w:tcW w:w="4487" w:type="dxa"/>
            <w:tcBorders>
              <w:top w:val="nil"/>
              <w:left w:val="nil"/>
              <w:bottom w:val="single" w:sz="4" w:space="0" w:color="auto"/>
              <w:right w:val="single" w:sz="4" w:space="0" w:color="auto"/>
            </w:tcBorders>
            <w:shd w:val="clear" w:color="auto" w:fill="auto"/>
            <w:vAlign w:val="bottom"/>
            <w:hideMark/>
          </w:tcPr>
          <w:p w14:paraId="0D103DA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7E978FE1" w14:textId="77777777" w:rsidTr="007C0CD0">
        <w:trPr>
          <w:trHeight w:val="87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3990F33"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27</w:t>
            </w:r>
          </w:p>
        </w:tc>
        <w:tc>
          <w:tcPr>
            <w:tcW w:w="1772" w:type="dxa"/>
            <w:tcBorders>
              <w:top w:val="nil"/>
              <w:left w:val="nil"/>
              <w:bottom w:val="single" w:sz="4" w:space="0" w:color="auto"/>
              <w:right w:val="single" w:sz="4" w:space="0" w:color="auto"/>
            </w:tcBorders>
            <w:shd w:val="clear" w:color="auto" w:fill="auto"/>
            <w:hideMark/>
          </w:tcPr>
          <w:p w14:paraId="31E8EDC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Neuromarketing</w:t>
            </w:r>
          </w:p>
        </w:tc>
        <w:tc>
          <w:tcPr>
            <w:tcW w:w="1130" w:type="dxa"/>
            <w:tcBorders>
              <w:top w:val="nil"/>
              <w:left w:val="nil"/>
              <w:bottom w:val="single" w:sz="4" w:space="0" w:color="auto"/>
              <w:right w:val="single" w:sz="4" w:space="0" w:color="auto"/>
            </w:tcBorders>
            <w:shd w:val="clear" w:color="auto" w:fill="auto"/>
            <w:vAlign w:val="bottom"/>
            <w:hideMark/>
          </w:tcPr>
          <w:p w14:paraId="4FF67B0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14/5/2020</w:t>
            </w:r>
          </w:p>
        </w:tc>
        <w:tc>
          <w:tcPr>
            <w:tcW w:w="1126" w:type="dxa"/>
            <w:tcBorders>
              <w:top w:val="nil"/>
              <w:left w:val="nil"/>
              <w:bottom w:val="single" w:sz="4" w:space="0" w:color="auto"/>
              <w:right w:val="single" w:sz="4" w:space="0" w:color="auto"/>
            </w:tcBorders>
            <w:shd w:val="clear" w:color="auto" w:fill="auto"/>
            <w:vAlign w:val="bottom"/>
            <w:hideMark/>
          </w:tcPr>
          <w:p w14:paraId="3DDA9AE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28/5/2020</w:t>
            </w:r>
          </w:p>
        </w:tc>
        <w:tc>
          <w:tcPr>
            <w:tcW w:w="1429" w:type="dxa"/>
            <w:tcBorders>
              <w:top w:val="nil"/>
              <w:left w:val="nil"/>
              <w:bottom w:val="single" w:sz="4" w:space="0" w:color="auto"/>
              <w:right w:val="single" w:sz="4" w:space="0" w:color="auto"/>
            </w:tcBorders>
            <w:shd w:val="clear" w:color="auto" w:fill="auto"/>
            <w:vAlign w:val="bottom"/>
            <w:hideMark/>
          </w:tcPr>
          <w:p w14:paraId="067658B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8" w:type="dxa"/>
            <w:tcBorders>
              <w:top w:val="nil"/>
              <w:left w:val="nil"/>
              <w:bottom w:val="single" w:sz="4" w:space="0" w:color="auto"/>
              <w:right w:val="single" w:sz="4" w:space="0" w:color="auto"/>
            </w:tcBorders>
            <w:shd w:val="clear" w:color="auto" w:fill="auto"/>
            <w:vAlign w:val="bottom"/>
            <w:hideMark/>
          </w:tcPr>
          <w:p w14:paraId="0535CCB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vAlign w:val="bottom"/>
            <w:hideMark/>
          </w:tcPr>
          <w:p w14:paraId="7BFBE58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4487" w:type="dxa"/>
            <w:tcBorders>
              <w:top w:val="nil"/>
              <w:left w:val="nil"/>
              <w:bottom w:val="single" w:sz="4" w:space="0" w:color="auto"/>
              <w:right w:val="single" w:sz="4" w:space="0" w:color="auto"/>
            </w:tcBorders>
            <w:shd w:val="clear" w:color="auto" w:fill="auto"/>
            <w:vAlign w:val="bottom"/>
            <w:hideMark/>
          </w:tcPr>
          <w:p w14:paraId="09A0F304"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Animal Academia</w:t>
            </w:r>
          </w:p>
        </w:tc>
      </w:tr>
      <w:tr w:rsidR="007C0CD0" w:rsidRPr="0086438A" w14:paraId="3953BE37" w14:textId="77777777" w:rsidTr="007C0CD0">
        <w:trPr>
          <w:trHeight w:val="94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777AA1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28</w:t>
            </w:r>
          </w:p>
        </w:tc>
        <w:tc>
          <w:tcPr>
            <w:tcW w:w="1772" w:type="dxa"/>
            <w:tcBorders>
              <w:top w:val="nil"/>
              <w:left w:val="nil"/>
              <w:bottom w:val="single" w:sz="4" w:space="0" w:color="auto"/>
              <w:right w:val="single" w:sz="4" w:space="0" w:color="auto"/>
            </w:tcBorders>
            <w:shd w:val="clear" w:color="auto" w:fill="auto"/>
            <w:hideMark/>
          </w:tcPr>
          <w:p w14:paraId="64C612A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Cómo elabora </w:t>
            </w:r>
            <w:proofErr w:type="spellStart"/>
            <w:r w:rsidRPr="0086438A">
              <w:rPr>
                <w:rFonts w:ascii="Arial" w:eastAsia="Times New Roman" w:hAnsi="Arial" w:cs="Arial"/>
                <w:sz w:val="16"/>
                <w:szCs w:val="16"/>
                <w:lang w:val="es-CR" w:eastAsia="es-CR"/>
              </w:rPr>
              <w:t>cartéles</w:t>
            </w:r>
            <w:proofErr w:type="spellEnd"/>
          </w:p>
        </w:tc>
        <w:tc>
          <w:tcPr>
            <w:tcW w:w="1130" w:type="dxa"/>
            <w:tcBorders>
              <w:top w:val="nil"/>
              <w:left w:val="nil"/>
              <w:bottom w:val="single" w:sz="4" w:space="0" w:color="auto"/>
              <w:right w:val="single" w:sz="4" w:space="0" w:color="auto"/>
            </w:tcBorders>
            <w:shd w:val="clear" w:color="auto" w:fill="auto"/>
            <w:vAlign w:val="bottom"/>
            <w:hideMark/>
          </w:tcPr>
          <w:p w14:paraId="1DC6244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11/6/2020</w:t>
            </w:r>
          </w:p>
        </w:tc>
        <w:tc>
          <w:tcPr>
            <w:tcW w:w="1126" w:type="dxa"/>
            <w:tcBorders>
              <w:top w:val="nil"/>
              <w:left w:val="nil"/>
              <w:bottom w:val="single" w:sz="4" w:space="0" w:color="auto"/>
              <w:right w:val="single" w:sz="4" w:space="0" w:color="auto"/>
            </w:tcBorders>
            <w:shd w:val="clear" w:color="auto" w:fill="auto"/>
            <w:vAlign w:val="bottom"/>
            <w:hideMark/>
          </w:tcPr>
          <w:p w14:paraId="556B681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2/7/2020</w:t>
            </w:r>
          </w:p>
        </w:tc>
        <w:tc>
          <w:tcPr>
            <w:tcW w:w="1429" w:type="dxa"/>
            <w:tcBorders>
              <w:top w:val="nil"/>
              <w:left w:val="nil"/>
              <w:bottom w:val="single" w:sz="4" w:space="0" w:color="auto"/>
              <w:right w:val="single" w:sz="4" w:space="0" w:color="auto"/>
            </w:tcBorders>
            <w:shd w:val="clear" w:color="000000" w:fill="FFFFFF"/>
            <w:vAlign w:val="bottom"/>
            <w:hideMark/>
          </w:tcPr>
          <w:p w14:paraId="1484936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16</w:t>
            </w:r>
          </w:p>
        </w:tc>
        <w:tc>
          <w:tcPr>
            <w:tcW w:w="1118" w:type="dxa"/>
            <w:tcBorders>
              <w:top w:val="nil"/>
              <w:left w:val="nil"/>
              <w:bottom w:val="single" w:sz="4" w:space="0" w:color="auto"/>
              <w:right w:val="single" w:sz="4" w:space="0" w:color="auto"/>
            </w:tcBorders>
            <w:shd w:val="clear" w:color="auto" w:fill="auto"/>
            <w:vAlign w:val="bottom"/>
            <w:hideMark/>
          </w:tcPr>
          <w:p w14:paraId="3D17522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w:t>
            </w:r>
          </w:p>
        </w:tc>
        <w:tc>
          <w:tcPr>
            <w:tcW w:w="1111" w:type="dxa"/>
            <w:tcBorders>
              <w:top w:val="nil"/>
              <w:left w:val="nil"/>
              <w:bottom w:val="single" w:sz="4" w:space="0" w:color="auto"/>
              <w:right w:val="single" w:sz="4" w:space="0" w:color="auto"/>
            </w:tcBorders>
            <w:shd w:val="clear" w:color="auto" w:fill="auto"/>
            <w:vAlign w:val="bottom"/>
            <w:hideMark/>
          </w:tcPr>
          <w:p w14:paraId="42B7481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4487" w:type="dxa"/>
            <w:tcBorders>
              <w:top w:val="nil"/>
              <w:left w:val="nil"/>
              <w:bottom w:val="single" w:sz="4" w:space="0" w:color="auto"/>
              <w:right w:val="single" w:sz="4" w:space="0" w:color="auto"/>
            </w:tcBorders>
            <w:shd w:val="clear" w:color="auto" w:fill="auto"/>
            <w:vAlign w:val="bottom"/>
            <w:hideMark/>
          </w:tcPr>
          <w:p w14:paraId="0C55240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6C0D64C5" w14:textId="77777777" w:rsidTr="007C0CD0">
        <w:trPr>
          <w:trHeight w:val="91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CB51B1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29</w:t>
            </w:r>
          </w:p>
        </w:tc>
        <w:tc>
          <w:tcPr>
            <w:tcW w:w="1772" w:type="dxa"/>
            <w:tcBorders>
              <w:top w:val="nil"/>
              <w:left w:val="nil"/>
              <w:bottom w:val="single" w:sz="4" w:space="0" w:color="auto"/>
              <w:right w:val="single" w:sz="4" w:space="0" w:color="auto"/>
            </w:tcBorders>
            <w:shd w:val="clear" w:color="auto" w:fill="auto"/>
            <w:hideMark/>
          </w:tcPr>
          <w:p w14:paraId="2ADE579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Herramientas para contratos administrativos en situación de excepción</w:t>
            </w:r>
          </w:p>
        </w:tc>
        <w:tc>
          <w:tcPr>
            <w:tcW w:w="1130" w:type="dxa"/>
            <w:tcBorders>
              <w:top w:val="nil"/>
              <w:left w:val="nil"/>
              <w:bottom w:val="single" w:sz="4" w:space="0" w:color="auto"/>
              <w:right w:val="single" w:sz="4" w:space="0" w:color="auto"/>
            </w:tcBorders>
            <w:shd w:val="clear" w:color="auto" w:fill="auto"/>
            <w:vAlign w:val="bottom"/>
            <w:hideMark/>
          </w:tcPr>
          <w:p w14:paraId="2ED41CB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12/6/2020</w:t>
            </w:r>
          </w:p>
        </w:tc>
        <w:tc>
          <w:tcPr>
            <w:tcW w:w="1126" w:type="dxa"/>
            <w:tcBorders>
              <w:top w:val="nil"/>
              <w:left w:val="nil"/>
              <w:bottom w:val="single" w:sz="4" w:space="0" w:color="auto"/>
              <w:right w:val="single" w:sz="4" w:space="0" w:color="auto"/>
            </w:tcBorders>
            <w:shd w:val="clear" w:color="auto" w:fill="auto"/>
            <w:vAlign w:val="bottom"/>
            <w:hideMark/>
          </w:tcPr>
          <w:p w14:paraId="1A5D996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12/6/2020</w:t>
            </w:r>
          </w:p>
        </w:tc>
        <w:tc>
          <w:tcPr>
            <w:tcW w:w="1429" w:type="dxa"/>
            <w:tcBorders>
              <w:top w:val="nil"/>
              <w:left w:val="nil"/>
              <w:bottom w:val="single" w:sz="4" w:space="0" w:color="auto"/>
              <w:right w:val="single" w:sz="4" w:space="0" w:color="auto"/>
            </w:tcBorders>
            <w:shd w:val="clear" w:color="000000" w:fill="FFFFFF"/>
            <w:vAlign w:val="bottom"/>
            <w:hideMark/>
          </w:tcPr>
          <w:p w14:paraId="13D2DBD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w:t>
            </w:r>
          </w:p>
        </w:tc>
        <w:tc>
          <w:tcPr>
            <w:tcW w:w="1118" w:type="dxa"/>
            <w:tcBorders>
              <w:top w:val="nil"/>
              <w:left w:val="nil"/>
              <w:bottom w:val="single" w:sz="4" w:space="0" w:color="auto"/>
              <w:right w:val="single" w:sz="4" w:space="0" w:color="auto"/>
            </w:tcBorders>
            <w:shd w:val="clear" w:color="auto" w:fill="auto"/>
            <w:vAlign w:val="bottom"/>
            <w:hideMark/>
          </w:tcPr>
          <w:p w14:paraId="1B495FC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w:t>
            </w:r>
          </w:p>
        </w:tc>
        <w:tc>
          <w:tcPr>
            <w:tcW w:w="1111" w:type="dxa"/>
            <w:tcBorders>
              <w:top w:val="nil"/>
              <w:left w:val="nil"/>
              <w:bottom w:val="single" w:sz="4" w:space="0" w:color="auto"/>
              <w:right w:val="single" w:sz="4" w:space="0" w:color="auto"/>
            </w:tcBorders>
            <w:shd w:val="clear" w:color="auto" w:fill="auto"/>
            <w:vAlign w:val="bottom"/>
            <w:hideMark/>
          </w:tcPr>
          <w:p w14:paraId="68EC8C3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4487" w:type="dxa"/>
            <w:tcBorders>
              <w:top w:val="nil"/>
              <w:left w:val="nil"/>
              <w:bottom w:val="single" w:sz="4" w:space="0" w:color="auto"/>
              <w:right w:val="single" w:sz="4" w:space="0" w:color="auto"/>
            </w:tcBorders>
            <w:shd w:val="clear" w:color="auto" w:fill="auto"/>
            <w:vAlign w:val="bottom"/>
            <w:hideMark/>
          </w:tcPr>
          <w:p w14:paraId="55CB1C6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60E726E6"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58DFD31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lastRenderedPageBreak/>
              <w:t>30</w:t>
            </w:r>
          </w:p>
        </w:tc>
        <w:tc>
          <w:tcPr>
            <w:tcW w:w="1772" w:type="dxa"/>
            <w:tcBorders>
              <w:top w:val="nil"/>
              <w:left w:val="nil"/>
              <w:bottom w:val="single" w:sz="4" w:space="0" w:color="auto"/>
              <w:right w:val="single" w:sz="4" w:space="0" w:color="auto"/>
            </w:tcBorders>
            <w:shd w:val="clear" w:color="auto" w:fill="auto"/>
            <w:hideMark/>
          </w:tcPr>
          <w:p w14:paraId="1DB257E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Presentaciones de Alto Impacto</w:t>
            </w:r>
          </w:p>
        </w:tc>
        <w:tc>
          <w:tcPr>
            <w:tcW w:w="1130" w:type="dxa"/>
            <w:tcBorders>
              <w:top w:val="nil"/>
              <w:left w:val="nil"/>
              <w:bottom w:val="single" w:sz="4" w:space="0" w:color="auto"/>
              <w:right w:val="single" w:sz="4" w:space="0" w:color="auto"/>
            </w:tcBorders>
            <w:shd w:val="clear" w:color="auto" w:fill="auto"/>
            <w:vAlign w:val="bottom"/>
            <w:hideMark/>
          </w:tcPr>
          <w:p w14:paraId="5DE2E90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17/6/2020</w:t>
            </w:r>
          </w:p>
        </w:tc>
        <w:tc>
          <w:tcPr>
            <w:tcW w:w="1126" w:type="dxa"/>
            <w:tcBorders>
              <w:top w:val="nil"/>
              <w:left w:val="nil"/>
              <w:bottom w:val="single" w:sz="4" w:space="0" w:color="auto"/>
              <w:right w:val="single" w:sz="4" w:space="0" w:color="auto"/>
            </w:tcBorders>
            <w:shd w:val="clear" w:color="auto" w:fill="auto"/>
            <w:vAlign w:val="bottom"/>
            <w:hideMark/>
          </w:tcPr>
          <w:p w14:paraId="6512562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10/7/2020</w:t>
            </w:r>
          </w:p>
        </w:tc>
        <w:tc>
          <w:tcPr>
            <w:tcW w:w="1429" w:type="dxa"/>
            <w:tcBorders>
              <w:top w:val="nil"/>
              <w:left w:val="nil"/>
              <w:bottom w:val="single" w:sz="4" w:space="0" w:color="auto"/>
              <w:right w:val="single" w:sz="4" w:space="0" w:color="auto"/>
            </w:tcBorders>
            <w:shd w:val="clear" w:color="000000" w:fill="FFFFFF"/>
            <w:vAlign w:val="bottom"/>
            <w:hideMark/>
          </w:tcPr>
          <w:p w14:paraId="0B811C1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36</w:t>
            </w:r>
          </w:p>
        </w:tc>
        <w:tc>
          <w:tcPr>
            <w:tcW w:w="1118" w:type="dxa"/>
            <w:tcBorders>
              <w:top w:val="nil"/>
              <w:left w:val="nil"/>
              <w:bottom w:val="single" w:sz="4" w:space="0" w:color="auto"/>
              <w:right w:val="single" w:sz="4" w:space="0" w:color="auto"/>
            </w:tcBorders>
            <w:shd w:val="clear" w:color="auto" w:fill="auto"/>
            <w:vAlign w:val="bottom"/>
            <w:hideMark/>
          </w:tcPr>
          <w:p w14:paraId="731FA87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1111" w:type="dxa"/>
            <w:tcBorders>
              <w:top w:val="nil"/>
              <w:left w:val="nil"/>
              <w:bottom w:val="single" w:sz="4" w:space="0" w:color="auto"/>
              <w:right w:val="single" w:sz="4" w:space="0" w:color="auto"/>
            </w:tcBorders>
            <w:shd w:val="clear" w:color="auto" w:fill="auto"/>
            <w:vAlign w:val="bottom"/>
            <w:hideMark/>
          </w:tcPr>
          <w:p w14:paraId="208E148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24</w:t>
            </w:r>
          </w:p>
        </w:tc>
        <w:tc>
          <w:tcPr>
            <w:tcW w:w="4487" w:type="dxa"/>
            <w:tcBorders>
              <w:top w:val="nil"/>
              <w:left w:val="nil"/>
              <w:bottom w:val="single" w:sz="4" w:space="0" w:color="auto"/>
              <w:right w:val="single" w:sz="4" w:space="0" w:color="auto"/>
            </w:tcBorders>
            <w:shd w:val="clear" w:color="auto" w:fill="auto"/>
            <w:vAlign w:val="bottom"/>
            <w:hideMark/>
          </w:tcPr>
          <w:p w14:paraId="05B737D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Cámara de Industrias</w:t>
            </w:r>
          </w:p>
        </w:tc>
      </w:tr>
      <w:tr w:rsidR="007C0CD0" w:rsidRPr="0086438A" w14:paraId="378459B6" w14:textId="77777777" w:rsidTr="007C0CD0">
        <w:trPr>
          <w:trHeight w:val="117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1ECC2AE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31</w:t>
            </w:r>
          </w:p>
        </w:tc>
        <w:tc>
          <w:tcPr>
            <w:tcW w:w="1772" w:type="dxa"/>
            <w:tcBorders>
              <w:top w:val="nil"/>
              <w:left w:val="nil"/>
              <w:bottom w:val="single" w:sz="4" w:space="0" w:color="auto"/>
              <w:right w:val="single" w:sz="4" w:space="0" w:color="auto"/>
            </w:tcBorders>
            <w:shd w:val="clear" w:color="auto" w:fill="auto"/>
            <w:hideMark/>
          </w:tcPr>
          <w:p w14:paraId="1997E37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Redacción de Resoluciones Administrativas</w:t>
            </w:r>
          </w:p>
        </w:tc>
        <w:tc>
          <w:tcPr>
            <w:tcW w:w="1130" w:type="dxa"/>
            <w:tcBorders>
              <w:top w:val="nil"/>
              <w:left w:val="nil"/>
              <w:bottom w:val="single" w:sz="4" w:space="0" w:color="auto"/>
              <w:right w:val="single" w:sz="4" w:space="0" w:color="auto"/>
            </w:tcBorders>
            <w:shd w:val="clear" w:color="auto" w:fill="auto"/>
            <w:vAlign w:val="bottom"/>
            <w:hideMark/>
          </w:tcPr>
          <w:p w14:paraId="72FD775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30/6/2020</w:t>
            </w:r>
          </w:p>
        </w:tc>
        <w:tc>
          <w:tcPr>
            <w:tcW w:w="1126" w:type="dxa"/>
            <w:tcBorders>
              <w:top w:val="nil"/>
              <w:left w:val="nil"/>
              <w:bottom w:val="single" w:sz="4" w:space="0" w:color="auto"/>
              <w:right w:val="single" w:sz="4" w:space="0" w:color="auto"/>
            </w:tcBorders>
            <w:shd w:val="clear" w:color="auto" w:fill="auto"/>
            <w:vAlign w:val="bottom"/>
            <w:hideMark/>
          </w:tcPr>
          <w:p w14:paraId="00D7FFC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14/7/2020</w:t>
            </w:r>
          </w:p>
        </w:tc>
        <w:tc>
          <w:tcPr>
            <w:tcW w:w="1429" w:type="dxa"/>
            <w:tcBorders>
              <w:top w:val="nil"/>
              <w:left w:val="nil"/>
              <w:bottom w:val="single" w:sz="4" w:space="0" w:color="auto"/>
              <w:right w:val="single" w:sz="4" w:space="0" w:color="auto"/>
            </w:tcBorders>
            <w:shd w:val="clear" w:color="auto" w:fill="auto"/>
            <w:vAlign w:val="bottom"/>
            <w:hideMark/>
          </w:tcPr>
          <w:p w14:paraId="797D222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vAlign w:val="bottom"/>
            <w:hideMark/>
          </w:tcPr>
          <w:p w14:paraId="509330D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vAlign w:val="bottom"/>
            <w:hideMark/>
          </w:tcPr>
          <w:p w14:paraId="39C5A03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4487" w:type="dxa"/>
            <w:tcBorders>
              <w:top w:val="nil"/>
              <w:left w:val="nil"/>
              <w:bottom w:val="single" w:sz="4" w:space="0" w:color="auto"/>
              <w:right w:val="single" w:sz="4" w:space="0" w:color="auto"/>
            </w:tcBorders>
            <w:shd w:val="clear" w:color="auto" w:fill="auto"/>
            <w:vAlign w:val="bottom"/>
            <w:hideMark/>
          </w:tcPr>
          <w:p w14:paraId="6DA03E5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15D6AB4E" w14:textId="77777777" w:rsidTr="007C0CD0">
        <w:trPr>
          <w:trHeight w:val="81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6B726751"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32</w:t>
            </w:r>
          </w:p>
        </w:tc>
        <w:tc>
          <w:tcPr>
            <w:tcW w:w="1772" w:type="dxa"/>
            <w:tcBorders>
              <w:top w:val="nil"/>
              <w:left w:val="nil"/>
              <w:bottom w:val="single" w:sz="4" w:space="0" w:color="auto"/>
              <w:right w:val="single" w:sz="4" w:space="0" w:color="auto"/>
            </w:tcBorders>
            <w:shd w:val="clear" w:color="000000" w:fill="FFFFFF"/>
            <w:hideMark/>
          </w:tcPr>
          <w:p w14:paraId="1EF28437" w14:textId="77777777" w:rsidR="007C0CD0" w:rsidRPr="0086438A" w:rsidRDefault="007C0CD0" w:rsidP="001A0E9D">
            <w:pP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Neuropiscología</w:t>
            </w:r>
            <w:proofErr w:type="spellEnd"/>
            <w:r w:rsidRPr="0086438A">
              <w:rPr>
                <w:rFonts w:ascii="Arial" w:eastAsia="Times New Roman" w:hAnsi="Arial" w:cs="Arial"/>
                <w:sz w:val="16"/>
                <w:szCs w:val="16"/>
                <w:lang w:val="es-CR" w:eastAsia="es-CR"/>
              </w:rPr>
              <w:t xml:space="preserve"> y gestión del talento</w:t>
            </w:r>
          </w:p>
        </w:tc>
        <w:tc>
          <w:tcPr>
            <w:tcW w:w="1130" w:type="dxa"/>
            <w:tcBorders>
              <w:top w:val="nil"/>
              <w:left w:val="nil"/>
              <w:bottom w:val="single" w:sz="4" w:space="0" w:color="auto"/>
              <w:right w:val="single" w:sz="4" w:space="0" w:color="auto"/>
            </w:tcBorders>
            <w:shd w:val="clear" w:color="auto" w:fill="auto"/>
            <w:vAlign w:val="bottom"/>
            <w:hideMark/>
          </w:tcPr>
          <w:p w14:paraId="58C6FA2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13/7/2020</w:t>
            </w:r>
          </w:p>
        </w:tc>
        <w:tc>
          <w:tcPr>
            <w:tcW w:w="1126" w:type="dxa"/>
            <w:tcBorders>
              <w:top w:val="nil"/>
              <w:left w:val="nil"/>
              <w:bottom w:val="single" w:sz="4" w:space="0" w:color="auto"/>
              <w:right w:val="single" w:sz="4" w:space="0" w:color="auto"/>
            </w:tcBorders>
            <w:shd w:val="clear" w:color="000000" w:fill="FFFFFF"/>
            <w:vAlign w:val="bottom"/>
            <w:hideMark/>
          </w:tcPr>
          <w:p w14:paraId="6476E77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11/9/2020</w:t>
            </w:r>
          </w:p>
        </w:tc>
        <w:tc>
          <w:tcPr>
            <w:tcW w:w="1429" w:type="dxa"/>
            <w:tcBorders>
              <w:top w:val="nil"/>
              <w:left w:val="nil"/>
              <w:bottom w:val="single" w:sz="4" w:space="0" w:color="auto"/>
              <w:right w:val="single" w:sz="4" w:space="0" w:color="auto"/>
            </w:tcBorders>
            <w:shd w:val="clear" w:color="auto" w:fill="auto"/>
            <w:vAlign w:val="bottom"/>
            <w:hideMark/>
          </w:tcPr>
          <w:p w14:paraId="409B408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w:t>
            </w:r>
          </w:p>
        </w:tc>
        <w:tc>
          <w:tcPr>
            <w:tcW w:w="1118" w:type="dxa"/>
            <w:tcBorders>
              <w:top w:val="nil"/>
              <w:left w:val="nil"/>
              <w:bottom w:val="single" w:sz="4" w:space="0" w:color="auto"/>
              <w:right w:val="single" w:sz="4" w:space="0" w:color="auto"/>
            </w:tcBorders>
            <w:shd w:val="clear" w:color="auto" w:fill="auto"/>
            <w:vAlign w:val="bottom"/>
            <w:hideMark/>
          </w:tcPr>
          <w:p w14:paraId="1F0896D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1" w:type="dxa"/>
            <w:tcBorders>
              <w:top w:val="nil"/>
              <w:left w:val="nil"/>
              <w:bottom w:val="single" w:sz="4" w:space="0" w:color="auto"/>
              <w:right w:val="single" w:sz="4" w:space="0" w:color="auto"/>
            </w:tcBorders>
            <w:shd w:val="clear" w:color="auto" w:fill="auto"/>
            <w:vAlign w:val="bottom"/>
            <w:hideMark/>
          </w:tcPr>
          <w:p w14:paraId="278FE81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4487" w:type="dxa"/>
            <w:tcBorders>
              <w:top w:val="nil"/>
              <w:left w:val="nil"/>
              <w:bottom w:val="single" w:sz="4" w:space="0" w:color="auto"/>
              <w:right w:val="single" w:sz="4" w:space="0" w:color="auto"/>
            </w:tcBorders>
            <w:shd w:val="clear" w:color="auto" w:fill="auto"/>
            <w:vAlign w:val="bottom"/>
            <w:hideMark/>
          </w:tcPr>
          <w:p w14:paraId="56C6707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Py R Consultores</w:t>
            </w:r>
          </w:p>
        </w:tc>
      </w:tr>
      <w:tr w:rsidR="007C0CD0" w:rsidRPr="0086438A" w14:paraId="70486E79" w14:textId="77777777" w:rsidTr="007C0CD0">
        <w:trPr>
          <w:trHeight w:val="698"/>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677689C7"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33</w:t>
            </w:r>
          </w:p>
        </w:tc>
        <w:tc>
          <w:tcPr>
            <w:tcW w:w="1772" w:type="dxa"/>
            <w:tcBorders>
              <w:top w:val="nil"/>
              <w:left w:val="nil"/>
              <w:bottom w:val="single" w:sz="4" w:space="0" w:color="auto"/>
              <w:right w:val="single" w:sz="4" w:space="0" w:color="auto"/>
            </w:tcBorders>
            <w:shd w:val="clear" w:color="000000" w:fill="FFFFFF"/>
            <w:hideMark/>
          </w:tcPr>
          <w:p w14:paraId="49908B3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Análisis crítico del nuevo proyecto de ley de contratación administrativa</w:t>
            </w:r>
          </w:p>
        </w:tc>
        <w:tc>
          <w:tcPr>
            <w:tcW w:w="1130" w:type="dxa"/>
            <w:tcBorders>
              <w:top w:val="nil"/>
              <w:left w:val="nil"/>
              <w:bottom w:val="single" w:sz="4" w:space="0" w:color="auto"/>
              <w:right w:val="single" w:sz="4" w:space="0" w:color="auto"/>
            </w:tcBorders>
            <w:shd w:val="clear" w:color="000000" w:fill="FFFFFF"/>
            <w:vAlign w:val="bottom"/>
            <w:hideMark/>
          </w:tcPr>
          <w:p w14:paraId="49394A0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25/8/2020</w:t>
            </w:r>
          </w:p>
        </w:tc>
        <w:tc>
          <w:tcPr>
            <w:tcW w:w="1126" w:type="dxa"/>
            <w:tcBorders>
              <w:top w:val="nil"/>
              <w:left w:val="nil"/>
              <w:bottom w:val="single" w:sz="4" w:space="0" w:color="auto"/>
              <w:right w:val="single" w:sz="4" w:space="0" w:color="auto"/>
            </w:tcBorders>
            <w:shd w:val="clear" w:color="000000" w:fill="FFFFFF"/>
            <w:vAlign w:val="bottom"/>
            <w:hideMark/>
          </w:tcPr>
          <w:p w14:paraId="35D96C8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25/8/2020</w:t>
            </w:r>
          </w:p>
        </w:tc>
        <w:tc>
          <w:tcPr>
            <w:tcW w:w="1429" w:type="dxa"/>
            <w:tcBorders>
              <w:top w:val="nil"/>
              <w:left w:val="nil"/>
              <w:bottom w:val="single" w:sz="4" w:space="0" w:color="auto"/>
              <w:right w:val="single" w:sz="4" w:space="0" w:color="auto"/>
            </w:tcBorders>
            <w:shd w:val="clear" w:color="auto" w:fill="auto"/>
            <w:vAlign w:val="bottom"/>
            <w:hideMark/>
          </w:tcPr>
          <w:p w14:paraId="712507D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32</w:t>
            </w:r>
          </w:p>
        </w:tc>
        <w:tc>
          <w:tcPr>
            <w:tcW w:w="1118" w:type="dxa"/>
            <w:tcBorders>
              <w:top w:val="nil"/>
              <w:left w:val="nil"/>
              <w:bottom w:val="single" w:sz="4" w:space="0" w:color="auto"/>
              <w:right w:val="single" w:sz="4" w:space="0" w:color="auto"/>
            </w:tcBorders>
            <w:shd w:val="clear" w:color="auto" w:fill="auto"/>
            <w:vAlign w:val="bottom"/>
            <w:hideMark/>
          </w:tcPr>
          <w:p w14:paraId="34AA1DD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w:t>
            </w:r>
          </w:p>
        </w:tc>
        <w:tc>
          <w:tcPr>
            <w:tcW w:w="1111" w:type="dxa"/>
            <w:tcBorders>
              <w:top w:val="nil"/>
              <w:left w:val="nil"/>
              <w:bottom w:val="single" w:sz="4" w:space="0" w:color="auto"/>
              <w:right w:val="single" w:sz="4" w:space="0" w:color="auto"/>
            </w:tcBorders>
            <w:shd w:val="clear" w:color="auto" w:fill="auto"/>
            <w:vAlign w:val="bottom"/>
            <w:hideMark/>
          </w:tcPr>
          <w:p w14:paraId="7D489CF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21</w:t>
            </w:r>
          </w:p>
        </w:tc>
        <w:tc>
          <w:tcPr>
            <w:tcW w:w="4487" w:type="dxa"/>
            <w:tcBorders>
              <w:top w:val="nil"/>
              <w:left w:val="nil"/>
              <w:bottom w:val="single" w:sz="4" w:space="0" w:color="auto"/>
              <w:right w:val="single" w:sz="4" w:space="0" w:color="auto"/>
            </w:tcBorders>
            <w:shd w:val="clear" w:color="auto" w:fill="auto"/>
            <w:vAlign w:val="bottom"/>
            <w:hideMark/>
          </w:tcPr>
          <w:p w14:paraId="65BBCA3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4C86F9CC" w14:textId="77777777" w:rsidTr="007C0CD0">
        <w:trPr>
          <w:trHeight w:val="450"/>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5C30C66"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34</w:t>
            </w:r>
          </w:p>
        </w:tc>
        <w:tc>
          <w:tcPr>
            <w:tcW w:w="1772" w:type="dxa"/>
            <w:tcBorders>
              <w:top w:val="nil"/>
              <w:left w:val="nil"/>
              <w:bottom w:val="single" w:sz="4" w:space="0" w:color="auto"/>
              <w:right w:val="single" w:sz="4" w:space="0" w:color="auto"/>
            </w:tcBorders>
            <w:shd w:val="clear" w:color="auto" w:fill="auto"/>
            <w:hideMark/>
          </w:tcPr>
          <w:p w14:paraId="46BF630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Aseguramiento de la Calidad y Pruebas de software</w:t>
            </w:r>
          </w:p>
        </w:tc>
        <w:tc>
          <w:tcPr>
            <w:tcW w:w="1130" w:type="dxa"/>
            <w:tcBorders>
              <w:top w:val="nil"/>
              <w:left w:val="nil"/>
              <w:bottom w:val="single" w:sz="4" w:space="0" w:color="auto"/>
              <w:right w:val="single" w:sz="4" w:space="0" w:color="auto"/>
            </w:tcBorders>
            <w:shd w:val="clear" w:color="000000" w:fill="FFFFFF"/>
            <w:vAlign w:val="bottom"/>
            <w:hideMark/>
          </w:tcPr>
          <w:p w14:paraId="374698F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28/7/2020</w:t>
            </w:r>
          </w:p>
        </w:tc>
        <w:tc>
          <w:tcPr>
            <w:tcW w:w="1126" w:type="dxa"/>
            <w:tcBorders>
              <w:top w:val="nil"/>
              <w:left w:val="nil"/>
              <w:bottom w:val="single" w:sz="4" w:space="0" w:color="auto"/>
              <w:right w:val="single" w:sz="4" w:space="0" w:color="auto"/>
            </w:tcBorders>
            <w:shd w:val="clear" w:color="000000" w:fill="FFFFFF"/>
            <w:vAlign w:val="bottom"/>
            <w:hideMark/>
          </w:tcPr>
          <w:p w14:paraId="2A67605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6/10/2020</w:t>
            </w:r>
          </w:p>
        </w:tc>
        <w:tc>
          <w:tcPr>
            <w:tcW w:w="1429" w:type="dxa"/>
            <w:tcBorders>
              <w:top w:val="nil"/>
              <w:left w:val="nil"/>
              <w:bottom w:val="single" w:sz="4" w:space="0" w:color="auto"/>
              <w:right w:val="single" w:sz="4" w:space="0" w:color="auto"/>
            </w:tcBorders>
            <w:shd w:val="clear" w:color="auto" w:fill="auto"/>
            <w:vAlign w:val="bottom"/>
            <w:hideMark/>
          </w:tcPr>
          <w:p w14:paraId="5AE812A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vAlign w:val="bottom"/>
            <w:hideMark/>
          </w:tcPr>
          <w:p w14:paraId="1420156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2DE161D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3A72432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Babel </w:t>
            </w:r>
            <w:proofErr w:type="spellStart"/>
            <w:r w:rsidRPr="0086438A">
              <w:rPr>
                <w:rFonts w:ascii="Arial" w:eastAsia="Times New Roman" w:hAnsi="Arial" w:cs="Arial"/>
                <w:sz w:val="16"/>
                <w:szCs w:val="16"/>
                <w:lang w:val="es-CR" w:eastAsia="es-CR"/>
              </w:rPr>
              <w:t>Learning</w:t>
            </w:r>
            <w:proofErr w:type="spellEnd"/>
            <w:r w:rsidRPr="0086438A">
              <w:rPr>
                <w:rFonts w:ascii="Arial" w:eastAsia="Times New Roman" w:hAnsi="Arial" w:cs="Arial"/>
                <w:sz w:val="16"/>
                <w:szCs w:val="16"/>
                <w:lang w:val="es-CR" w:eastAsia="es-CR"/>
              </w:rPr>
              <w:t xml:space="preserve"> Center</w:t>
            </w:r>
          </w:p>
        </w:tc>
      </w:tr>
      <w:tr w:rsidR="007C0CD0" w:rsidRPr="0086438A" w14:paraId="14237387" w14:textId="77777777" w:rsidTr="007C0CD0">
        <w:trPr>
          <w:trHeight w:val="22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7129DDA6"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35</w:t>
            </w:r>
          </w:p>
        </w:tc>
        <w:tc>
          <w:tcPr>
            <w:tcW w:w="1772" w:type="dxa"/>
            <w:tcBorders>
              <w:top w:val="nil"/>
              <w:left w:val="nil"/>
              <w:bottom w:val="single" w:sz="4" w:space="0" w:color="auto"/>
              <w:right w:val="single" w:sz="4" w:space="0" w:color="auto"/>
            </w:tcBorders>
            <w:shd w:val="clear" w:color="auto" w:fill="auto"/>
            <w:hideMark/>
          </w:tcPr>
          <w:p w14:paraId="6E2921A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Gerencia con Liderazgo </w:t>
            </w:r>
          </w:p>
        </w:tc>
        <w:tc>
          <w:tcPr>
            <w:tcW w:w="1130" w:type="dxa"/>
            <w:tcBorders>
              <w:top w:val="nil"/>
              <w:left w:val="nil"/>
              <w:bottom w:val="single" w:sz="4" w:space="0" w:color="auto"/>
              <w:right w:val="single" w:sz="4" w:space="0" w:color="auto"/>
            </w:tcBorders>
            <w:shd w:val="clear" w:color="000000" w:fill="FFFFFF"/>
            <w:vAlign w:val="bottom"/>
            <w:hideMark/>
          </w:tcPr>
          <w:p w14:paraId="3AFC5FA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3/8/2020</w:t>
            </w:r>
          </w:p>
        </w:tc>
        <w:tc>
          <w:tcPr>
            <w:tcW w:w="1126" w:type="dxa"/>
            <w:tcBorders>
              <w:top w:val="nil"/>
              <w:left w:val="nil"/>
              <w:bottom w:val="single" w:sz="4" w:space="0" w:color="auto"/>
              <w:right w:val="single" w:sz="4" w:space="0" w:color="auto"/>
            </w:tcBorders>
            <w:shd w:val="clear" w:color="000000" w:fill="FFFFFF"/>
            <w:vAlign w:val="bottom"/>
            <w:hideMark/>
          </w:tcPr>
          <w:p w14:paraId="7EED6F3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15/8/2020</w:t>
            </w:r>
          </w:p>
        </w:tc>
        <w:tc>
          <w:tcPr>
            <w:tcW w:w="1429" w:type="dxa"/>
            <w:tcBorders>
              <w:top w:val="nil"/>
              <w:left w:val="nil"/>
              <w:bottom w:val="single" w:sz="4" w:space="0" w:color="auto"/>
              <w:right w:val="single" w:sz="4" w:space="0" w:color="auto"/>
            </w:tcBorders>
            <w:shd w:val="clear" w:color="auto" w:fill="auto"/>
            <w:vAlign w:val="bottom"/>
            <w:hideMark/>
          </w:tcPr>
          <w:p w14:paraId="75D1697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8" w:type="dxa"/>
            <w:tcBorders>
              <w:top w:val="nil"/>
              <w:left w:val="nil"/>
              <w:bottom w:val="single" w:sz="4" w:space="0" w:color="auto"/>
              <w:right w:val="single" w:sz="4" w:space="0" w:color="auto"/>
            </w:tcBorders>
            <w:shd w:val="clear" w:color="auto" w:fill="auto"/>
            <w:vAlign w:val="bottom"/>
            <w:hideMark/>
          </w:tcPr>
          <w:p w14:paraId="7DC9348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vAlign w:val="bottom"/>
            <w:hideMark/>
          </w:tcPr>
          <w:p w14:paraId="2AF127F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vAlign w:val="bottom"/>
            <w:hideMark/>
          </w:tcPr>
          <w:p w14:paraId="0095F6A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INCAE</w:t>
            </w:r>
          </w:p>
        </w:tc>
      </w:tr>
      <w:tr w:rsidR="007C0CD0" w:rsidRPr="0086438A" w14:paraId="55AF0A47" w14:textId="77777777" w:rsidTr="007C0CD0">
        <w:trPr>
          <w:trHeight w:val="67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2F13D13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36</w:t>
            </w:r>
          </w:p>
        </w:tc>
        <w:tc>
          <w:tcPr>
            <w:tcW w:w="1772" w:type="dxa"/>
            <w:tcBorders>
              <w:top w:val="nil"/>
              <w:left w:val="nil"/>
              <w:bottom w:val="single" w:sz="4" w:space="0" w:color="auto"/>
              <w:right w:val="single" w:sz="4" w:space="0" w:color="auto"/>
            </w:tcBorders>
            <w:shd w:val="clear" w:color="auto" w:fill="auto"/>
            <w:hideMark/>
          </w:tcPr>
          <w:p w14:paraId="264F1CA4"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Charla Impacto en el enfoque de la valoración del riesgo en tiempos de crisis COVID-19</w:t>
            </w:r>
          </w:p>
        </w:tc>
        <w:tc>
          <w:tcPr>
            <w:tcW w:w="1130" w:type="dxa"/>
            <w:tcBorders>
              <w:top w:val="nil"/>
              <w:left w:val="nil"/>
              <w:bottom w:val="single" w:sz="4" w:space="0" w:color="auto"/>
              <w:right w:val="single" w:sz="4" w:space="0" w:color="auto"/>
            </w:tcBorders>
            <w:shd w:val="clear" w:color="000000" w:fill="FFFFFF"/>
            <w:vAlign w:val="bottom"/>
            <w:hideMark/>
          </w:tcPr>
          <w:p w14:paraId="440A8AF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14/8/2020</w:t>
            </w:r>
          </w:p>
        </w:tc>
        <w:tc>
          <w:tcPr>
            <w:tcW w:w="1126" w:type="dxa"/>
            <w:tcBorders>
              <w:top w:val="nil"/>
              <w:left w:val="nil"/>
              <w:bottom w:val="single" w:sz="4" w:space="0" w:color="auto"/>
              <w:right w:val="single" w:sz="4" w:space="0" w:color="auto"/>
            </w:tcBorders>
            <w:shd w:val="clear" w:color="000000" w:fill="FFFFFF"/>
            <w:vAlign w:val="bottom"/>
            <w:hideMark/>
          </w:tcPr>
          <w:p w14:paraId="6383187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14/8/2020</w:t>
            </w:r>
          </w:p>
        </w:tc>
        <w:tc>
          <w:tcPr>
            <w:tcW w:w="1429" w:type="dxa"/>
            <w:tcBorders>
              <w:top w:val="nil"/>
              <w:left w:val="nil"/>
              <w:bottom w:val="single" w:sz="4" w:space="0" w:color="auto"/>
              <w:right w:val="single" w:sz="4" w:space="0" w:color="auto"/>
            </w:tcBorders>
            <w:shd w:val="clear" w:color="auto" w:fill="auto"/>
            <w:vAlign w:val="bottom"/>
            <w:hideMark/>
          </w:tcPr>
          <w:p w14:paraId="374D60E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w:t>
            </w:r>
          </w:p>
        </w:tc>
        <w:tc>
          <w:tcPr>
            <w:tcW w:w="1118" w:type="dxa"/>
            <w:tcBorders>
              <w:top w:val="nil"/>
              <w:left w:val="nil"/>
              <w:bottom w:val="single" w:sz="4" w:space="0" w:color="auto"/>
              <w:right w:val="single" w:sz="4" w:space="0" w:color="auto"/>
            </w:tcBorders>
            <w:shd w:val="clear" w:color="auto" w:fill="auto"/>
            <w:vAlign w:val="bottom"/>
            <w:hideMark/>
          </w:tcPr>
          <w:p w14:paraId="2E8B13B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1111" w:type="dxa"/>
            <w:tcBorders>
              <w:top w:val="nil"/>
              <w:left w:val="nil"/>
              <w:bottom w:val="single" w:sz="4" w:space="0" w:color="auto"/>
              <w:right w:val="single" w:sz="4" w:space="0" w:color="auto"/>
            </w:tcBorders>
            <w:shd w:val="clear" w:color="auto" w:fill="auto"/>
            <w:vAlign w:val="bottom"/>
            <w:hideMark/>
          </w:tcPr>
          <w:p w14:paraId="2880749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w:t>
            </w:r>
          </w:p>
        </w:tc>
        <w:tc>
          <w:tcPr>
            <w:tcW w:w="4487" w:type="dxa"/>
            <w:tcBorders>
              <w:top w:val="nil"/>
              <w:left w:val="nil"/>
              <w:bottom w:val="single" w:sz="4" w:space="0" w:color="auto"/>
              <w:right w:val="single" w:sz="4" w:space="0" w:color="auto"/>
            </w:tcBorders>
            <w:shd w:val="clear" w:color="auto" w:fill="auto"/>
            <w:vAlign w:val="bottom"/>
            <w:hideMark/>
          </w:tcPr>
          <w:p w14:paraId="63051978"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04A42AEE" w14:textId="77777777" w:rsidTr="007C0CD0">
        <w:trPr>
          <w:trHeight w:val="675"/>
          <w:jc w:val="center"/>
        </w:trPr>
        <w:tc>
          <w:tcPr>
            <w:tcW w:w="2003" w:type="dxa"/>
            <w:tcBorders>
              <w:top w:val="nil"/>
              <w:left w:val="single" w:sz="4" w:space="0" w:color="auto"/>
              <w:bottom w:val="single" w:sz="4" w:space="0" w:color="auto"/>
              <w:right w:val="single" w:sz="4" w:space="0" w:color="auto"/>
            </w:tcBorders>
            <w:shd w:val="clear" w:color="auto" w:fill="auto"/>
            <w:noWrap/>
            <w:vAlign w:val="bottom"/>
            <w:hideMark/>
          </w:tcPr>
          <w:p w14:paraId="372A1F0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37</w:t>
            </w:r>
          </w:p>
        </w:tc>
        <w:tc>
          <w:tcPr>
            <w:tcW w:w="1772" w:type="dxa"/>
            <w:tcBorders>
              <w:top w:val="nil"/>
              <w:left w:val="nil"/>
              <w:bottom w:val="single" w:sz="4" w:space="0" w:color="auto"/>
              <w:right w:val="single" w:sz="4" w:space="0" w:color="auto"/>
            </w:tcBorders>
            <w:shd w:val="clear" w:color="auto" w:fill="auto"/>
            <w:hideMark/>
          </w:tcPr>
          <w:p w14:paraId="65F55C8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Coaching &amp; herramientas de Programación Neurolingüística para la comunicación asertiva</w:t>
            </w:r>
          </w:p>
        </w:tc>
        <w:tc>
          <w:tcPr>
            <w:tcW w:w="1130" w:type="dxa"/>
            <w:tcBorders>
              <w:top w:val="nil"/>
              <w:left w:val="nil"/>
              <w:bottom w:val="single" w:sz="4" w:space="0" w:color="auto"/>
              <w:right w:val="single" w:sz="4" w:space="0" w:color="auto"/>
            </w:tcBorders>
            <w:shd w:val="clear" w:color="000000" w:fill="FFFFFF"/>
            <w:vAlign w:val="bottom"/>
            <w:hideMark/>
          </w:tcPr>
          <w:p w14:paraId="10ECADF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17/8/2020</w:t>
            </w:r>
          </w:p>
        </w:tc>
        <w:tc>
          <w:tcPr>
            <w:tcW w:w="1126" w:type="dxa"/>
            <w:tcBorders>
              <w:top w:val="nil"/>
              <w:left w:val="nil"/>
              <w:bottom w:val="single" w:sz="4" w:space="0" w:color="auto"/>
              <w:right w:val="single" w:sz="4" w:space="0" w:color="auto"/>
            </w:tcBorders>
            <w:shd w:val="clear" w:color="000000" w:fill="FFFFFF"/>
            <w:vAlign w:val="bottom"/>
            <w:hideMark/>
          </w:tcPr>
          <w:p w14:paraId="62D9E82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4/10/2020</w:t>
            </w:r>
          </w:p>
        </w:tc>
        <w:tc>
          <w:tcPr>
            <w:tcW w:w="1429" w:type="dxa"/>
            <w:tcBorders>
              <w:top w:val="nil"/>
              <w:left w:val="nil"/>
              <w:bottom w:val="single" w:sz="4" w:space="0" w:color="auto"/>
              <w:right w:val="single" w:sz="4" w:space="0" w:color="auto"/>
            </w:tcBorders>
            <w:shd w:val="clear" w:color="auto" w:fill="auto"/>
            <w:vAlign w:val="bottom"/>
            <w:hideMark/>
          </w:tcPr>
          <w:p w14:paraId="5CAB950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8" w:type="dxa"/>
            <w:tcBorders>
              <w:top w:val="nil"/>
              <w:left w:val="nil"/>
              <w:bottom w:val="single" w:sz="4" w:space="0" w:color="auto"/>
              <w:right w:val="single" w:sz="4" w:space="0" w:color="auto"/>
            </w:tcBorders>
            <w:shd w:val="clear" w:color="auto" w:fill="auto"/>
            <w:vAlign w:val="bottom"/>
            <w:hideMark/>
          </w:tcPr>
          <w:p w14:paraId="3D801EB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vAlign w:val="bottom"/>
            <w:hideMark/>
          </w:tcPr>
          <w:p w14:paraId="7727BDD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4487" w:type="dxa"/>
            <w:tcBorders>
              <w:top w:val="nil"/>
              <w:left w:val="nil"/>
              <w:bottom w:val="single" w:sz="4" w:space="0" w:color="auto"/>
              <w:right w:val="single" w:sz="4" w:space="0" w:color="auto"/>
            </w:tcBorders>
            <w:shd w:val="clear" w:color="auto" w:fill="auto"/>
            <w:vAlign w:val="bottom"/>
            <w:hideMark/>
          </w:tcPr>
          <w:p w14:paraId="4AAA5C4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Maria Julia Ruiz Fuentes INN SAEI Coaching</w:t>
            </w:r>
          </w:p>
        </w:tc>
      </w:tr>
      <w:tr w:rsidR="007C0CD0" w:rsidRPr="0086438A" w14:paraId="23798F57" w14:textId="77777777" w:rsidTr="007C0CD0">
        <w:trPr>
          <w:trHeight w:val="450"/>
          <w:jc w:val="center"/>
        </w:trPr>
        <w:tc>
          <w:tcPr>
            <w:tcW w:w="2003" w:type="dxa"/>
            <w:tcBorders>
              <w:top w:val="nil"/>
              <w:left w:val="single" w:sz="4" w:space="0" w:color="auto"/>
              <w:bottom w:val="nil"/>
              <w:right w:val="single" w:sz="4" w:space="0" w:color="auto"/>
            </w:tcBorders>
            <w:shd w:val="clear" w:color="auto" w:fill="auto"/>
            <w:noWrap/>
            <w:vAlign w:val="bottom"/>
            <w:hideMark/>
          </w:tcPr>
          <w:p w14:paraId="290F92FA"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38</w:t>
            </w:r>
          </w:p>
        </w:tc>
        <w:tc>
          <w:tcPr>
            <w:tcW w:w="1772" w:type="dxa"/>
            <w:tcBorders>
              <w:top w:val="nil"/>
              <w:left w:val="nil"/>
              <w:bottom w:val="single" w:sz="4" w:space="0" w:color="auto"/>
              <w:right w:val="single" w:sz="4" w:space="0" w:color="auto"/>
            </w:tcBorders>
            <w:shd w:val="clear" w:color="auto" w:fill="auto"/>
            <w:hideMark/>
          </w:tcPr>
          <w:p w14:paraId="5586423B"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Proyecto de Ley General de Contratación Pública</w:t>
            </w:r>
          </w:p>
        </w:tc>
        <w:tc>
          <w:tcPr>
            <w:tcW w:w="1130" w:type="dxa"/>
            <w:tcBorders>
              <w:top w:val="nil"/>
              <w:left w:val="nil"/>
              <w:bottom w:val="single" w:sz="4" w:space="0" w:color="auto"/>
              <w:right w:val="single" w:sz="4" w:space="0" w:color="auto"/>
            </w:tcBorders>
            <w:shd w:val="clear" w:color="auto" w:fill="auto"/>
            <w:vAlign w:val="bottom"/>
            <w:hideMark/>
          </w:tcPr>
          <w:p w14:paraId="1AA7C13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25/11/2020</w:t>
            </w:r>
          </w:p>
        </w:tc>
        <w:tc>
          <w:tcPr>
            <w:tcW w:w="1126" w:type="dxa"/>
            <w:tcBorders>
              <w:top w:val="nil"/>
              <w:left w:val="nil"/>
              <w:bottom w:val="single" w:sz="4" w:space="0" w:color="auto"/>
              <w:right w:val="single" w:sz="4" w:space="0" w:color="auto"/>
            </w:tcBorders>
            <w:shd w:val="clear" w:color="auto" w:fill="auto"/>
            <w:vAlign w:val="bottom"/>
            <w:hideMark/>
          </w:tcPr>
          <w:p w14:paraId="30ACA83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27/11/2020</w:t>
            </w:r>
          </w:p>
        </w:tc>
        <w:tc>
          <w:tcPr>
            <w:tcW w:w="1429" w:type="dxa"/>
            <w:tcBorders>
              <w:top w:val="nil"/>
              <w:left w:val="nil"/>
              <w:bottom w:val="single" w:sz="4" w:space="0" w:color="auto"/>
              <w:right w:val="single" w:sz="4" w:space="0" w:color="auto"/>
            </w:tcBorders>
            <w:shd w:val="clear" w:color="auto" w:fill="auto"/>
            <w:vAlign w:val="bottom"/>
            <w:hideMark/>
          </w:tcPr>
          <w:p w14:paraId="6ABDE6C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w:t>
            </w:r>
          </w:p>
        </w:tc>
        <w:tc>
          <w:tcPr>
            <w:tcW w:w="1118" w:type="dxa"/>
            <w:tcBorders>
              <w:top w:val="nil"/>
              <w:left w:val="nil"/>
              <w:bottom w:val="single" w:sz="4" w:space="0" w:color="auto"/>
              <w:right w:val="single" w:sz="4" w:space="0" w:color="auto"/>
            </w:tcBorders>
            <w:shd w:val="clear" w:color="auto" w:fill="auto"/>
            <w:vAlign w:val="bottom"/>
            <w:hideMark/>
          </w:tcPr>
          <w:p w14:paraId="124C0F6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1" w:type="dxa"/>
            <w:tcBorders>
              <w:top w:val="nil"/>
              <w:left w:val="nil"/>
              <w:bottom w:val="single" w:sz="4" w:space="0" w:color="auto"/>
              <w:right w:val="single" w:sz="4" w:space="0" w:color="auto"/>
            </w:tcBorders>
            <w:shd w:val="clear" w:color="auto" w:fill="auto"/>
            <w:vAlign w:val="bottom"/>
            <w:hideMark/>
          </w:tcPr>
          <w:p w14:paraId="0AF6CBF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4487" w:type="dxa"/>
            <w:tcBorders>
              <w:top w:val="nil"/>
              <w:left w:val="nil"/>
              <w:bottom w:val="single" w:sz="4" w:space="0" w:color="auto"/>
              <w:right w:val="single" w:sz="4" w:space="0" w:color="auto"/>
            </w:tcBorders>
            <w:shd w:val="clear" w:color="auto" w:fill="auto"/>
            <w:vAlign w:val="bottom"/>
            <w:hideMark/>
          </w:tcPr>
          <w:p w14:paraId="38FB806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Grupo Libertad</w:t>
            </w:r>
          </w:p>
        </w:tc>
      </w:tr>
      <w:tr w:rsidR="007C0CD0" w:rsidRPr="0086438A" w14:paraId="52BA5E69" w14:textId="77777777" w:rsidTr="007C0CD0">
        <w:trPr>
          <w:trHeight w:val="22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097CBE9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39</w:t>
            </w:r>
          </w:p>
        </w:tc>
        <w:tc>
          <w:tcPr>
            <w:tcW w:w="1772" w:type="dxa"/>
            <w:tcBorders>
              <w:top w:val="nil"/>
              <w:left w:val="nil"/>
              <w:bottom w:val="single" w:sz="4" w:space="0" w:color="auto"/>
              <w:right w:val="single" w:sz="4" w:space="0" w:color="auto"/>
            </w:tcBorders>
            <w:shd w:val="clear" w:color="auto" w:fill="auto"/>
            <w:hideMark/>
          </w:tcPr>
          <w:p w14:paraId="11A98E3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Auditoria de Fraude </w:t>
            </w:r>
          </w:p>
        </w:tc>
        <w:tc>
          <w:tcPr>
            <w:tcW w:w="1130" w:type="dxa"/>
            <w:tcBorders>
              <w:top w:val="nil"/>
              <w:left w:val="nil"/>
              <w:bottom w:val="single" w:sz="4" w:space="0" w:color="auto"/>
              <w:right w:val="single" w:sz="4" w:space="0" w:color="auto"/>
            </w:tcBorders>
            <w:shd w:val="clear" w:color="auto" w:fill="auto"/>
            <w:vAlign w:val="bottom"/>
            <w:hideMark/>
          </w:tcPr>
          <w:p w14:paraId="30C18D2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17/11/2020</w:t>
            </w:r>
          </w:p>
        </w:tc>
        <w:tc>
          <w:tcPr>
            <w:tcW w:w="1126" w:type="dxa"/>
            <w:tcBorders>
              <w:top w:val="nil"/>
              <w:left w:val="nil"/>
              <w:bottom w:val="single" w:sz="4" w:space="0" w:color="auto"/>
              <w:right w:val="single" w:sz="4" w:space="0" w:color="auto"/>
            </w:tcBorders>
            <w:shd w:val="clear" w:color="auto" w:fill="auto"/>
            <w:vAlign w:val="bottom"/>
            <w:hideMark/>
          </w:tcPr>
          <w:p w14:paraId="0C50DB5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19/11/2020</w:t>
            </w:r>
          </w:p>
        </w:tc>
        <w:tc>
          <w:tcPr>
            <w:tcW w:w="1429" w:type="dxa"/>
            <w:tcBorders>
              <w:top w:val="nil"/>
              <w:left w:val="nil"/>
              <w:bottom w:val="single" w:sz="4" w:space="0" w:color="auto"/>
              <w:right w:val="single" w:sz="4" w:space="0" w:color="auto"/>
            </w:tcBorders>
            <w:shd w:val="clear" w:color="auto" w:fill="auto"/>
            <w:vAlign w:val="bottom"/>
            <w:hideMark/>
          </w:tcPr>
          <w:p w14:paraId="14FBB86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15</w:t>
            </w:r>
          </w:p>
        </w:tc>
        <w:tc>
          <w:tcPr>
            <w:tcW w:w="1118" w:type="dxa"/>
            <w:tcBorders>
              <w:top w:val="nil"/>
              <w:left w:val="nil"/>
              <w:bottom w:val="single" w:sz="4" w:space="0" w:color="auto"/>
              <w:right w:val="single" w:sz="4" w:space="0" w:color="auto"/>
            </w:tcBorders>
            <w:shd w:val="clear" w:color="auto" w:fill="auto"/>
            <w:vAlign w:val="bottom"/>
            <w:hideMark/>
          </w:tcPr>
          <w:p w14:paraId="17DF184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1111" w:type="dxa"/>
            <w:tcBorders>
              <w:top w:val="nil"/>
              <w:left w:val="nil"/>
              <w:bottom w:val="single" w:sz="4" w:space="0" w:color="auto"/>
              <w:right w:val="single" w:sz="4" w:space="0" w:color="auto"/>
            </w:tcBorders>
            <w:shd w:val="clear" w:color="auto" w:fill="auto"/>
            <w:vAlign w:val="bottom"/>
            <w:hideMark/>
          </w:tcPr>
          <w:p w14:paraId="64B3E84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4487" w:type="dxa"/>
            <w:tcBorders>
              <w:top w:val="nil"/>
              <w:left w:val="nil"/>
              <w:bottom w:val="single" w:sz="4" w:space="0" w:color="auto"/>
              <w:right w:val="single" w:sz="4" w:space="0" w:color="auto"/>
            </w:tcBorders>
            <w:shd w:val="clear" w:color="auto" w:fill="auto"/>
            <w:vAlign w:val="bottom"/>
            <w:hideMark/>
          </w:tcPr>
          <w:p w14:paraId="64E2253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Grupo Libertad</w:t>
            </w:r>
          </w:p>
        </w:tc>
      </w:tr>
      <w:tr w:rsidR="007C0CD0" w:rsidRPr="0086438A" w14:paraId="459BAD28" w14:textId="77777777" w:rsidTr="007C0CD0">
        <w:trPr>
          <w:trHeight w:val="90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52C4BB2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40</w:t>
            </w:r>
          </w:p>
        </w:tc>
        <w:tc>
          <w:tcPr>
            <w:tcW w:w="1772" w:type="dxa"/>
            <w:tcBorders>
              <w:top w:val="nil"/>
              <w:left w:val="nil"/>
              <w:bottom w:val="single" w:sz="4" w:space="0" w:color="auto"/>
              <w:right w:val="single" w:sz="4" w:space="0" w:color="auto"/>
            </w:tcBorders>
            <w:shd w:val="clear" w:color="auto" w:fill="auto"/>
            <w:hideMark/>
          </w:tcPr>
          <w:p w14:paraId="604CE5A4" w14:textId="77777777" w:rsidR="007C0CD0" w:rsidRPr="0086438A" w:rsidRDefault="007C0CD0" w:rsidP="001A0E9D">
            <w:pP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Webinar</w:t>
            </w:r>
            <w:proofErr w:type="spellEnd"/>
            <w:r w:rsidRPr="0086438A">
              <w:rPr>
                <w:rFonts w:ascii="Arial" w:eastAsia="Times New Roman" w:hAnsi="Arial" w:cs="Arial"/>
                <w:sz w:val="16"/>
                <w:szCs w:val="16"/>
                <w:lang w:val="es-CR" w:eastAsia="es-CR"/>
              </w:rPr>
              <w:t xml:space="preserve"> Riesgos y oportunidades del sector inmobiliario bajo COVID-19 (Virtual) </w:t>
            </w:r>
          </w:p>
        </w:tc>
        <w:tc>
          <w:tcPr>
            <w:tcW w:w="1130" w:type="dxa"/>
            <w:tcBorders>
              <w:top w:val="nil"/>
              <w:left w:val="nil"/>
              <w:bottom w:val="single" w:sz="4" w:space="0" w:color="auto"/>
              <w:right w:val="single" w:sz="4" w:space="0" w:color="auto"/>
            </w:tcBorders>
            <w:shd w:val="clear" w:color="auto" w:fill="auto"/>
            <w:noWrap/>
            <w:vAlign w:val="bottom"/>
            <w:hideMark/>
          </w:tcPr>
          <w:p w14:paraId="0112A4F1"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28/5/2020</w:t>
            </w:r>
          </w:p>
        </w:tc>
        <w:tc>
          <w:tcPr>
            <w:tcW w:w="1126" w:type="dxa"/>
            <w:tcBorders>
              <w:top w:val="nil"/>
              <w:left w:val="nil"/>
              <w:bottom w:val="single" w:sz="4" w:space="0" w:color="auto"/>
              <w:right w:val="single" w:sz="4" w:space="0" w:color="auto"/>
            </w:tcBorders>
            <w:shd w:val="clear" w:color="auto" w:fill="auto"/>
            <w:noWrap/>
            <w:vAlign w:val="bottom"/>
            <w:hideMark/>
          </w:tcPr>
          <w:p w14:paraId="434E554B"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28/5/2020</w:t>
            </w:r>
          </w:p>
        </w:tc>
        <w:tc>
          <w:tcPr>
            <w:tcW w:w="1429" w:type="dxa"/>
            <w:tcBorders>
              <w:top w:val="nil"/>
              <w:left w:val="nil"/>
              <w:bottom w:val="single" w:sz="4" w:space="0" w:color="auto"/>
              <w:right w:val="single" w:sz="4" w:space="0" w:color="auto"/>
            </w:tcBorders>
            <w:shd w:val="clear" w:color="auto" w:fill="auto"/>
            <w:vAlign w:val="bottom"/>
            <w:hideMark/>
          </w:tcPr>
          <w:p w14:paraId="2F2AEA6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vAlign w:val="bottom"/>
            <w:hideMark/>
          </w:tcPr>
          <w:p w14:paraId="1C6E38C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vAlign w:val="bottom"/>
            <w:hideMark/>
          </w:tcPr>
          <w:p w14:paraId="4B85AE5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4487" w:type="dxa"/>
            <w:tcBorders>
              <w:top w:val="nil"/>
              <w:left w:val="nil"/>
              <w:bottom w:val="single" w:sz="4" w:space="0" w:color="auto"/>
              <w:right w:val="single" w:sz="4" w:space="0" w:color="auto"/>
            </w:tcBorders>
            <w:shd w:val="clear" w:color="auto" w:fill="auto"/>
            <w:vAlign w:val="bottom"/>
            <w:hideMark/>
          </w:tcPr>
          <w:p w14:paraId="627F383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Cámara de Fondos de Inversión</w:t>
            </w:r>
          </w:p>
        </w:tc>
      </w:tr>
      <w:tr w:rsidR="007C0CD0" w:rsidRPr="0086438A" w14:paraId="66218881" w14:textId="77777777" w:rsidTr="007C0CD0">
        <w:trPr>
          <w:trHeight w:val="112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004EACF4"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lastRenderedPageBreak/>
              <w:t>41</w:t>
            </w:r>
          </w:p>
        </w:tc>
        <w:tc>
          <w:tcPr>
            <w:tcW w:w="1772" w:type="dxa"/>
            <w:tcBorders>
              <w:top w:val="nil"/>
              <w:left w:val="nil"/>
              <w:bottom w:val="single" w:sz="4" w:space="0" w:color="auto"/>
              <w:right w:val="single" w:sz="4" w:space="0" w:color="auto"/>
            </w:tcBorders>
            <w:shd w:val="clear" w:color="auto" w:fill="auto"/>
            <w:hideMark/>
          </w:tcPr>
          <w:p w14:paraId="654DC2D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Introducción a los principios de Gobierno Abierto para la formulación de Iniciativas en el marco de la agenda 2030 para el desarrollo sostenible¨</w:t>
            </w:r>
          </w:p>
        </w:tc>
        <w:tc>
          <w:tcPr>
            <w:tcW w:w="1130" w:type="dxa"/>
            <w:tcBorders>
              <w:top w:val="nil"/>
              <w:left w:val="nil"/>
              <w:bottom w:val="single" w:sz="4" w:space="0" w:color="auto"/>
              <w:right w:val="single" w:sz="4" w:space="0" w:color="auto"/>
            </w:tcBorders>
            <w:shd w:val="clear" w:color="auto" w:fill="auto"/>
            <w:noWrap/>
            <w:vAlign w:val="bottom"/>
            <w:hideMark/>
          </w:tcPr>
          <w:p w14:paraId="73378BEA"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15/6/2020</w:t>
            </w:r>
          </w:p>
        </w:tc>
        <w:tc>
          <w:tcPr>
            <w:tcW w:w="1126" w:type="dxa"/>
            <w:tcBorders>
              <w:top w:val="nil"/>
              <w:left w:val="nil"/>
              <w:bottom w:val="single" w:sz="4" w:space="0" w:color="auto"/>
              <w:right w:val="single" w:sz="4" w:space="0" w:color="auto"/>
            </w:tcBorders>
            <w:shd w:val="clear" w:color="auto" w:fill="auto"/>
            <w:noWrap/>
            <w:vAlign w:val="bottom"/>
            <w:hideMark/>
          </w:tcPr>
          <w:p w14:paraId="34FF7CE1"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22/6/2022</w:t>
            </w:r>
          </w:p>
        </w:tc>
        <w:tc>
          <w:tcPr>
            <w:tcW w:w="1429" w:type="dxa"/>
            <w:tcBorders>
              <w:top w:val="nil"/>
              <w:left w:val="nil"/>
              <w:bottom w:val="single" w:sz="4" w:space="0" w:color="auto"/>
              <w:right w:val="single" w:sz="4" w:space="0" w:color="auto"/>
            </w:tcBorders>
            <w:shd w:val="clear" w:color="auto" w:fill="auto"/>
            <w:vAlign w:val="bottom"/>
            <w:hideMark/>
          </w:tcPr>
          <w:p w14:paraId="48669AB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vAlign w:val="bottom"/>
            <w:hideMark/>
          </w:tcPr>
          <w:p w14:paraId="234ACD5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1" w:type="dxa"/>
            <w:tcBorders>
              <w:top w:val="nil"/>
              <w:left w:val="nil"/>
              <w:bottom w:val="single" w:sz="4" w:space="0" w:color="auto"/>
              <w:right w:val="single" w:sz="4" w:space="0" w:color="auto"/>
            </w:tcBorders>
            <w:shd w:val="clear" w:color="auto" w:fill="auto"/>
            <w:vAlign w:val="bottom"/>
            <w:hideMark/>
          </w:tcPr>
          <w:p w14:paraId="07B4D23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4487" w:type="dxa"/>
            <w:tcBorders>
              <w:top w:val="nil"/>
              <w:left w:val="nil"/>
              <w:bottom w:val="single" w:sz="4" w:space="0" w:color="auto"/>
              <w:right w:val="single" w:sz="4" w:space="0" w:color="auto"/>
            </w:tcBorders>
            <w:shd w:val="clear" w:color="auto" w:fill="auto"/>
            <w:vAlign w:val="bottom"/>
            <w:hideMark/>
          </w:tcPr>
          <w:p w14:paraId="3EF207C9"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Cepal</w:t>
            </w:r>
          </w:p>
        </w:tc>
      </w:tr>
      <w:tr w:rsidR="007C0CD0" w:rsidRPr="0086438A" w14:paraId="2D75E80A" w14:textId="77777777" w:rsidTr="007C0CD0">
        <w:trPr>
          <w:trHeight w:val="70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2F7E9894"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42</w:t>
            </w:r>
          </w:p>
        </w:tc>
        <w:tc>
          <w:tcPr>
            <w:tcW w:w="1772" w:type="dxa"/>
            <w:tcBorders>
              <w:top w:val="nil"/>
              <w:left w:val="nil"/>
              <w:bottom w:val="single" w:sz="4" w:space="0" w:color="auto"/>
              <w:right w:val="single" w:sz="4" w:space="0" w:color="auto"/>
            </w:tcBorders>
            <w:shd w:val="clear" w:color="auto" w:fill="auto"/>
            <w:vAlign w:val="bottom"/>
            <w:hideMark/>
          </w:tcPr>
          <w:p w14:paraId="26B025D5" w14:textId="77777777" w:rsidR="007C0CD0" w:rsidRPr="0086438A" w:rsidRDefault="007C0CD0" w:rsidP="001A0E9D">
            <w:pPr>
              <w:rPr>
                <w:rFonts w:ascii="Arial" w:eastAsia="Times New Roman" w:hAnsi="Arial" w:cs="Arial"/>
                <w:sz w:val="16"/>
                <w:szCs w:val="16"/>
                <w:lang w:val="es-CR" w:eastAsia="es-CR"/>
              </w:rPr>
            </w:pPr>
            <w:proofErr w:type="spellStart"/>
            <w:r w:rsidRPr="0086438A">
              <w:rPr>
                <w:rFonts w:ascii="Arial" w:eastAsia="Times New Roman" w:hAnsi="Arial" w:cs="Arial"/>
                <w:sz w:val="16"/>
                <w:szCs w:val="16"/>
                <w:lang w:val="es-CR" w:eastAsia="es-CR"/>
              </w:rPr>
              <w:t>Desing</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Thinking</w:t>
            </w:r>
            <w:proofErr w:type="spellEnd"/>
            <w:r w:rsidRPr="0086438A">
              <w:rPr>
                <w:rFonts w:ascii="Arial" w:eastAsia="Times New Roman" w:hAnsi="Arial" w:cs="Arial"/>
                <w:sz w:val="16"/>
                <w:szCs w:val="16"/>
                <w:lang w:val="es-CR" w:eastAsia="es-CR"/>
              </w:rPr>
              <w:t>-INCAE</w:t>
            </w:r>
          </w:p>
        </w:tc>
        <w:tc>
          <w:tcPr>
            <w:tcW w:w="1130" w:type="dxa"/>
            <w:tcBorders>
              <w:top w:val="nil"/>
              <w:left w:val="nil"/>
              <w:bottom w:val="single" w:sz="4" w:space="0" w:color="auto"/>
              <w:right w:val="single" w:sz="4" w:space="0" w:color="auto"/>
            </w:tcBorders>
            <w:shd w:val="clear" w:color="auto" w:fill="auto"/>
            <w:noWrap/>
            <w:vAlign w:val="bottom"/>
            <w:hideMark/>
          </w:tcPr>
          <w:p w14:paraId="4EA81B78"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29/6/2020</w:t>
            </w:r>
          </w:p>
        </w:tc>
        <w:tc>
          <w:tcPr>
            <w:tcW w:w="1126" w:type="dxa"/>
            <w:tcBorders>
              <w:top w:val="nil"/>
              <w:left w:val="nil"/>
              <w:bottom w:val="single" w:sz="4" w:space="0" w:color="auto"/>
              <w:right w:val="single" w:sz="4" w:space="0" w:color="auto"/>
            </w:tcBorders>
            <w:shd w:val="clear" w:color="auto" w:fill="auto"/>
            <w:noWrap/>
            <w:vAlign w:val="bottom"/>
            <w:hideMark/>
          </w:tcPr>
          <w:p w14:paraId="2232A230"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9/8/2020</w:t>
            </w:r>
          </w:p>
        </w:tc>
        <w:tc>
          <w:tcPr>
            <w:tcW w:w="1429" w:type="dxa"/>
            <w:tcBorders>
              <w:top w:val="nil"/>
              <w:left w:val="nil"/>
              <w:bottom w:val="single" w:sz="4" w:space="0" w:color="auto"/>
              <w:right w:val="single" w:sz="4" w:space="0" w:color="auto"/>
            </w:tcBorders>
            <w:shd w:val="clear" w:color="auto" w:fill="auto"/>
            <w:vAlign w:val="bottom"/>
            <w:hideMark/>
          </w:tcPr>
          <w:p w14:paraId="0B84CBE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8" w:type="dxa"/>
            <w:tcBorders>
              <w:top w:val="nil"/>
              <w:left w:val="nil"/>
              <w:bottom w:val="single" w:sz="4" w:space="0" w:color="auto"/>
              <w:right w:val="single" w:sz="4" w:space="0" w:color="auto"/>
            </w:tcBorders>
            <w:shd w:val="clear" w:color="auto" w:fill="auto"/>
            <w:vAlign w:val="bottom"/>
            <w:hideMark/>
          </w:tcPr>
          <w:p w14:paraId="008E324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6A2CC3A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vAlign w:val="bottom"/>
            <w:hideMark/>
          </w:tcPr>
          <w:p w14:paraId="525BF94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INCAE</w:t>
            </w:r>
          </w:p>
        </w:tc>
      </w:tr>
      <w:tr w:rsidR="007C0CD0" w:rsidRPr="0086438A" w14:paraId="18DD1A45" w14:textId="77777777" w:rsidTr="007C0CD0">
        <w:trPr>
          <w:trHeight w:val="58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1F538EAB"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43</w:t>
            </w:r>
          </w:p>
        </w:tc>
        <w:tc>
          <w:tcPr>
            <w:tcW w:w="1772" w:type="dxa"/>
            <w:tcBorders>
              <w:top w:val="nil"/>
              <w:left w:val="nil"/>
              <w:bottom w:val="single" w:sz="4" w:space="0" w:color="auto"/>
              <w:right w:val="single" w:sz="4" w:space="0" w:color="auto"/>
            </w:tcBorders>
            <w:shd w:val="clear" w:color="000000" w:fill="FFFFFF"/>
            <w:vAlign w:val="bottom"/>
            <w:hideMark/>
          </w:tcPr>
          <w:p w14:paraId="6394F11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Fiscalización de los Contratos Administrativos</w:t>
            </w:r>
          </w:p>
        </w:tc>
        <w:tc>
          <w:tcPr>
            <w:tcW w:w="1130" w:type="dxa"/>
            <w:tcBorders>
              <w:top w:val="nil"/>
              <w:left w:val="nil"/>
              <w:bottom w:val="single" w:sz="4" w:space="0" w:color="auto"/>
              <w:right w:val="single" w:sz="4" w:space="0" w:color="auto"/>
            </w:tcBorders>
            <w:shd w:val="clear" w:color="auto" w:fill="auto"/>
            <w:noWrap/>
            <w:vAlign w:val="bottom"/>
            <w:hideMark/>
          </w:tcPr>
          <w:p w14:paraId="63F1D752"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24/6/2020</w:t>
            </w:r>
          </w:p>
        </w:tc>
        <w:tc>
          <w:tcPr>
            <w:tcW w:w="1126" w:type="dxa"/>
            <w:tcBorders>
              <w:top w:val="nil"/>
              <w:left w:val="nil"/>
              <w:bottom w:val="single" w:sz="4" w:space="0" w:color="auto"/>
              <w:right w:val="single" w:sz="4" w:space="0" w:color="auto"/>
            </w:tcBorders>
            <w:shd w:val="clear" w:color="auto" w:fill="auto"/>
            <w:noWrap/>
            <w:vAlign w:val="bottom"/>
            <w:hideMark/>
          </w:tcPr>
          <w:p w14:paraId="4FDE4812"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1/7/2020</w:t>
            </w:r>
          </w:p>
        </w:tc>
        <w:tc>
          <w:tcPr>
            <w:tcW w:w="1429" w:type="dxa"/>
            <w:tcBorders>
              <w:top w:val="nil"/>
              <w:left w:val="nil"/>
              <w:bottom w:val="single" w:sz="4" w:space="0" w:color="auto"/>
              <w:right w:val="single" w:sz="4" w:space="0" w:color="auto"/>
            </w:tcBorders>
            <w:shd w:val="clear" w:color="auto" w:fill="auto"/>
            <w:vAlign w:val="bottom"/>
            <w:hideMark/>
          </w:tcPr>
          <w:p w14:paraId="1D7FA7D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8" w:type="dxa"/>
            <w:tcBorders>
              <w:top w:val="nil"/>
              <w:left w:val="nil"/>
              <w:bottom w:val="single" w:sz="4" w:space="0" w:color="auto"/>
              <w:right w:val="single" w:sz="4" w:space="0" w:color="auto"/>
            </w:tcBorders>
            <w:shd w:val="clear" w:color="auto" w:fill="auto"/>
            <w:vAlign w:val="bottom"/>
            <w:hideMark/>
          </w:tcPr>
          <w:p w14:paraId="4557B48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50B4B64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4487" w:type="dxa"/>
            <w:tcBorders>
              <w:top w:val="nil"/>
              <w:left w:val="nil"/>
              <w:bottom w:val="single" w:sz="4" w:space="0" w:color="auto"/>
              <w:right w:val="single" w:sz="4" w:space="0" w:color="auto"/>
            </w:tcBorders>
            <w:shd w:val="clear" w:color="auto" w:fill="auto"/>
            <w:vAlign w:val="bottom"/>
            <w:hideMark/>
          </w:tcPr>
          <w:p w14:paraId="3FC237A2"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Auros Formación Empresarial S. A.</w:t>
            </w:r>
          </w:p>
        </w:tc>
      </w:tr>
      <w:tr w:rsidR="007C0CD0" w:rsidRPr="0086438A" w14:paraId="566E6C69"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7545896D"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44</w:t>
            </w:r>
          </w:p>
        </w:tc>
        <w:tc>
          <w:tcPr>
            <w:tcW w:w="1772" w:type="dxa"/>
            <w:tcBorders>
              <w:top w:val="nil"/>
              <w:left w:val="nil"/>
              <w:bottom w:val="single" w:sz="4" w:space="0" w:color="auto"/>
              <w:right w:val="single" w:sz="4" w:space="0" w:color="auto"/>
            </w:tcBorders>
            <w:shd w:val="clear" w:color="000000" w:fill="FFFFFF"/>
            <w:vAlign w:val="bottom"/>
            <w:hideMark/>
          </w:tcPr>
          <w:p w14:paraId="07B61BED"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“Entender las masculinidades y la violencia contra las mujeres y niñas” </w:t>
            </w:r>
          </w:p>
        </w:tc>
        <w:tc>
          <w:tcPr>
            <w:tcW w:w="1130" w:type="dxa"/>
            <w:tcBorders>
              <w:top w:val="nil"/>
              <w:left w:val="nil"/>
              <w:bottom w:val="single" w:sz="4" w:space="0" w:color="auto"/>
              <w:right w:val="single" w:sz="4" w:space="0" w:color="auto"/>
            </w:tcBorders>
            <w:shd w:val="clear" w:color="auto" w:fill="auto"/>
            <w:noWrap/>
            <w:vAlign w:val="bottom"/>
            <w:hideMark/>
          </w:tcPr>
          <w:p w14:paraId="705A1A5A"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1/10/2020</w:t>
            </w:r>
          </w:p>
        </w:tc>
        <w:tc>
          <w:tcPr>
            <w:tcW w:w="1126" w:type="dxa"/>
            <w:tcBorders>
              <w:top w:val="nil"/>
              <w:left w:val="nil"/>
              <w:bottom w:val="single" w:sz="4" w:space="0" w:color="auto"/>
              <w:right w:val="single" w:sz="4" w:space="0" w:color="auto"/>
            </w:tcBorders>
            <w:shd w:val="clear" w:color="auto" w:fill="auto"/>
            <w:noWrap/>
            <w:vAlign w:val="bottom"/>
            <w:hideMark/>
          </w:tcPr>
          <w:p w14:paraId="4BB1E4EF"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11/11/2020</w:t>
            </w:r>
          </w:p>
        </w:tc>
        <w:tc>
          <w:tcPr>
            <w:tcW w:w="1429" w:type="dxa"/>
            <w:tcBorders>
              <w:top w:val="nil"/>
              <w:left w:val="nil"/>
              <w:bottom w:val="single" w:sz="4" w:space="0" w:color="auto"/>
              <w:right w:val="single" w:sz="4" w:space="0" w:color="auto"/>
            </w:tcBorders>
            <w:shd w:val="clear" w:color="auto" w:fill="auto"/>
            <w:vAlign w:val="bottom"/>
            <w:hideMark/>
          </w:tcPr>
          <w:p w14:paraId="02A8709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w:t>
            </w:r>
          </w:p>
        </w:tc>
        <w:tc>
          <w:tcPr>
            <w:tcW w:w="1118" w:type="dxa"/>
            <w:tcBorders>
              <w:top w:val="nil"/>
              <w:left w:val="nil"/>
              <w:bottom w:val="single" w:sz="4" w:space="0" w:color="auto"/>
              <w:right w:val="single" w:sz="4" w:space="0" w:color="auto"/>
            </w:tcBorders>
            <w:shd w:val="clear" w:color="auto" w:fill="auto"/>
            <w:vAlign w:val="bottom"/>
            <w:hideMark/>
          </w:tcPr>
          <w:p w14:paraId="12F3A9B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w:t>
            </w:r>
          </w:p>
        </w:tc>
        <w:tc>
          <w:tcPr>
            <w:tcW w:w="1111" w:type="dxa"/>
            <w:tcBorders>
              <w:top w:val="nil"/>
              <w:left w:val="nil"/>
              <w:bottom w:val="single" w:sz="4" w:space="0" w:color="auto"/>
              <w:right w:val="single" w:sz="4" w:space="0" w:color="auto"/>
            </w:tcBorders>
            <w:shd w:val="clear" w:color="auto" w:fill="auto"/>
            <w:vAlign w:val="bottom"/>
            <w:hideMark/>
          </w:tcPr>
          <w:p w14:paraId="28C3BEE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787FB5CD"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ON WOMAN</w:t>
            </w:r>
          </w:p>
        </w:tc>
      </w:tr>
      <w:tr w:rsidR="007C0CD0" w:rsidRPr="0086438A" w14:paraId="613EE198" w14:textId="77777777" w:rsidTr="007C0CD0">
        <w:trPr>
          <w:trHeight w:val="54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6541EA8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45</w:t>
            </w:r>
          </w:p>
        </w:tc>
        <w:tc>
          <w:tcPr>
            <w:tcW w:w="1772" w:type="dxa"/>
            <w:tcBorders>
              <w:top w:val="nil"/>
              <w:left w:val="nil"/>
              <w:bottom w:val="single" w:sz="4" w:space="0" w:color="auto"/>
              <w:right w:val="single" w:sz="4" w:space="0" w:color="auto"/>
            </w:tcBorders>
            <w:shd w:val="clear" w:color="auto" w:fill="auto"/>
            <w:vAlign w:val="bottom"/>
            <w:hideMark/>
          </w:tcPr>
          <w:p w14:paraId="2CD057CD"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Proceso Contencioso Administrativo </w:t>
            </w:r>
          </w:p>
        </w:tc>
        <w:tc>
          <w:tcPr>
            <w:tcW w:w="1130" w:type="dxa"/>
            <w:tcBorders>
              <w:top w:val="nil"/>
              <w:left w:val="nil"/>
              <w:bottom w:val="single" w:sz="4" w:space="0" w:color="auto"/>
              <w:right w:val="single" w:sz="4" w:space="0" w:color="auto"/>
            </w:tcBorders>
            <w:shd w:val="clear" w:color="auto" w:fill="auto"/>
            <w:noWrap/>
            <w:vAlign w:val="bottom"/>
            <w:hideMark/>
          </w:tcPr>
          <w:p w14:paraId="4FC523DF" w14:textId="77777777" w:rsidR="007C0CD0" w:rsidRPr="0086438A" w:rsidRDefault="007C0CD0" w:rsidP="001A0E9D">
            <w:pPr>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09/11/2020</w:t>
            </w:r>
          </w:p>
        </w:tc>
        <w:tc>
          <w:tcPr>
            <w:tcW w:w="1126" w:type="dxa"/>
            <w:tcBorders>
              <w:top w:val="nil"/>
              <w:left w:val="nil"/>
              <w:bottom w:val="single" w:sz="4" w:space="0" w:color="auto"/>
              <w:right w:val="single" w:sz="4" w:space="0" w:color="auto"/>
            </w:tcBorders>
            <w:shd w:val="clear" w:color="auto" w:fill="auto"/>
            <w:noWrap/>
            <w:vAlign w:val="bottom"/>
            <w:hideMark/>
          </w:tcPr>
          <w:p w14:paraId="58FDF807" w14:textId="77777777" w:rsidR="007C0CD0" w:rsidRPr="0086438A" w:rsidRDefault="007C0CD0" w:rsidP="001A0E9D">
            <w:pPr>
              <w:jc w:val="right"/>
              <w:rPr>
                <w:rFonts w:ascii="Arial" w:eastAsia="Times New Roman" w:hAnsi="Arial" w:cs="Arial"/>
                <w:color w:val="000000"/>
                <w:sz w:val="16"/>
                <w:szCs w:val="16"/>
                <w:lang w:val="es-CR" w:eastAsia="es-CR"/>
              </w:rPr>
            </w:pPr>
            <w:r w:rsidRPr="0086438A">
              <w:rPr>
                <w:rFonts w:ascii="Arial" w:eastAsia="Times New Roman" w:hAnsi="Arial" w:cs="Arial"/>
                <w:color w:val="000000"/>
                <w:sz w:val="16"/>
                <w:szCs w:val="16"/>
                <w:lang w:val="es-CR" w:eastAsia="es-CR"/>
              </w:rPr>
              <w:t>1/12/2020</w:t>
            </w:r>
          </w:p>
        </w:tc>
        <w:tc>
          <w:tcPr>
            <w:tcW w:w="1429" w:type="dxa"/>
            <w:tcBorders>
              <w:top w:val="nil"/>
              <w:left w:val="nil"/>
              <w:bottom w:val="single" w:sz="4" w:space="0" w:color="auto"/>
              <w:right w:val="single" w:sz="4" w:space="0" w:color="auto"/>
            </w:tcBorders>
            <w:shd w:val="clear" w:color="auto" w:fill="auto"/>
            <w:vAlign w:val="bottom"/>
            <w:hideMark/>
          </w:tcPr>
          <w:p w14:paraId="2221127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vAlign w:val="bottom"/>
            <w:hideMark/>
          </w:tcPr>
          <w:p w14:paraId="69CE249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vAlign w:val="bottom"/>
            <w:hideMark/>
          </w:tcPr>
          <w:p w14:paraId="245F7C8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7E38B9DA"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Auros Formación Empresarial S. A.</w:t>
            </w:r>
          </w:p>
        </w:tc>
      </w:tr>
      <w:tr w:rsidR="007C0CD0" w:rsidRPr="0086438A" w14:paraId="7C0A23E2"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446178BB"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46</w:t>
            </w:r>
          </w:p>
        </w:tc>
        <w:tc>
          <w:tcPr>
            <w:tcW w:w="1772" w:type="dxa"/>
            <w:tcBorders>
              <w:top w:val="nil"/>
              <w:left w:val="nil"/>
              <w:bottom w:val="single" w:sz="4" w:space="0" w:color="auto"/>
              <w:right w:val="single" w:sz="4" w:space="0" w:color="auto"/>
            </w:tcBorders>
            <w:shd w:val="clear" w:color="auto" w:fill="auto"/>
            <w:vAlign w:val="bottom"/>
            <w:hideMark/>
          </w:tcPr>
          <w:p w14:paraId="6A618914"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Charla: Costa Rica, una Economía en Pausa y Proyecciones 2020</w:t>
            </w:r>
          </w:p>
        </w:tc>
        <w:tc>
          <w:tcPr>
            <w:tcW w:w="1130" w:type="dxa"/>
            <w:tcBorders>
              <w:top w:val="nil"/>
              <w:left w:val="nil"/>
              <w:bottom w:val="single" w:sz="4" w:space="0" w:color="auto"/>
              <w:right w:val="single" w:sz="4" w:space="0" w:color="auto"/>
            </w:tcBorders>
            <w:shd w:val="clear" w:color="auto" w:fill="auto"/>
            <w:noWrap/>
            <w:vAlign w:val="bottom"/>
            <w:hideMark/>
          </w:tcPr>
          <w:p w14:paraId="3AD4BAB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r>
              <w:rPr>
                <w:rFonts w:ascii="Arial" w:eastAsia="Times New Roman" w:hAnsi="Arial" w:cs="Arial"/>
                <w:sz w:val="16"/>
                <w:szCs w:val="16"/>
                <w:lang w:val="es-CR" w:eastAsia="es-CR"/>
              </w:rPr>
              <w:t>/02/</w:t>
            </w:r>
            <w:r w:rsidRPr="0086438A">
              <w:rPr>
                <w:rFonts w:ascii="Arial" w:eastAsia="Times New Roman" w:hAnsi="Arial" w:cs="Arial"/>
                <w:sz w:val="16"/>
                <w:szCs w:val="16"/>
                <w:lang w:val="es-CR" w:eastAsia="es-CR"/>
              </w:rPr>
              <w:t>20</w:t>
            </w:r>
            <w:r>
              <w:rPr>
                <w:rFonts w:ascii="Arial" w:eastAsia="Times New Roman" w:hAnsi="Arial" w:cs="Arial"/>
                <w:sz w:val="16"/>
                <w:szCs w:val="16"/>
                <w:lang w:val="es-CR" w:eastAsia="es-CR"/>
              </w:rPr>
              <w:t>20</w:t>
            </w:r>
          </w:p>
        </w:tc>
        <w:tc>
          <w:tcPr>
            <w:tcW w:w="1126" w:type="dxa"/>
            <w:tcBorders>
              <w:top w:val="nil"/>
              <w:left w:val="nil"/>
              <w:bottom w:val="single" w:sz="4" w:space="0" w:color="auto"/>
              <w:right w:val="single" w:sz="4" w:space="0" w:color="auto"/>
            </w:tcBorders>
            <w:shd w:val="clear" w:color="auto" w:fill="auto"/>
            <w:vAlign w:val="bottom"/>
            <w:hideMark/>
          </w:tcPr>
          <w:p w14:paraId="0E0C521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r>
              <w:rPr>
                <w:rFonts w:ascii="Arial" w:eastAsia="Times New Roman" w:hAnsi="Arial" w:cs="Arial"/>
                <w:sz w:val="16"/>
                <w:szCs w:val="16"/>
                <w:lang w:val="es-CR" w:eastAsia="es-CR"/>
              </w:rPr>
              <w:t>/02/</w:t>
            </w:r>
            <w:r w:rsidRPr="0086438A">
              <w:rPr>
                <w:rFonts w:ascii="Arial" w:eastAsia="Times New Roman" w:hAnsi="Arial" w:cs="Arial"/>
                <w:sz w:val="16"/>
                <w:szCs w:val="16"/>
                <w:lang w:val="es-CR" w:eastAsia="es-CR"/>
              </w:rPr>
              <w:t>20</w:t>
            </w:r>
            <w:r>
              <w:rPr>
                <w:rFonts w:ascii="Arial" w:eastAsia="Times New Roman" w:hAnsi="Arial" w:cs="Arial"/>
                <w:sz w:val="16"/>
                <w:szCs w:val="16"/>
                <w:lang w:val="es-CR" w:eastAsia="es-CR"/>
              </w:rPr>
              <w:t>20</w:t>
            </w:r>
          </w:p>
        </w:tc>
        <w:tc>
          <w:tcPr>
            <w:tcW w:w="1429" w:type="dxa"/>
            <w:tcBorders>
              <w:top w:val="nil"/>
              <w:left w:val="nil"/>
              <w:bottom w:val="single" w:sz="4" w:space="0" w:color="auto"/>
              <w:right w:val="single" w:sz="4" w:space="0" w:color="auto"/>
            </w:tcBorders>
            <w:shd w:val="clear" w:color="auto" w:fill="auto"/>
            <w:noWrap/>
            <w:vAlign w:val="bottom"/>
            <w:hideMark/>
          </w:tcPr>
          <w:p w14:paraId="09B5A14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8" w:type="dxa"/>
            <w:tcBorders>
              <w:top w:val="nil"/>
              <w:left w:val="nil"/>
              <w:bottom w:val="single" w:sz="4" w:space="0" w:color="auto"/>
              <w:right w:val="single" w:sz="4" w:space="0" w:color="auto"/>
            </w:tcBorders>
            <w:shd w:val="clear" w:color="auto" w:fill="auto"/>
            <w:noWrap/>
            <w:vAlign w:val="bottom"/>
            <w:hideMark/>
          </w:tcPr>
          <w:p w14:paraId="17FA179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1" w:type="dxa"/>
            <w:tcBorders>
              <w:top w:val="nil"/>
              <w:left w:val="nil"/>
              <w:bottom w:val="single" w:sz="4" w:space="0" w:color="auto"/>
              <w:right w:val="single" w:sz="4" w:space="0" w:color="auto"/>
            </w:tcBorders>
            <w:shd w:val="clear" w:color="auto" w:fill="auto"/>
            <w:noWrap/>
            <w:vAlign w:val="bottom"/>
            <w:hideMark/>
          </w:tcPr>
          <w:p w14:paraId="70679EB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523FFE4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CAFI Asociación Cámara de Fondos de</w:t>
            </w:r>
            <w:r w:rsidRPr="0086438A">
              <w:rPr>
                <w:rFonts w:ascii="Arial" w:eastAsia="Times New Roman" w:hAnsi="Arial" w:cs="Arial"/>
                <w:sz w:val="16"/>
                <w:szCs w:val="16"/>
                <w:lang w:val="es-CR" w:eastAsia="es-CR"/>
              </w:rPr>
              <w:br/>
              <w:t>Inversión</w:t>
            </w:r>
          </w:p>
        </w:tc>
      </w:tr>
      <w:tr w:rsidR="007C0CD0" w:rsidRPr="0086438A" w14:paraId="4A9A7F0C" w14:textId="77777777" w:rsidTr="007C0CD0">
        <w:trPr>
          <w:trHeight w:val="90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2C0F833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47</w:t>
            </w:r>
          </w:p>
        </w:tc>
        <w:tc>
          <w:tcPr>
            <w:tcW w:w="1772" w:type="dxa"/>
            <w:tcBorders>
              <w:top w:val="nil"/>
              <w:left w:val="nil"/>
              <w:bottom w:val="single" w:sz="4" w:space="0" w:color="auto"/>
              <w:right w:val="single" w:sz="4" w:space="0" w:color="auto"/>
            </w:tcBorders>
            <w:shd w:val="clear" w:color="auto" w:fill="auto"/>
            <w:vAlign w:val="bottom"/>
            <w:hideMark/>
          </w:tcPr>
          <w:p w14:paraId="6A2AE25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Programa de Capacitación y Análisis de la Situación y las Perspectivas Económicas de Costa Rica </w:t>
            </w:r>
          </w:p>
        </w:tc>
        <w:tc>
          <w:tcPr>
            <w:tcW w:w="1130" w:type="dxa"/>
            <w:tcBorders>
              <w:top w:val="nil"/>
              <w:left w:val="nil"/>
              <w:bottom w:val="single" w:sz="4" w:space="0" w:color="auto"/>
              <w:right w:val="single" w:sz="4" w:space="0" w:color="auto"/>
            </w:tcBorders>
            <w:shd w:val="clear" w:color="auto" w:fill="auto"/>
            <w:noWrap/>
            <w:vAlign w:val="bottom"/>
            <w:hideMark/>
          </w:tcPr>
          <w:p w14:paraId="0A396D3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w:t>
            </w:r>
            <w:r>
              <w:rPr>
                <w:rFonts w:ascii="Arial" w:eastAsia="Times New Roman" w:hAnsi="Arial" w:cs="Arial"/>
                <w:sz w:val="16"/>
                <w:szCs w:val="16"/>
                <w:lang w:val="es-CR" w:eastAsia="es-CR"/>
              </w:rPr>
              <w:t>/01/</w:t>
            </w:r>
            <w:r w:rsidRPr="0086438A">
              <w:rPr>
                <w:rFonts w:ascii="Arial" w:eastAsia="Times New Roman" w:hAnsi="Arial" w:cs="Arial"/>
                <w:sz w:val="16"/>
                <w:szCs w:val="16"/>
                <w:lang w:val="es-CR" w:eastAsia="es-CR"/>
              </w:rPr>
              <w:t>20</w:t>
            </w:r>
          </w:p>
        </w:tc>
        <w:tc>
          <w:tcPr>
            <w:tcW w:w="1126" w:type="dxa"/>
            <w:tcBorders>
              <w:top w:val="nil"/>
              <w:left w:val="nil"/>
              <w:bottom w:val="single" w:sz="4" w:space="0" w:color="auto"/>
              <w:right w:val="single" w:sz="4" w:space="0" w:color="auto"/>
            </w:tcBorders>
            <w:shd w:val="clear" w:color="auto" w:fill="auto"/>
            <w:vAlign w:val="bottom"/>
            <w:hideMark/>
          </w:tcPr>
          <w:p w14:paraId="581F690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w:t>
            </w:r>
            <w:r>
              <w:rPr>
                <w:rFonts w:ascii="Arial" w:eastAsia="Times New Roman" w:hAnsi="Arial" w:cs="Arial"/>
                <w:sz w:val="16"/>
                <w:szCs w:val="16"/>
                <w:lang w:val="es-CR" w:eastAsia="es-CR"/>
              </w:rPr>
              <w:t>/11/20</w:t>
            </w:r>
            <w:r w:rsidRPr="0086438A">
              <w:rPr>
                <w:rFonts w:ascii="Arial" w:eastAsia="Times New Roman" w:hAnsi="Arial" w:cs="Arial"/>
                <w:sz w:val="16"/>
                <w:szCs w:val="16"/>
                <w:lang w:val="es-CR" w:eastAsia="es-CR"/>
              </w:rPr>
              <w:t>20</w:t>
            </w:r>
          </w:p>
        </w:tc>
        <w:tc>
          <w:tcPr>
            <w:tcW w:w="1429" w:type="dxa"/>
            <w:tcBorders>
              <w:top w:val="nil"/>
              <w:left w:val="nil"/>
              <w:bottom w:val="single" w:sz="4" w:space="0" w:color="auto"/>
              <w:right w:val="single" w:sz="4" w:space="0" w:color="auto"/>
            </w:tcBorders>
            <w:shd w:val="clear" w:color="auto" w:fill="auto"/>
            <w:noWrap/>
            <w:vAlign w:val="bottom"/>
            <w:hideMark/>
          </w:tcPr>
          <w:p w14:paraId="480D75D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8" w:type="dxa"/>
            <w:tcBorders>
              <w:top w:val="nil"/>
              <w:left w:val="nil"/>
              <w:bottom w:val="single" w:sz="4" w:space="0" w:color="auto"/>
              <w:right w:val="single" w:sz="4" w:space="0" w:color="auto"/>
            </w:tcBorders>
            <w:shd w:val="clear" w:color="auto" w:fill="auto"/>
            <w:noWrap/>
            <w:vAlign w:val="bottom"/>
            <w:hideMark/>
          </w:tcPr>
          <w:p w14:paraId="476F288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1" w:type="dxa"/>
            <w:tcBorders>
              <w:top w:val="nil"/>
              <w:left w:val="nil"/>
              <w:bottom w:val="single" w:sz="4" w:space="0" w:color="auto"/>
              <w:right w:val="single" w:sz="4" w:space="0" w:color="auto"/>
            </w:tcBorders>
            <w:shd w:val="clear" w:color="auto" w:fill="auto"/>
            <w:noWrap/>
            <w:vAlign w:val="bottom"/>
            <w:hideMark/>
          </w:tcPr>
          <w:p w14:paraId="0E719D7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vAlign w:val="bottom"/>
            <w:hideMark/>
          </w:tcPr>
          <w:p w14:paraId="37B234A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Consejeros Económicos y Financieros S.A.</w:t>
            </w:r>
          </w:p>
        </w:tc>
      </w:tr>
      <w:tr w:rsidR="007C0CD0" w:rsidRPr="0086438A" w14:paraId="4DB2BB9E" w14:textId="77777777" w:rsidTr="007C0CD0">
        <w:trPr>
          <w:trHeight w:val="90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2408D8C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48</w:t>
            </w:r>
          </w:p>
        </w:tc>
        <w:tc>
          <w:tcPr>
            <w:tcW w:w="1772" w:type="dxa"/>
            <w:tcBorders>
              <w:top w:val="nil"/>
              <w:left w:val="nil"/>
              <w:bottom w:val="single" w:sz="4" w:space="0" w:color="auto"/>
              <w:right w:val="single" w:sz="4" w:space="0" w:color="auto"/>
            </w:tcBorders>
            <w:shd w:val="clear" w:color="auto" w:fill="auto"/>
            <w:vAlign w:val="bottom"/>
            <w:hideMark/>
          </w:tcPr>
          <w:p w14:paraId="0271604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Curso Introductorio de Hipnosis Clínica</w:t>
            </w:r>
          </w:p>
        </w:tc>
        <w:tc>
          <w:tcPr>
            <w:tcW w:w="1130" w:type="dxa"/>
            <w:tcBorders>
              <w:top w:val="nil"/>
              <w:left w:val="nil"/>
              <w:bottom w:val="single" w:sz="4" w:space="0" w:color="auto"/>
              <w:right w:val="single" w:sz="4" w:space="0" w:color="auto"/>
            </w:tcBorders>
            <w:shd w:val="clear" w:color="auto" w:fill="auto"/>
            <w:noWrap/>
            <w:vAlign w:val="bottom"/>
            <w:hideMark/>
          </w:tcPr>
          <w:p w14:paraId="5288362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13</w:t>
            </w:r>
            <w:r>
              <w:rPr>
                <w:rFonts w:ascii="Arial" w:eastAsia="Times New Roman" w:hAnsi="Arial" w:cs="Arial"/>
                <w:sz w:val="16"/>
                <w:szCs w:val="16"/>
                <w:lang w:val="es-CR" w:eastAsia="es-CR"/>
              </w:rPr>
              <w:t>/03/20</w:t>
            </w:r>
            <w:r w:rsidRPr="0086438A">
              <w:rPr>
                <w:rFonts w:ascii="Arial" w:eastAsia="Times New Roman" w:hAnsi="Arial" w:cs="Arial"/>
                <w:sz w:val="16"/>
                <w:szCs w:val="16"/>
                <w:lang w:val="es-CR" w:eastAsia="es-CR"/>
              </w:rPr>
              <w:t>20</w:t>
            </w:r>
          </w:p>
        </w:tc>
        <w:tc>
          <w:tcPr>
            <w:tcW w:w="1126" w:type="dxa"/>
            <w:tcBorders>
              <w:top w:val="nil"/>
              <w:left w:val="nil"/>
              <w:bottom w:val="single" w:sz="4" w:space="0" w:color="auto"/>
              <w:right w:val="single" w:sz="4" w:space="0" w:color="auto"/>
            </w:tcBorders>
            <w:shd w:val="clear" w:color="auto" w:fill="auto"/>
            <w:vAlign w:val="bottom"/>
            <w:hideMark/>
          </w:tcPr>
          <w:p w14:paraId="4E932BC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15</w:t>
            </w:r>
            <w:r>
              <w:rPr>
                <w:rFonts w:ascii="Arial" w:eastAsia="Times New Roman" w:hAnsi="Arial" w:cs="Arial"/>
                <w:sz w:val="16"/>
                <w:szCs w:val="16"/>
                <w:lang w:val="es-CR" w:eastAsia="es-CR"/>
              </w:rPr>
              <w:t>/03/20</w:t>
            </w:r>
            <w:r w:rsidRPr="0086438A">
              <w:rPr>
                <w:rFonts w:ascii="Arial" w:eastAsia="Times New Roman" w:hAnsi="Arial" w:cs="Arial"/>
                <w:sz w:val="16"/>
                <w:szCs w:val="16"/>
                <w:lang w:val="es-CR" w:eastAsia="es-CR"/>
              </w:rPr>
              <w:t>20</w:t>
            </w:r>
          </w:p>
        </w:tc>
        <w:tc>
          <w:tcPr>
            <w:tcW w:w="1429" w:type="dxa"/>
            <w:tcBorders>
              <w:top w:val="nil"/>
              <w:left w:val="nil"/>
              <w:bottom w:val="single" w:sz="4" w:space="0" w:color="auto"/>
              <w:right w:val="single" w:sz="4" w:space="0" w:color="auto"/>
            </w:tcBorders>
            <w:shd w:val="clear" w:color="auto" w:fill="auto"/>
            <w:noWrap/>
            <w:vAlign w:val="bottom"/>
            <w:hideMark/>
          </w:tcPr>
          <w:p w14:paraId="7F032A1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noWrap/>
            <w:vAlign w:val="bottom"/>
            <w:hideMark/>
          </w:tcPr>
          <w:p w14:paraId="3772820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noWrap/>
            <w:vAlign w:val="bottom"/>
            <w:hideMark/>
          </w:tcPr>
          <w:p w14:paraId="3EF43AD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4487" w:type="dxa"/>
            <w:tcBorders>
              <w:top w:val="nil"/>
              <w:left w:val="nil"/>
              <w:bottom w:val="single" w:sz="4" w:space="0" w:color="auto"/>
              <w:right w:val="single" w:sz="4" w:space="0" w:color="auto"/>
            </w:tcBorders>
            <w:shd w:val="clear" w:color="auto" w:fill="auto"/>
            <w:vAlign w:val="bottom"/>
            <w:hideMark/>
          </w:tcPr>
          <w:p w14:paraId="3A82F9B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MENTE CONSCIENTE SOCIEDAD DE RESPONSABILIDAD LIMITADA</w:t>
            </w:r>
          </w:p>
        </w:tc>
      </w:tr>
      <w:tr w:rsidR="007C0CD0" w:rsidRPr="0086438A" w14:paraId="1911AD9F"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5CD489F1"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49</w:t>
            </w:r>
          </w:p>
        </w:tc>
        <w:tc>
          <w:tcPr>
            <w:tcW w:w="1772" w:type="dxa"/>
            <w:tcBorders>
              <w:top w:val="nil"/>
              <w:left w:val="nil"/>
              <w:bottom w:val="single" w:sz="4" w:space="0" w:color="auto"/>
              <w:right w:val="single" w:sz="4" w:space="0" w:color="auto"/>
            </w:tcBorders>
            <w:shd w:val="clear" w:color="auto" w:fill="auto"/>
            <w:vAlign w:val="bottom"/>
            <w:hideMark/>
          </w:tcPr>
          <w:p w14:paraId="60BCD1D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Desarrollo de Habilidades Telefónicas para el servicio. VIRTUAL</w:t>
            </w:r>
          </w:p>
        </w:tc>
        <w:tc>
          <w:tcPr>
            <w:tcW w:w="1130" w:type="dxa"/>
            <w:tcBorders>
              <w:top w:val="nil"/>
              <w:left w:val="nil"/>
              <w:bottom w:val="single" w:sz="4" w:space="0" w:color="auto"/>
              <w:right w:val="single" w:sz="4" w:space="0" w:color="auto"/>
            </w:tcBorders>
            <w:shd w:val="clear" w:color="auto" w:fill="auto"/>
            <w:noWrap/>
            <w:vAlign w:val="bottom"/>
            <w:hideMark/>
          </w:tcPr>
          <w:p w14:paraId="46CA350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20-abr-20</w:t>
            </w:r>
          </w:p>
        </w:tc>
        <w:tc>
          <w:tcPr>
            <w:tcW w:w="1126" w:type="dxa"/>
            <w:tcBorders>
              <w:top w:val="nil"/>
              <w:left w:val="nil"/>
              <w:bottom w:val="single" w:sz="4" w:space="0" w:color="auto"/>
              <w:right w:val="single" w:sz="4" w:space="0" w:color="auto"/>
            </w:tcBorders>
            <w:shd w:val="clear" w:color="auto" w:fill="auto"/>
            <w:vAlign w:val="bottom"/>
            <w:hideMark/>
          </w:tcPr>
          <w:p w14:paraId="5660981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21-abr-20</w:t>
            </w:r>
          </w:p>
        </w:tc>
        <w:tc>
          <w:tcPr>
            <w:tcW w:w="1429" w:type="dxa"/>
            <w:tcBorders>
              <w:top w:val="nil"/>
              <w:left w:val="nil"/>
              <w:bottom w:val="single" w:sz="4" w:space="0" w:color="auto"/>
              <w:right w:val="single" w:sz="4" w:space="0" w:color="auto"/>
            </w:tcBorders>
            <w:shd w:val="clear" w:color="auto" w:fill="auto"/>
            <w:noWrap/>
            <w:vAlign w:val="bottom"/>
            <w:hideMark/>
          </w:tcPr>
          <w:p w14:paraId="52B8A38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8" w:type="dxa"/>
            <w:tcBorders>
              <w:top w:val="nil"/>
              <w:left w:val="nil"/>
              <w:bottom w:val="single" w:sz="4" w:space="0" w:color="auto"/>
              <w:right w:val="single" w:sz="4" w:space="0" w:color="auto"/>
            </w:tcBorders>
            <w:shd w:val="clear" w:color="auto" w:fill="auto"/>
            <w:noWrap/>
            <w:vAlign w:val="bottom"/>
            <w:hideMark/>
          </w:tcPr>
          <w:p w14:paraId="1066F3E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noWrap/>
            <w:vAlign w:val="bottom"/>
            <w:hideMark/>
          </w:tcPr>
          <w:p w14:paraId="58A68CD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4487" w:type="dxa"/>
            <w:tcBorders>
              <w:top w:val="nil"/>
              <w:left w:val="nil"/>
              <w:bottom w:val="single" w:sz="4" w:space="0" w:color="auto"/>
              <w:right w:val="single" w:sz="4" w:space="0" w:color="auto"/>
            </w:tcBorders>
            <w:shd w:val="clear" w:color="auto" w:fill="auto"/>
            <w:vAlign w:val="bottom"/>
            <w:hideMark/>
          </w:tcPr>
          <w:p w14:paraId="08755A3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SOLUCIONES ADMINISTRATIVAS Y FINANCIERAS SAF S.A.</w:t>
            </w:r>
          </w:p>
        </w:tc>
      </w:tr>
      <w:tr w:rsidR="007C0CD0" w:rsidRPr="0086438A" w14:paraId="1407D8DB" w14:textId="77777777" w:rsidTr="007C0CD0">
        <w:trPr>
          <w:trHeight w:val="45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563E597E"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50</w:t>
            </w:r>
          </w:p>
        </w:tc>
        <w:tc>
          <w:tcPr>
            <w:tcW w:w="1772" w:type="dxa"/>
            <w:tcBorders>
              <w:top w:val="nil"/>
              <w:left w:val="nil"/>
              <w:bottom w:val="single" w:sz="4" w:space="0" w:color="auto"/>
              <w:right w:val="single" w:sz="4" w:space="0" w:color="auto"/>
            </w:tcBorders>
            <w:shd w:val="clear" w:color="auto" w:fill="auto"/>
            <w:vAlign w:val="bottom"/>
            <w:hideMark/>
          </w:tcPr>
          <w:p w14:paraId="30FC2179"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Diplomado de especialidad en Neuroeducación </w:t>
            </w:r>
            <w:proofErr w:type="spellStart"/>
            <w:r w:rsidRPr="0086438A">
              <w:rPr>
                <w:rFonts w:ascii="Arial" w:eastAsia="Times New Roman" w:hAnsi="Arial" w:cs="Arial"/>
                <w:sz w:val="16"/>
                <w:szCs w:val="16"/>
                <w:lang w:val="es-CR" w:eastAsia="es-CR"/>
              </w:rPr>
              <w:t>Brainbox</w:t>
            </w:r>
            <w:proofErr w:type="spellEnd"/>
          </w:p>
        </w:tc>
        <w:tc>
          <w:tcPr>
            <w:tcW w:w="1130" w:type="dxa"/>
            <w:tcBorders>
              <w:top w:val="nil"/>
              <w:left w:val="nil"/>
              <w:bottom w:val="single" w:sz="4" w:space="0" w:color="auto"/>
              <w:right w:val="single" w:sz="4" w:space="0" w:color="auto"/>
            </w:tcBorders>
            <w:shd w:val="clear" w:color="auto" w:fill="auto"/>
            <w:noWrap/>
            <w:vAlign w:val="bottom"/>
            <w:hideMark/>
          </w:tcPr>
          <w:p w14:paraId="539CEB9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17-abr-20</w:t>
            </w:r>
          </w:p>
        </w:tc>
        <w:tc>
          <w:tcPr>
            <w:tcW w:w="1126" w:type="dxa"/>
            <w:tcBorders>
              <w:top w:val="nil"/>
              <w:left w:val="nil"/>
              <w:bottom w:val="single" w:sz="4" w:space="0" w:color="auto"/>
              <w:right w:val="single" w:sz="4" w:space="0" w:color="auto"/>
            </w:tcBorders>
            <w:shd w:val="clear" w:color="auto" w:fill="auto"/>
            <w:vAlign w:val="bottom"/>
            <w:hideMark/>
          </w:tcPr>
          <w:p w14:paraId="4607928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30-nov-20</w:t>
            </w:r>
          </w:p>
        </w:tc>
        <w:tc>
          <w:tcPr>
            <w:tcW w:w="1429" w:type="dxa"/>
            <w:tcBorders>
              <w:top w:val="nil"/>
              <w:left w:val="nil"/>
              <w:bottom w:val="single" w:sz="4" w:space="0" w:color="auto"/>
              <w:right w:val="single" w:sz="4" w:space="0" w:color="auto"/>
            </w:tcBorders>
            <w:shd w:val="clear" w:color="auto" w:fill="auto"/>
            <w:noWrap/>
            <w:vAlign w:val="bottom"/>
            <w:hideMark/>
          </w:tcPr>
          <w:p w14:paraId="2B8DB44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8</w:t>
            </w:r>
          </w:p>
        </w:tc>
        <w:tc>
          <w:tcPr>
            <w:tcW w:w="1118" w:type="dxa"/>
            <w:tcBorders>
              <w:top w:val="nil"/>
              <w:left w:val="nil"/>
              <w:bottom w:val="single" w:sz="4" w:space="0" w:color="auto"/>
              <w:right w:val="single" w:sz="4" w:space="0" w:color="auto"/>
            </w:tcBorders>
            <w:shd w:val="clear" w:color="auto" w:fill="auto"/>
            <w:noWrap/>
            <w:vAlign w:val="bottom"/>
            <w:hideMark/>
          </w:tcPr>
          <w:p w14:paraId="764A53E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noWrap/>
            <w:vAlign w:val="bottom"/>
            <w:hideMark/>
          </w:tcPr>
          <w:p w14:paraId="1C81704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4487" w:type="dxa"/>
            <w:tcBorders>
              <w:top w:val="nil"/>
              <w:left w:val="nil"/>
              <w:bottom w:val="single" w:sz="4" w:space="0" w:color="auto"/>
              <w:right w:val="single" w:sz="4" w:space="0" w:color="auto"/>
            </w:tcBorders>
            <w:shd w:val="clear" w:color="auto" w:fill="auto"/>
            <w:vAlign w:val="bottom"/>
            <w:hideMark/>
          </w:tcPr>
          <w:p w14:paraId="2CBE1A68"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Universidad Católica de Costa Rica</w:t>
            </w:r>
          </w:p>
        </w:tc>
      </w:tr>
      <w:tr w:rsidR="007C0CD0" w:rsidRPr="0086438A" w14:paraId="58F4B698"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0C171191"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lastRenderedPageBreak/>
              <w:t>51</w:t>
            </w:r>
          </w:p>
        </w:tc>
        <w:tc>
          <w:tcPr>
            <w:tcW w:w="1772" w:type="dxa"/>
            <w:tcBorders>
              <w:top w:val="nil"/>
              <w:left w:val="nil"/>
              <w:bottom w:val="single" w:sz="4" w:space="0" w:color="auto"/>
              <w:right w:val="single" w:sz="4" w:space="0" w:color="auto"/>
            </w:tcBorders>
            <w:shd w:val="clear" w:color="auto" w:fill="auto"/>
            <w:vAlign w:val="bottom"/>
            <w:hideMark/>
          </w:tcPr>
          <w:p w14:paraId="6C09B08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Coaching &amp; herramientas de Programación Neurolingüística para la comunicación asertiva</w:t>
            </w:r>
          </w:p>
        </w:tc>
        <w:tc>
          <w:tcPr>
            <w:tcW w:w="1130" w:type="dxa"/>
            <w:tcBorders>
              <w:top w:val="nil"/>
              <w:left w:val="nil"/>
              <w:bottom w:val="single" w:sz="4" w:space="0" w:color="auto"/>
              <w:right w:val="single" w:sz="4" w:space="0" w:color="auto"/>
            </w:tcBorders>
            <w:shd w:val="clear" w:color="auto" w:fill="auto"/>
            <w:noWrap/>
            <w:vAlign w:val="bottom"/>
            <w:hideMark/>
          </w:tcPr>
          <w:p w14:paraId="4AC533F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4-may-20</w:t>
            </w:r>
          </w:p>
        </w:tc>
        <w:tc>
          <w:tcPr>
            <w:tcW w:w="1126" w:type="dxa"/>
            <w:tcBorders>
              <w:top w:val="nil"/>
              <w:left w:val="nil"/>
              <w:bottom w:val="single" w:sz="4" w:space="0" w:color="auto"/>
              <w:right w:val="single" w:sz="4" w:space="0" w:color="auto"/>
            </w:tcBorders>
            <w:shd w:val="clear" w:color="auto" w:fill="auto"/>
            <w:vAlign w:val="bottom"/>
            <w:hideMark/>
          </w:tcPr>
          <w:p w14:paraId="0A680C6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22-jun-20</w:t>
            </w:r>
          </w:p>
        </w:tc>
        <w:tc>
          <w:tcPr>
            <w:tcW w:w="1429" w:type="dxa"/>
            <w:tcBorders>
              <w:top w:val="nil"/>
              <w:left w:val="nil"/>
              <w:bottom w:val="single" w:sz="4" w:space="0" w:color="auto"/>
              <w:right w:val="single" w:sz="4" w:space="0" w:color="auto"/>
            </w:tcBorders>
            <w:shd w:val="clear" w:color="auto" w:fill="auto"/>
            <w:noWrap/>
            <w:vAlign w:val="bottom"/>
            <w:hideMark/>
          </w:tcPr>
          <w:p w14:paraId="54B0E50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7</w:t>
            </w:r>
          </w:p>
        </w:tc>
        <w:tc>
          <w:tcPr>
            <w:tcW w:w="1118" w:type="dxa"/>
            <w:tcBorders>
              <w:top w:val="nil"/>
              <w:left w:val="nil"/>
              <w:bottom w:val="single" w:sz="4" w:space="0" w:color="auto"/>
              <w:right w:val="single" w:sz="4" w:space="0" w:color="auto"/>
            </w:tcBorders>
            <w:shd w:val="clear" w:color="auto" w:fill="auto"/>
            <w:noWrap/>
            <w:vAlign w:val="bottom"/>
            <w:hideMark/>
          </w:tcPr>
          <w:p w14:paraId="214ED89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1" w:type="dxa"/>
            <w:tcBorders>
              <w:top w:val="nil"/>
              <w:left w:val="nil"/>
              <w:bottom w:val="single" w:sz="4" w:space="0" w:color="auto"/>
              <w:right w:val="single" w:sz="4" w:space="0" w:color="auto"/>
            </w:tcBorders>
            <w:shd w:val="clear" w:color="auto" w:fill="auto"/>
            <w:noWrap/>
            <w:vAlign w:val="bottom"/>
            <w:hideMark/>
          </w:tcPr>
          <w:p w14:paraId="68D808A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4487" w:type="dxa"/>
            <w:tcBorders>
              <w:top w:val="nil"/>
              <w:left w:val="nil"/>
              <w:bottom w:val="single" w:sz="4" w:space="0" w:color="auto"/>
              <w:right w:val="single" w:sz="4" w:space="0" w:color="auto"/>
            </w:tcBorders>
            <w:shd w:val="clear" w:color="auto" w:fill="auto"/>
            <w:vAlign w:val="bottom"/>
            <w:hideMark/>
          </w:tcPr>
          <w:p w14:paraId="42D0A272"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María Julia Ruiz Fuentes</w:t>
            </w:r>
          </w:p>
        </w:tc>
      </w:tr>
      <w:tr w:rsidR="007C0CD0" w:rsidRPr="0086438A" w14:paraId="23E44F0A"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3F0DD47D"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52</w:t>
            </w:r>
          </w:p>
        </w:tc>
        <w:tc>
          <w:tcPr>
            <w:tcW w:w="1772" w:type="dxa"/>
            <w:tcBorders>
              <w:top w:val="nil"/>
              <w:left w:val="nil"/>
              <w:bottom w:val="single" w:sz="4" w:space="0" w:color="auto"/>
              <w:right w:val="single" w:sz="4" w:space="0" w:color="auto"/>
            </w:tcBorders>
            <w:shd w:val="clear" w:color="auto" w:fill="auto"/>
            <w:vAlign w:val="bottom"/>
            <w:hideMark/>
          </w:tcPr>
          <w:p w14:paraId="109D8F23"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Programa de Formación de Agentes de Bolsa (Mercado de Valores), I Parte</w:t>
            </w:r>
          </w:p>
        </w:tc>
        <w:tc>
          <w:tcPr>
            <w:tcW w:w="1130" w:type="dxa"/>
            <w:tcBorders>
              <w:top w:val="nil"/>
              <w:left w:val="nil"/>
              <w:bottom w:val="single" w:sz="4" w:space="0" w:color="auto"/>
              <w:right w:val="single" w:sz="4" w:space="0" w:color="auto"/>
            </w:tcBorders>
            <w:shd w:val="clear" w:color="auto" w:fill="auto"/>
            <w:noWrap/>
            <w:vAlign w:val="bottom"/>
            <w:hideMark/>
          </w:tcPr>
          <w:p w14:paraId="0788EF6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18-may-20</w:t>
            </w:r>
          </w:p>
        </w:tc>
        <w:tc>
          <w:tcPr>
            <w:tcW w:w="1126" w:type="dxa"/>
            <w:tcBorders>
              <w:top w:val="nil"/>
              <w:left w:val="nil"/>
              <w:bottom w:val="single" w:sz="4" w:space="0" w:color="auto"/>
              <w:right w:val="single" w:sz="4" w:space="0" w:color="auto"/>
            </w:tcBorders>
            <w:shd w:val="clear" w:color="auto" w:fill="auto"/>
            <w:vAlign w:val="bottom"/>
            <w:hideMark/>
          </w:tcPr>
          <w:p w14:paraId="2B5448E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2-dic-20</w:t>
            </w:r>
          </w:p>
        </w:tc>
        <w:tc>
          <w:tcPr>
            <w:tcW w:w="1429" w:type="dxa"/>
            <w:tcBorders>
              <w:top w:val="nil"/>
              <w:left w:val="nil"/>
              <w:bottom w:val="single" w:sz="4" w:space="0" w:color="auto"/>
              <w:right w:val="single" w:sz="4" w:space="0" w:color="auto"/>
            </w:tcBorders>
            <w:shd w:val="clear" w:color="auto" w:fill="auto"/>
            <w:noWrap/>
            <w:vAlign w:val="bottom"/>
            <w:hideMark/>
          </w:tcPr>
          <w:p w14:paraId="5B7CEE7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8" w:type="dxa"/>
            <w:tcBorders>
              <w:top w:val="nil"/>
              <w:left w:val="nil"/>
              <w:bottom w:val="single" w:sz="4" w:space="0" w:color="auto"/>
              <w:right w:val="single" w:sz="4" w:space="0" w:color="auto"/>
            </w:tcBorders>
            <w:shd w:val="clear" w:color="auto" w:fill="auto"/>
            <w:noWrap/>
            <w:vAlign w:val="bottom"/>
            <w:hideMark/>
          </w:tcPr>
          <w:p w14:paraId="62D5992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noWrap/>
            <w:vAlign w:val="bottom"/>
            <w:hideMark/>
          </w:tcPr>
          <w:p w14:paraId="37608CE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0E09AAA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Cámara de intermediarios Bursátiles y Afines </w:t>
            </w:r>
            <w:proofErr w:type="spellStart"/>
            <w:r w:rsidRPr="0086438A">
              <w:rPr>
                <w:rFonts w:ascii="Arial" w:eastAsia="Times New Roman" w:hAnsi="Arial" w:cs="Arial"/>
                <w:sz w:val="16"/>
                <w:szCs w:val="16"/>
                <w:lang w:val="es-CR" w:eastAsia="es-CR"/>
              </w:rPr>
              <w:t>Cambolsa</w:t>
            </w:r>
            <w:proofErr w:type="spellEnd"/>
          </w:p>
        </w:tc>
      </w:tr>
      <w:tr w:rsidR="007C0CD0" w:rsidRPr="0086438A" w14:paraId="39DD148C"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08B8F6F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53</w:t>
            </w:r>
          </w:p>
        </w:tc>
        <w:tc>
          <w:tcPr>
            <w:tcW w:w="1772" w:type="dxa"/>
            <w:tcBorders>
              <w:top w:val="nil"/>
              <w:left w:val="nil"/>
              <w:bottom w:val="single" w:sz="4" w:space="0" w:color="auto"/>
              <w:right w:val="single" w:sz="4" w:space="0" w:color="auto"/>
            </w:tcBorders>
            <w:shd w:val="clear" w:color="auto" w:fill="auto"/>
            <w:vAlign w:val="bottom"/>
            <w:hideMark/>
          </w:tcPr>
          <w:p w14:paraId="3AE754BF"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Evaluación del Desempeño a través de Estándares y Métricas Virtual</w:t>
            </w:r>
          </w:p>
        </w:tc>
        <w:tc>
          <w:tcPr>
            <w:tcW w:w="1130" w:type="dxa"/>
            <w:tcBorders>
              <w:top w:val="nil"/>
              <w:left w:val="nil"/>
              <w:bottom w:val="single" w:sz="4" w:space="0" w:color="auto"/>
              <w:right w:val="single" w:sz="4" w:space="0" w:color="auto"/>
            </w:tcBorders>
            <w:shd w:val="clear" w:color="auto" w:fill="auto"/>
            <w:noWrap/>
            <w:vAlign w:val="bottom"/>
            <w:hideMark/>
          </w:tcPr>
          <w:p w14:paraId="57AAF64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18-jun-20</w:t>
            </w:r>
          </w:p>
        </w:tc>
        <w:tc>
          <w:tcPr>
            <w:tcW w:w="1126" w:type="dxa"/>
            <w:tcBorders>
              <w:top w:val="nil"/>
              <w:left w:val="nil"/>
              <w:bottom w:val="single" w:sz="4" w:space="0" w:color="auto"/>
              <w:right w:val="single" w:sz="4" w:space="0" w:color="auto"/>
            </w:tcBorders>
            <w:shd w:val="clear" w:color="auto" w:fill="auto"/>
            <w:vAlign w:val="bottom"/>
            <w:hideMark/>
          </w:tcPr>
          <w:p w14:paraId="54B617C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17-jul-20</w:t>
            </w:r>
          </w:p>
        </w:tc>
        <w:tc>
          <w:tcPr>
            <w:tcW w:w="1429" w:type="dxa"/>
            <w:tcBorders>
              <w:top w:val="nil"/>
              <w:left w:val="nil"/>
              <w:bottom w:val="single" w:sz="4" w:space="0" w:color="auto"/>
              <w:right w:val="single" w:sz="4" w:space="0" w:color="auto"/>
            </w:tcBorders>
            <w:shd w:val="clear" w:color="auto" w:fill="auto"/>
            <w:noWrap/>
            <w:vAlign w:val="bottom"/>
            <w:hideMark/>
          </w:tcPr>
          <w:p w14:paraId="68BAB99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noWrap/>
            <w:vAlign w:val="bottom"/>
            <w:hideMark/>
          </w:tcPr>
          <w:p w14:paraId="5E6E5AE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noWrap/>
            <w:vAlign w:val="bottom"/>
            <w:hideMark/>
          </w:tcPr>
          <w:p w14:paraId="4AA123B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4487" w:type="dxa"/>
            <w:tcBorders>
              <w:top w:val="nil"/>
              <w:left w:val="nil"/>
              <w:bottom w:val="single" w:sz="4" w:space="0" w:color="auto"/>
              <w:right w:val="single" w:sz="4" w:space="0" w:color="auto"/>
            </w:tcBorders>
            <w:shd w:val="clear" w:color="auto" w:fill="auto"/>
            <w:vAlign w:val="bottom"/>
            <w:hideMark/>
          </w:tcPr>
          <w:p w14:paraId="22E4AD6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Fundación de la Universidad de Costa Rica para la Investigación</w:t>
            </w:r>
          </w:p>
        </w:tc>
      </w:tr>
      <w:tr w:rsidR="007C0CD0" w:rsidRPr="0086438A" w14:paraId="6BD27428" w14:textId="77777777" w:rsidTr="007C0CD0">
        <w:trPr>
          <w:trHeight w:val="90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716A0750"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54</w:t>
            </w:r>
          </w:p>
        </w:tc>
        <w:tc>
          <w:tcPr>
            <w:tcW w:w="1772" w:type="dxa"/>
            <w:tcBorders>
              <w:top w:val="nil"/>
              <w:left w:val="nil"/>
              <w:bottom w:val="single" w:sz="4" w:space="0" w:color="auto"/>
              <w:right w:val="single" w:sz="4" w:space="0" w:color="auto"/>
            </w:tcBorders>
            <w:shd w:val="clear" w:color="auto" w:fill="auto"/>
            <w:vAlign w:val="bottom"/>
            <w:hideMark/>
          </w:tcPr>
          <w:p w14:paraId="0BA77AB5"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Economía para negocios de América Latina</w:t>
            </w:r>
          </w:p>
        </w:tc>
        <w:tc>
          <w:tcPr>
            <w:tcW w:w="1130" w:type="dxa"/>
            <w:tcBorders>
              <w:top w:val="nil"/>
              <w:left w:val="nil"/>
              <w:bottom w:val="single" w:sz="4" w:space="0" w:color="auto"/>
              <w:right w:val="single" w:sz="4" w:space="0" w:color="auto"/>
            </w:tcBorders>
            <w:shd w:val="clear" w:color="auto" w:fill="auto"/>
            <w:noWrap/>
            <w:vAlign w:val="bottom"/>
            <w:hideMark/>
          </w:tcPr>
          <w:p w14:paraId="331B21E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6-jul-20</w:t>
            </w:r>
          </w:p>
        </w:tc>
        <w:tc>
          <w:tcPr>
            <w:tcW w:w="1126" w:type="dxa"/>
            <w:tcBorders>
              <w:top w:val="nil"/>
              <w:left w:val="nil"/>
              <w:bottom w:val="single" w:sz="4" w:space="0" w:color="auto"/>
              <w:right w:val="single" w:sz="4" w:space="0" w:color="auto"/>
            </w:tcBorders>
            <w:shd w:val="clear" w:color="auto" w:fill="auto"/>
            <w:vAlign w:val="bottom"/>
            <w:hideMark/>
          </w:tcPr>
          <w:p w14:paraId="32F19FC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1-ago-20</w:t>
            </w:r>
          </w:p>
        </w:tc>
        <w:tc>
          <w:tcPr>
            <w:tcW w:w="1429" w:type="dxa"/>
            <w:tcBorders>
              <w:top w:val="nil"/>
              <w:left w:val="nil"/>
              <w:bottom w:val="single" w:sz="4" w:space="0" w:color="auto"/>
              <w:right w:val="single" w:sz="4" w:space="0" w:color="auto"/>
            </w:tcBorders>
            <w:shd w:val="clear" w:color="auto" w:fill="auto"/>
            <w:noWrap/>
            <w:vAlign w:val="bottom"/>
            <w:hideMark/>
          </w:tcPr>
          <w:p w14:paraId="7A8C240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8" w:type="dxa"/>
            <w:tcBorders>
              <w:top w:val="nil"/>
              <w:left w:val="nil"/>
              <w:bottom w:val="single" w:sz="4" w:space="0" w:color="auto"/>
              <w:right w:val="single" w:sz="4" w:space="0" w:color="auto"/>
            </w:tcBorders>
            <w:shd w:val="clear" w:color="auto" w:fill="auto"/>
            <w:noWrap/>
            <w:vAlign w:val="bottom"/>
            <w:hideMark/>
          </w:tcPr>
          <w:p w14:paraId="6D4E44D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noWrap/>
            <w:vAlign w:val="bottom"/>
            <w:hideMark/>
          </w:tcPr>
          <w:p w14:paraId="6EB36CA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4487" w:type="dxa"/>
            <w:tcBorders>
              <w:top w:val="nil"/>
              <w:left w:val="nil"/>
              <w:bottom w:val="single" w:sz="4" w:space="0" w:color="auto"/>
              <w:right w:val="single" w:sz="4" w:space="0" w:color="auto"/>
            </w:tcBorders>
            <w:shd w:val="clear" w:color="auto" w:fill="auto"/>
            <w:vAlign w:val="bottom"/>
            <w:hideMark/>
          </w:tcPr>
          <w:p w14:paraId="745B40D0"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Instituto Centroamericano de</w:t>
            </w:r>
            <w:r w:rsidRPr="0086438A">
              <w:rPr>
                <w:rFonts w:ascii="Arial" w:eastAsia="Times New Roman" w:hAnsi="Arial" w:cs="Arial"/>
                <w:sz w:val="16"/>
                <w:szCs w:val="16"/>
                <w:lang w:val="es-CR" w:eastAsia="es-CR"/>
              </w:rPr>
              <w:br/>
              <w:t>Administración de Empresas</w:t>
            </w:r>
          </w:p>
        </w:tc>
      </w:tr>
      <w:tr w:rsidR="007C0CD0" w:rsidRPr="0086438A" w14:paraId="5E24A51C" w14:textId="77777777" w:rsidTr="007C0CD0">
        <w:trPr>
          <w:trHeight w:val="45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03BF0178"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55</w:t>
            </w:r>
          </w:p>
        </w:tc>
        <w:tc>
          <w:tcPr>
            <w:tcW w:w="1772" w:type="dxa"/>
            <w:tcBorders>
              <w:top w:val="nil"/>
              <w:left w:val="nil"/>
              <w:bottom w:val="single" w:sz="4" w:space="0" w:color="auto"/>
              <w:right w:val="single" w:sz="4" w:space="0" w:color="auto"/>
            </w:tcBorders>
            <w:shd w:val="clear" w:color="auto" w:fill="auto"/>
            <w:vAlign w:val="bottom"/>
            <w:hideMark/>
          </w:tcPr>
          <w:p w14:paraId="51A81177"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Creación de infografías </w:t>
            </w:r>
            <w:proofErr w:type="spellStart"/>
            <w:r w:rsidRPr="0086438A">
              <w:rPr>
                <w:rFonts w:ascii="Arial" w:eastAsia="Times New Roman" w:hAnsi="Arial" w:cs="Arial"/>
                <w:sz w:val="16"/>
                <w:szCs w:val="16"/>
                <w:lang w:val="es-CR" w:eastAsia="es-CR"/>
              </w:rPr>
              <w:t>Easelly</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Pixlr</w:t>
            </w:r>
            <w:proofErr w:type="spellEnd"/>
            <w:r w:rsidRPr="0086438A">
              <w:rPr>
                <w:rFonts w:ascii="Arial" w:eastAsia="Times New Roman" w:hAnsi="Arial" w:cs="Arial"/>
                <w:sz w:val="16"/>
                <w:szCs w:val="16"/>
                <w:lang w:val="es-CR" w:eastAsia="es-CR"/>
              </w:rPr>
              <w:t xml:space="preserve"> y Piktochart</w:t>
            </w:r>
          </w:p>
        </w:tc>
        <w:tc>
          <w:tcPr>
            <w:tcW w:w="1130" w:type="dxa"/>
            <w:tcBorders>
              <w:top w:val="nil"/>
              <w:left w:val="nil"/>
              <w:bottom w:val="single" w:sz="4" w:space="0" w:color="auto"/>
              <w:right w:val="single" w:sz="4" w:space="0" w:color="auto"/>
            </w:tcBorders>
            <w:shd w:val="clear" w:color="auto" w:fill="auto"/>
            <w:noWrap/>
            <w:vAlign w:val="bottom"/>
            <w:hideMark/>
          </w:tcPr>
          <w:p w14:paraId="37B2D6E6"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17-jul-20</w:t>
            </w:r>
          </w:p>
        </w:tc>
        <w:tc>
          <w:tcPr>
            <w:tcW w:w="1126" w:type="dxa"/>
            <w:tcBorders>
              <w:top w:val="nil"/>
              <w:left w:val="nil"/>
              <w:bottom w:val="single" w:sz="4" w:space="0" w:color="auto"/>
              <w:right w:val="single" w:sz="4" w:space="0" w:color="auto"/>
            </w:tcBorders>
            <w:shd w:val="clear" w:color="auto" w:fill="auto"/>
            <w:vAlign w:val="bottom"/>
            <w:hideMark/>
          </w:tcPr>
          <w:p w14:paraId="62EB192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14-ago-20</w:t>
            </w:r>
          </w:p>
        </w:tc>
        <w:tc>
          <w:tcPr>
            <w:tcW w:w="1429" w:type="dxa"/>
            <w:tcBorders>
              <w:top w:val="nil"/>
              <w:left w:val="nil"/>
              <w:bottom w:val="single" w:sz="4" w:space="0" w:color="auto"/>
              <w:right w:val="single" w:sz="4" w:space="0" w:color="auto"/>
            </w:tcBorders>
            <w:shd w:val="clear" w:color="auto" w:fill="auto"/>
            <w:noWrap/>
            <w:vAlign w:val="bottom"/>
            <w:hideMark/>
          </w:tcPr>
          <w:p w14:paraId="7030168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1118" w:type="dxa"/>
            <w:tcBorders>
              <w:top w:val="nil"/>
              <w:left w:val="nil"/>
              <w:bottom w:val="single" w:sz="4" w:space="0" w:color="auto"/>
              <w:right w:val="single" w:sz="4" w:space="0" w:color="auto"/>
            </w:tcBorders>
            <w:shd w:val="clear" w:color="auto" w:fill="auto"/>
            <w:noWrap/>
            <w:vAlign w:val="bottom"/>
            <w:hideMark/>
          </w:tcPr>
          <w:p w14:paraId="7FDDF9F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0</w:t>
            </w:r>
          </w:p>
        </w:tc>
        <w:tc>
          <w:tcPr>
            <w:tcW w:w="1111" w:type="dxa"/>
            <w:tcBorders>
              <w:top w:val="nil"/>
              <w:left w:val="nil"/>
              <w:bottom w:val="single" w:sz="4" w:space="0" w:color="auto"/>
              <w:right w:val="single" w:sz="4" w:space="0" w:color="auto"/>
            </w:tcBorders>
            <w:shd w:val="clear" w:color="auto" w:fill="auto"/>
            <w:noWrap/>
            <w:vAlign w:val="bottom"/>
            <w:hideMark/>
          </w:tcPr>
          <w:p w14:paraId="01CB2B0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4487" w:type="dxa"/>
            <w:tcBorders>
              <w:top w:val="nil"/>
              <w:left w:val="nil"/>
              <w:bottom w:val="single" w:sz="4" w:space="0" w:color="auto"/>
              <w:right w:val="single" w:sz="4" w:space="0" w:color="auto"/>
            </w:tcBorders>
            <w:shd w:val="clear" w:color="auto" w:fill="auto"/>
            <w:vAlign w:val="bottom"/>
            <w:hideMark/>
          </w:tcPr>
          <w:p w14:paraId="6A3DC11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Asociación Cámara de Industrias de Costa Rica</w:t>
            </w:r>
          </w:p>
        </w:tc>
      </w:tr>
      <w:tr w:rsidR="007C0CD0" w:rsidRPr="0086438A" w14:paraId="15998565" w14:textId="77777777" w:rsidTr="007C0CD0">
        <w:trPr>
          <w:trHeight w:val="675"/>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3EDEFE49"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56</w:t>
            </w:r>
          </w:p>
        </w:tc>
        <w:tc>
          <w:tcPr>
            <w:tcW w:w="1772" w:type="dxa"/>
            <w:tcBorders>
              <w:top w:val="nil"/>
              <w:left w:val="nil"/>
              <w:bottom w:val="single" w:sz="4" w:space="0" w:color="auto"/>
              <w:right w:val="single" w:sz="4" w:space="0" w:color="auto"/>
            </w:tcBorders>
            <w:shd w:val="clear" w:color="auto" w:fill="auto"/>
            <w:vAlign w:val="bottom"/>
            <w:hideMark/>
          </w:tcPr>
          <w:p w14:paraId="0BCE0B9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Audiencia Preliminar en el proceso contencioso administrativo</w:t>
            </w:r>
          </w:p>
        </w:tc>
        <w:tc>
          <w:tcPr>
            <w:tcW w:w="1130" w:type="dxa"/>
            <w:tcBorders>
              <w:top w:val="nil"/>
              <w:left w:val="nil"/>
              <w:bottom w:val="single" w:sz="4" w:space="0" w:color="auto"/>
              <w:right w:val="single" w:sz="4" w:space="0" w:color="auto"/>
            </w:tcBorders>
            <w:shd w:val="clear" w:color="auto" w:fill="auto"/>
            <w:noWrap/>
            <w:vAlign w:val="bottom"/>
            <w:hideMark/>
          </w:tcPr>
          <w:p w14:paraId="7A9E735E"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11-ago-20</w:t>
            </w:r>
          </w:p>
        </w:tc>
        <w:tc>
          <w:tcPr>
            <w:tcW w:w="1126" w:type="dxa"/>
            <w:tcBorders>
              <w:top w:val="nil"/>
              <w:left w:val="nil"/>
              <w:bottom w:val="single" w:sz="4" w:space="0" w:color="auto"/>
              <w:right w:val="single" w:sz="4" w:space="0" w:color="auto"/>
            </w:tcBorders>
            <w:shd w:val="clear" w:color="auto" w:fill="auto"/>
            <w:vAlign w:val="bottom"/>
            <w:hideMark/>
          </w:tcPr>
          <w:p w14:paraId="2BBCD81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26-ago-20</w:t>
            </w:r>
          </w:p>
        </w:tc>
        <w:tc>
          <w:tcPr>
            <w:tcW w:w="1429" w:type="dxa"/>
            <w:tcBorders>
              <w:top w:val="nil"/>
              <w:left w:val="nil"/>
              <w:bottom w:val="single" w:sz="4" w:space="0" w:color="auto"/>
              <w:right w:val="single" w:sz="4" w:space="0" w:color="auto"/>
            </w:tcBorders>
            <w:shd w:val="clear" w:color="auto" w:fill="auto"/>
            <w:noWrap/>
            <w:vAlign w:val="bottom"/>
            <w:hideMark/>
          </w:tcPr>
          <w:p w14:paraId="06BB608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9</w:t>
            </w:r>
          </w:p>
        </w:tc>
        <w:tc>
          <w:tcPr>
            <w:tcW w:w="1118" w:type="dxa"/>
            <w:tcBorders>
              <w:top w:val="nil"/>
              <w:left w:val="nil"/>
              <w:bottom w:val="single" w:sz="4" w:space="0" w:color="auto"/>
              <w:right w:val="single" w:sz="4" w:space="0" w:color="auto"/>
            </w:tcBorders>
            <w:shd w:val="clear" w:color="auto" w:fill="auto"/>
            <w:noWrap/>
            <w:vAlign w:val="bottom"/>
            <w:hideMark/>
          </w:tcPr>
          <w:p w14:paraId="5D71B610"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1" w:type="dxa"/>
            <w:tcBorders>
              <w:top w:val="nil"/>
              <w:left w:val="nil"/>
              <w:bottom w:val="single" w:sz="4" w:space="0" w:color="auto"/>
              <w:right w:val="single" w:sz="4" w:space="0" w:color="auto"/>
            </w:tcBorders>
            <w:shd w:val="clear" w:color="auto" w:fill="auto"/>
            <w:noWrap/>
            <w:vAlign w:val="bottom"/>
            <w:hideMark/>
          </w:tcPr>
          <w:p w14:paraId="6E625A0D"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w:t>
            </w:r>
          </w:p>
        </w:tc>
        <w:tc>
          <w:tcPr>
            <w:tcW w:w="4487" w:type="dxa"/>
            <w:tcBorders>
              <w:top w:val="nil"/>
              <w:left w:val="nil"/>
              <w:bottom w:val="single" w:sz="4" w:space="0" w:color="auto"/>
              <w:right w:val="single" w:sz="4" w:space="0" w:color="auto"/>
            </w:tcBorders>
            <w:shd w:val="clear" w:color="auto" w:fill="auto"/>
            <w:vAlign w:val="bottom"/>
            <w:hideMark/>
          </w:tcPr>
          <w:p w14:paraId="4E25A78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Auros Formación Empresarial S. A.</w:t>
            </w:r>
          </w:p>
        </w:tc>
      </w:tr>
      <w:tr w:rsidR="007C0CD0" w:rsidRPr="0086438A" w14:paraId="2115AB36" w14:textId="77777777" w:rsidTr="007C0CD0">
        <w:trPr>
          <w:trHeight w:val="45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3D9F3DD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57</w:t>
            </w:r>
          </w:p>
        </w:tc>
        <w:tc>
          <w:tcPr>
            <w:tcW w:w="1772" w:type="dxa"/>
            <w:tcBorders>
              <w:top w:val="nil"/>
              <w:left w:val="nil"/>
              <w:bottom w:val="single" w:sz="4" w:space="0" w:color="auto"/>
              <w:right w:val="single" w:sz="4" w:space="0" w:color="auto"/>
            </w:tcBorders>
            <w:shd w:val="clear" w:color="auto" w:fill="auto"/>
            <w:vAlign w:val="bottom"/>
            <w:hideMark/>
          </w:tcPr>
          <w:p w14:paraId="2115671C"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VI Congreso de Recursos Humanos</w:t>
            </w:r>
          </w:p>
        </w:tc>
        <w:tc>
          <w:tcPr>
            <w:tcW w:w="1130" w:type="dxa"/>
            <w:tcBorders>
              <w:top w:val="nil"/>
              <w:left w:val="nil"/>
              <w:bottom w:val="single" w:sz="4" w:space="0" w:color="auto"/>
              <w:right w:val="single" w:sz="4" w:space="0" w:color="auto"/>
            </w:tcBorders>
            <w:shd w:val="clear" w:color="auto" w:fill="auto"/>
            <w:noWrap/>
            <w:vAlign w:val="bottom"/>
            <w:hideMark/>
          </w:tcPr>
          <w:p w14:paraId="4D21618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31-jul-20</w:t>
            </w:r>
          </w:p>
        </w:tc>
        <w:tc>
          <w:tcPr>
            <w:tcW w:w="1126" w:type="dxa"/>
            <w:tcBorders>
              <w:top w:val="nil"/>
              <w:left w:val="nil"/>
              <w:bottom w:val="single" w:sz="4" w:space="0" w:color="auto"/>
              <w:right w:val="single" w:sz="4" w:space="0" w:color="auto"/>
            </w:tcBorders>
            <w:shd w:val="clear" w:color="auto" w:fill="auto"/>
            <w:vAlign w:val="bottom"/>
            <w:hideMark/>
          </w:tcPr>
          <w:p w14:paraId="14A684E2"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31-jul-20</w:t>
            </w:r>
          </w:p>
        </w:tc>
        <w:tc>
          <w:tcPr>
            <w:tcW w:w="1429" w:type="dxa"/>
            <w:tcBorders>
              <w:top w:val="nil"/>
              <w:left w:val="nil"/>
              <w:bottom w:val="single" w:sz="4" w:space="0" w:color="auto"/>
              <w:right w:val="single" w:sz="4" w:space="0" w:color="auto"/>
            </w:tcBorders>
            <w:shd w:val="clear" w:color="auto" w:fill="auto"/>
            <w:noWrap/>
            <w:vAlign w:val="bottom"/>
            <w:hideMark/>
          </w:tcPr>
          <w:p w14:paraId="53447E9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40</w:t>
            </w:r>
          </w:p>
        </w:tc>
        <w:tc>
          <w:tcPr>
            <w:tcW w:w="1118" w:type="dxa"/>
            <w:tcBorders>
              <w:top w:val="nil"/>
              <w:left w:val="nil"/>
              <w:bottom w:val="single" w:sz="4" w:space="0" w:color="auto"/>
              <w:right w:val="single" w:sz="4" w:space="0" w:color="auto"/>
            </w:tcBorders>
            <w:shd w:val="clear" w:color="auto" w:fill="auto"/>
            <w:noWrap/>
            <w:vAlign w:val="bottom"/>
            <w:hideMark/>
          </w:tcPr>
          <w:p w14:paraId="05B9FC7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12</w:t>
            </w:r>
          </w:p>
        </w:tc>
        <w:tc>
          <w:tcPr>
            <w:tcW w:w="1111" w:type="dxa"/>
            <w:tcBorders>
              <w:top w:val="nil"/>
              <w:left w:val="nil"/>
              <w:bottom w:val="single" w:sz="4" w:space="0" w:color="auto"/>
              <w:right w:val="single" w:sz="4" w:space="0" w:color="auto"/>
            </w:tcBorders>
            <w:shd w:val="clear" w:color="auto" w:fill="auto"/>
            <w:noWrap/>
            <w:vAlign w:val="bottom"/>
            <w:hideMark/>
          </w:tcPr>
          <w:p w14:paraId="4B173A3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28</w:t>
            </w:r>
          </w:p>
        </w:tc>
        <w:tc>
          <w:tcPr>
            <w:tcW w:w="4487" w:type="dxa"/>
            <w:tcBorders>
              <w:top w:val="nil"/>
              <w:left w:val="nil"/>
              <w:bottom w:val="single" w:sz="4" w:space="0" w:color="auto"/>
              <w:right w:val="single" w:sz="4" w:space="0" w:color="auto"/>
            </w:tcBorders>
            <w:shd w:val="clear" w:color="auto" w:fill="auto"/>
            <w:vAlign w:val="bottom"/>
            <w:hideMark/>
          </w:tcPr>
          <w:p w14:paraId="552254A2"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Foros y Eventos Santander S.A.</w:t>
            </w:r>
          </w:p>
        </w:tc>
      </w:tr>
      <w:tr w:rsidR="007C0CD0" w:rsidRPr="0086438A" w14:paraId="60893468" w14:textId="77777777" w:rsidTr="007C0CD0">
        <w:trPr>
          <w:trHeight w:val="450"/>
          <w:jc w:val="center"/>
        </w:trPr>
        <w:tc>
          <w:tcPr>
            <w:tcW w:w="2003" w:type="dxa"/>
            <w:tcBorders>
              <w:top w:val="single" w:sz="4" w:space="0" w:color="auto"/>
              <w:left w:val="single" w:sz="4" w:space="0" w:color="auto"/>
              <w:bottom w:val="nil"/>
              <w:right w:val="single" w:sz="4" w:space="0" w:color="auto"/>
            </w:tcBorders>
            <w:shd w:val="clear" w:color="auto" w:fill="auto"/>
            <w:noWrap/>
            <w:vAlign w:val="bottom"/>
            <w:hideMark/>
          </w:tcPr>
          <w:p w14:paraId="575600B8"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58</w:t>
            </w:r>
          </w:p>
        </w:tc>
        <w:tc>
          <w:tcPr>
            <w:tcW w:w="1772" w:type="dxa"/>
            <w:tcBorders>
              <w:top w:val="nil"/>
              <w:left w:val="nil"/>
              <w:bottom w:val="single" w:sz="4" w:space="0" w:color="auto"/>
              <w:right w:val="single" w:sz="4" w:space="0" w:color="auto"/>
            </w:tcBorders>
            <w:shd w:val="clear" w:color="auto" w:fill="auto"/>
            <w:vAlign w:val="bottom"/>
            <w:hideMark/>
          </w:tcPr>
          <w:p w14:paraId="1966855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Fideicomisos de Obra Pública</w:t>
            </w:r>
          </w:p>
        </w:tc>
        <w:tc>
          <w:tcPr>
            <w:tcW w:w="1130" w:type="dxa"/>
            <w:tcBorders>
              <w:top w:val="nil"/>
              <w:left w:val="nil"/>
              <w:bottom w:val="single" w:sz="4" w:space="0" w:color="auto"/>
              <w:right w:val="single" w:sz="4" w:space="0" w:color="auto"/>
            </w:tcBorders>
            <w:shd w:val="clear" w:color="auto" w:fill="auto"/>
            <w:noWrap/>
            <w:vAlign w:val="bottom"/>
            <w:hideMark/>
          </w:tcPr>
          <w:p w14:paraId="0D15FCB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21-oct-20</w:t>
            </w:r>
          </w:p>
        </w:tc>
        <w:tc>
          <w:tcPr>
            <w:tcW w:w="1126" w:type="dxa"/>
            <w:tcBorders>
              <w:top w:val="nil"/>
              <w:left w:val="nil"/>
              <w:bottom w:val="single" w:sz="4" w:space="0" w:color="auto"/>
              <w:right w:val="single" w:sz="4" w:space="0" w:color="auto"/>
            </w:tcBorders>
            <w:shd w:val="clear" w:color="auto" w:fill="auto"/>
            <w:vAlign w:val="bottom"/>
            <w:hideMark/>
          </w:tcPr>
          <w:p w14:paraId="1F8C2B4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11-nov-20</w:t>
            </w:r>
          </w:p>
        </w:tc>
        <w:tc>
          <w:tcPr>
            <w:tcW w:w="1429" w:type="dxa"/>
            <w:tcBorders>
              <w:top w:val="nil"/>
              <w:left w:val="nil"/>
              <w:bottom w:val="single" w:sz="4" w:space="0" w:color="auto"/>
              <w:right w:val="single" w:sz="4" w:space="0" w:color="auto"/>
            </w:tcBorders>
            <w:shd w:val="clear" w:color="auto" w:fill="auto"/>
            <w:noWrap/>
            <w:vAlign w:val="bottom"/>
            <w:hideMark/>
          </w:tcPr>
          <w:p w14:paraId="5F6625BA"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noWrap/>
            <w:vAlign w:val="bottom"/>
            <w:hideMark/>
          </w:tcPr>
          <w:p w14:paraId="6CC23AF7"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1111" w:type="dxa"/>
            <w:tcBorders>
              <w:top w:val="nil"/>
              <w:left w:val="nil"/>
              <w:bottom w:val="single" w:sz="4" w:space="0" w:color="auto"/>
              <w:right w:val="single" w:sz="4" w:space="0" w:color="auto"/>
            </w:tcBorders>
            <w:shd w:val="clear" w:color="auto" w:fill="auto"/>
            <w:noWrap/>
            <w:vAlign w:val="bottom"/>
            <w:hideMark/>
          </w:tcPr>
          <w:p w14:paraId="725D133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vAlign w:val="center"/>
            <w:hideMark/>
          </w:tcPr>
          <w:p w14:paraId="77B7C839"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ACG Arisol </w:t>
            </w:r>
            <w:proofErr w:type="spellStart"/>
            <w:r w:rsidRPr="0086438A">
              <w:rPr>
                <w:rFonts w:ascii="Arial" w:eastAsia="Times New Roman" w:hAnsi="Arial" w:cs="Arial"/>
                <w:sz w:val="16"/>
                <w:szCs w:val="16"/>
                <w:lang w:val="es-CR" w:eastAsia="es-CR"/>
              </w:rPr>
              <w:t>Consultign</w:t>
            </w:r>
            <w:proofErr w:type="spellEnd"/>
            <w:r w:rsidRPr="0086438A">
              <w:rPr>
                <w:rFonts w:ascii="Arial" w:eastAsia="Times New Roman" w:hAnsi="Arial" w:cs="Arial"/>
                <w:sz w:val="16"/>
                <w:szCs w:val="16"/>
                <w:lang w:val="es-CR" w:eastAsia="es-CR"/>
              </w:rPr>
              <w:t xml:space="preserve"> </w:t>
            </w:r>
            <w:proofErr w:type="spellStart"/>
            <w:r w:rsidRPr="0086438A">
              <w:rPr>
                <w:rFonts w:ascii="Arial" w:eastAsia="Times New Roman" w:hAnsi="Arial" w:cs="Arial"/>
                <w:sz w:val="16"/>
                <w:szCs w:val="16"/>
                <w:lang w:val="es-CR" w:eastAsia="es-CR"/>
              </w:rPr>
              <w:t>Group</w:t>
            </w:r>
            <w:proofErr w:type="spellEnd"/>
            <w:r w:rsidRPr="0086438A">
              <w:rPr>
                <w:rFonts w:ascii="Arial" w:eastAsia="Times New Roman" w:hAnsi="Arial" w:cs="Arial"/>
                <w:sz w:val="16"/>
                <w:szCs w:val="16"/>
                <w:lang w:val="es-CR" w:eastAsia="es-CR"/>
              </w:rPr>
              <w:t xml:space="preserve"> </w:t>
            </w:r>
          </w:p>
        </w:tc>
      </w:tr>
      <w:tr w:rsidR="007C0CD0" w:rsidRPr="0086438A" w14:paraId="492F3B88" w14:textId="77777777" w:rsidTr="007C0CD0">
        <w:trPr>
          <w:trHeight w:val="450"/>
          <w:jc w:val="center"/>
        </w:trPr>
        <w:tc>
          <w:tcPr>
            <w:tcW w:w="2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C63CF"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59</w:t>
            </w:r>
          </w:p>
        </w:tc>
        <w:tc>
          <w:tcPr>
            <w:tcW w:w="1772" w:type="dxa"/>
            <w:tcBorders>
              <w:top w:val="nil"/>
              <w:left w:val="nil"/>
              <w:bottom w:val="single" w:sz="4" w:space="0" w:color="auto"/>
              <w:right w:val="single" w:sz="4" w:space="0" w:color="auto"/>
            </w:tcBorders>
            <w:shd w:val="clear" w:color="auto" w:fill="auto"/>
            <w:vAlign w:val="bottom"/>
            <w:hideMark/>
          </w:tcPr>
          <w:p w14:paraId="127DB081"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Curso de SICOP </w:t>
            </w:r>
            <w:proofErr w:type="spellStart"/>
            <w:r w:rsidRPr="0086438A">
              <w:rPr>
                <w:rFonts w:ascii="Arial" w:eastAsia="Times New Roman" w:hAnsi="Arial" w:cs="Arial"/>
                <w:sz w:val="16"/>
                <w:szCs w:val="16"/>
                <w:lang w:val="es-CR" w:eastAsia="es-CR"/>
              </w:rPr>
              <w:t>Merlink</w:t>
            </w:r>
            <w:proofErr w:type="spellEnd"/>
            <w:r w:rsidRPr="0086438A">
              <w:rPr>
                <w:rFonts w:ascii="Arial" w:eastAsia="Times New Roman" w:hAnsi="Arial" w:cs="Arial"/>
                <w:sz w:val="16"/>
                <w:szCs w:val="16"/>
                <w:lang w:val="es-CR" w:eastAsia="es-CR"/>
              </w:rPr>
              <w:t xml:space="preserve"> para Instituciones </w:t>
            </w:r>
          </w:p>
        </w:tc>
        <w:tc>
          <w:tcPr>
            <w:tcW w:w="1130" w:type="dxa"/>
            <w:tcBorders>
              <w:top w:val="nil"/>
              <w:left w:val="nil"/>
              <w:bottom w:val="single" w:sz="4" w:space="0" w:color="auto"/>
              <w:right w:val="single" w:sz="4" w:space="0" w:color="auto"/>
            </w:tcBorders>
            <w:shd w:val="clear" w:color="auto" w:fill="auto"/>
            <w:noWrap/>
            <w:vAlign w:val="bottom"/>
            <w:hideMark/>
          </w:tcPr>
          <w:p w14:paraId="7AE8F01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5-nov-20</w:t>
            </w:r>
          </w:p>
        </w:tc>
        <w:tc>
          <w:tcPr>
            <w:tcW w:w="1126" w:type="dxa"/>
            <w:tcBorders>
              <w:top w:val="nil"/>
              <w:left w:val="nil"/>
              <w:bottom w:val="single" w:sz="4" w:space="0" w:color="auto"/>
              <w:right w:val="single" w:sz="4" w:space="0" w:color="auto"/>
            </w:tcBorders>
            <w:shd w:val="clear" w:color="auto" w:fill="auto"/>
            <w:vAlign w:val="bottom"/>
            <w:hideMark/>
          </w:tcPr>
          <w:p w14:paraId="554FC181"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25-nov-20</w:t>
            </w:r>
          </w:p>
        </w:tc>
        <w:tc>
          <w:tcPr>
            <w:tcW w:w="1429" w:type="dxa"/>
            <w:tcBorders>
              <w:top w:val="nil"/>
              <w:left w:val="nil"/>
              <w:bottom w:val="single" w:sz="4" w:space="0" w:color="auto"/>
              <w:right w:val="single" w:sz="4" w:space="0" w:color="auto"/>
            </w:tcBorders>
            <w:shd w:val="clear" w:color="auto" w:fill="auto"/>
            <w:noWrap/>
            <w:vAlign w:val="bottom"/>
            <w:hideMark/>
          </w:tcPr>
          <w:p w14:paraId="6FBF4435"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w:t>
            </w:r>
          </w:p>
        </w:tc>
        <w:tc>
          <w:tcPr>
            <w:tcW w:w="1118" w:type="dxa"/>
            <w:tcBorders>
              <w:top w:val="nil"/>
              <w:left w:val="nil"/>
              <w:bottom w:val="single" w:sz="4" w:space="0" w:color="auto"/>
              <w:right w:val="single" w:sz="4" w:space="0" w:color="auto"/>
            </w:tcBorders>
            <w:shd w:val="clear" w:color="auto" w:fill="auto"/>
            <w:noWrap/>
            <w:vAlign w:val="bottom"/>
            <w:hideMark/>
          </w:tcPr>
          <w:p w14:paraId="17A896FF"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3</w:t>
            </w:r>
          </w:p>
        </w:tc>
        <w:tc>
          <w:tcPr>
            <w:tcW w:w="1111" w:type="dxa"/>
            <w:tcBorders>
              <w:top w:val="nil"/>
              <w:left w:val="nil"/>
              <w:bottom w:val="single" w:sz="4" w:space="0" w:color="auto"/>
              <w:right w:val="single" w:sz="4" w:space="0" w:color="auto"/>
            </w:tcBorders>
            <w:shd w:val="clear" w:color="auto" w:fill="auto"/>
            <w:noWrap/>
            <w:vAlign w:val="bottom"/>
            <w:hideMark/>
          </w:tcPr>
          <w:p w14:paraId="39B58449"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w:t>
            </w:r>
          </w:p>
        </w:tc>
        <w:tc>
          <w:tcPr>
            <w:tcW w:w="4487" w:type="dxa"/>
            <w:tcBorders>
              <w:top w:val="nil"/>
              <w:left w:val="nil"/>
              <w:bottom w:val="single" w:sz="4" w:space="0" w:color="auto"/>
              <w:right w:val="single" w:sz="4" w:space="0" w:color="auto"/>
            </w:tcBorders>
            <w:shd w:val="clear" w:color="auto" w:fill="auto"/>
            <w:noWrap/>
            <w:vAlign w:val="bottom"/>
            <w:hideMark/>
          </w:tcPr>
          <w:p w14:paraId="03A0C196"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Grupo Libertad </w:t>
            </w:r>
          </w:p>
        </w:tc>
      </w:tr>
      <w:tr w:rsidR="007C0CD0" w:rsidRPr="0086438A" w14:paraId="55237D34" w14:textId="77777777" w:rsidTr="007C0CD0">
        <w:trPr>
          <w:trHeight w:val="675"/>
          <w:jc w:val="center"/>
        </w:trPr>
        <w:tc>
          <w:tcPr>
            <w:tcW w:w="2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BB868" w14:textId="77777777" w:rsidR="007C0CD0" w:rsidRPr="0086438A" w:rsidRDefault="007C0CD0" w:rsidP="001A0E9D">
            <w:pPr>
              <w:jc w:val="center"/>
              <w:rPr>
                <w:rFonts w:ascii="Arial" w:eastAsia="Times New Roman" w:hAnsi="Arial" w:cs="Arial"/>
                <w:b/>
                <w:bCs/>
                <w:sz w:val="16"/>
                <w:szCs w:val="16"/>
                <w:lang w:val="es-CR" w:eastAsia="es-CR"/>
              </w:rPr>
            </w:pPr>
            <w:r w:rsidRPr="0086438A">
              <w:rPr>
                <w:rFonts w:ascii="Arial" w:eastAsia="Times New Roman" w:hAnsi="Arial" w:cs="Arial"/>
                <w:b/>
                <w:bCs/>
                <w:sz w:val="16"/>
                <w:szCs w:val="16"/>
                <w:lang w:val="es-CR" w:eastAsia="es-CR"/>
              </w:rPr>
              <w:t>60</w:t>
            </w:r>
          </w:p>
        </w:tc>
        <w:tc>
          <w:tcPr>
            <w:tcW w:w="1772" w:type="dxa"/>
            <w:tcBorders>
              <w:top w:val="single" w:sz="4" w:space="0" w:color="auto"/>
              <w:left w:val="nil"/>
              <w:bottom w:val="single" w:sz="4" w:space="0" w:color="auto"/>
              <w:right w:val="single" w:sz="4" w:space="0" w:color="auto"/>
            </w:tcBorders>
            <w:shd w:val="clear" w:color="auto" w:fill="auto"/>
            <w:vAlign w:val="bottom"/>
            <w:hideMark/>
          </w:tcPr>
          <w:p w14:paraId="40AE4C1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Lineamientos de la Contraloría para la Investigación de hechos presuntamente irregulares </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79AAE8AC"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6-nov-20</w:t>
            </w:r>
          </w:p>
        </w:tc>
        <w:tc>
          <w:tcPr>
            <w:tcW w:w="1126" w:type="dxa"/>
            <w:tcBorders>
              <w:top w:val="single" w:sz="4" w:space="0" w:color="auto"/>
              <w:left w:val="nil"/>
              <w:bottom w:val="single" w:sz="4" w:space="0" w:color="auto"/>
              <w:right w:val="single" w:sz="4" w:space="0" w:color="auto"/>
            </w:tcBorders>
            <w:shd w:val="clear" w:color="auto" w:fill="auto"/>
            <w:vAlign w:val="bottom"/>
            <w:hideMark/>
          </w:tcPr>
          <w:p w14:paraId="2CACFD28"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24-nov-20</w:t>
            </w:r>
          </w:p>
        </w:tc>
        <w:tc>
          <w:tcPr>
            <w:tcW w:w="1429" w:type="dxa"/>
            <w:tcBorders>
              <w:top w:val="nil"/>
              <w:left w:val="nil"/>
              <w:bottom w:val="single" w:sz="4" w:space="0" w:color="auto"/>
              <w:right w:val="single" w:sz="4" w:space="0" w:color="auto"/>
            </w:tcBorders>
            <w:shd w:val="clear" w:color="auto" w:fill="auto"/>
            <w:noWrap/>
            <w:vAlign w:val="bottom"/>
            <w:hideMark/>
          </w:tcPr>
          <w:p w14:paraId="0378A5F3"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10</w:t>
            </w:r>
          </w:p>
        </w:tc>
        <w:tc>
          <w:tcPr>
            <w:tcW w:w="1118" w:type="dxa"/>
            <w:tcBorders>
              <w:top w:val="nil"/>
              <w:left w:val="nil"/>
              <w:bottom w:val="single" w:sz="4" w:space="0" w:color="auto"/>
              <w:right w:val="single" w:sz="4" w:space="0" w:color="auto"/>
            </w:tcBorders>
            <w:shd w:val="clear" w:color="auto" w:fill="auto"/>
            <w:noWrap/>
            <w:vAlign w:val="bottom"/>
            <w:hideMark/>
          </w:tcPr>
          <w:p w14:paraId="46831A84"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4</w:t>
            </w:r>
          </w:p>
        </w:tc>
        <w:tc>
          <w:tcPr>
            <w:tcW w:w="1111" w:type="dxa"/>
            <w:tcBorders>
              <w:top w:val="nil"/>
              <w:left w:val="nil"/>
              <w:bottom w:val="single" w:sz="4" w:space="0" w:color="auto"/>
              <w:right w:val="single" w:sz="4" w:space="0" w:color="auto"/>
            </w:tcBorders>
            <w:shd w:val="clear" w:color="auto" w:fill="auto"/>
            <w:noWrap/>
            <w:vAlign w:val="bottom"/>
            <w:hideMark/>
          </w:tcPr>
          <w:p w14:paraId="2E9D1F7B" w14:textId="77777777" w:rsidR="007C0CD0" w:rsidRPr="0086438A" w:rsidRDefault="007C0CD0" w:rsidP="001A0E9D">
            <w:pPr>
              <w:jc w:val="cente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6</w:t>
            </w:r>
          </w:p>
        </w:tc>
        <w:tc>
          <w:tcPr>
            <w:tcW w:w="4487" w:type="dxa"/>
            <w:tcBorders>
              <w:top w:val="nil"/>
              <w:left w:val="nil"/>
              <w:bottom w:val="single" w:sz="4" w:space="0" w:color="auto"/>
              <w:right w:val="single" w:sz="4" w:space="0" w:color="auto"/>
            </w:tcBorders>
            <w:shd w:val="clear" w:color="auto" w:fill="auto"/>
            <w:noWrap/>
            <w:vAlign w:val="bottom"/>
            <w:hideMark/>
          </w:tcPr>
          <w:p w14:paraId="5CCD903E" w14:textId="77777777" w:rsidR="007C0CD0" w:rsidRPr="0086438A" w:rsidRDefault="007C0CD0" w:rsidP="001A0E9D">
            <w:pPr>
              <w:rPr>
                <w:rFonts w:ascii="Arial" w:eastAsia="Times New Roman" w:hAnsi="Arial" w:cs="Arial"/>
                <w:sz w:val="16"/>
                <w:szCs w:val="16"/>
                <w:lang w:val="es-CR" w:eastAsia="es-CR"/>
              </w:rPr>
            </w:pPr>
            <w:r w:rsidRPr="0086438A">
              <w:rPr>
                <w:rFonts w:ascii="Arial" w:eastAsia="Times New Roman" w:hAnsi="Arial" w:cs="Arial"/>
                <w:sz w:val="16"/>
                <w:szCs w:val="16"/>
                <w:lang w:val="es-CR" w:eastAsia="es-CR"/>
              </w:rPr>
              <w:t xml:space="preserve">Grupo Libertad </w:t>
            </w:r>
          </w:p>
        </w:tc>
      </w:tr>
      <w:tr w:rsidR="007C0CD0" w:rsidRPr="0086438A" w14:paraId="5635758D" w14:textId="77777777" w:rsidTr="007C0CD0">
        <w:trPr>
          <w:trHeight w:val="728"/>
          <w:jc w:val="center"/>
        </w:trPr>
        <w:tc>
          <w:tcPr>
            <w:tcW w:w="2003" w:type="dxa"/>
            <w:tcBorders>
              <w:top w:val="single" w:sz="4" w:space="0" w:color="auto"/>
              <w:left w:val="nil"/>
              <w:bottom w:val="nil"/>
              <w:right w:val="nil"/>
            </w:tcBorders>
            <w:shd w:val="clear" w:color="auto" w:fill="auto"/>
            <w:vAlign w:val="bottom"/>
            <w:hideMark/>
          </w:tcPr>
          <w:p w14:paraId="4D871632" w14:textId="77777777" w:rsidR="007C0CD0" w:rsidRPr="0086438A" w:rsidRDefault="007C0CD0" w:rsidP="007C0CD0">
            <w:pPr>
              <w:pStyle w:val="Ttulo1"/>
              <w:numPr>
                <w:ilvl w:val="0"/>
                <w:numId w:val="0"/>
              </w:numPr>
              <w:jc w:val="left"/>
              <w:rPr>
                <w:rFonts w:ascii="Arial" w:hAnsi="Arial" w:cs="Arial"/>
                <w:sz w:val="16"/>
                <w:szCs w:val="16"/>
                <w:lang w:val="es-CR" w:eastAsia="es-CR"/>
              </w:rPr>
            </w:pPr>
          </w:p>
        </w:tc>
        <w:tc>
          <w:tcPr>
            <w:tcW w:w="1772" w:type="dxa"/>
            <w:tcBorders>
              <w:top w:val="single" w:sz="4" w:space="0" w:color="auto"/>
              <w:left w:val="nil"/>
              <w:bottom w:val="nil"/>
              <w:right w:val="nil"/>
            </w:tcBorders>
            <w:shd w:val="clear" w:color="auto" w:fill="auto"/>
            <w:hideMark/>
          </w:tcPr>
          <w:p w14:paraId="526B61FE"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130" w:type="dxa"/>
            <w:tcBorders>
              <w:top w:val="single" w:sz="4" w:space="0" w:color="auto"/>
              <w:left w:val="nil"/>
              <w:bottom w:val="nil"/>
              <w:right w:val="nil"/>
            </w:tcBorders>
            <w:shd w:val="clear" w:color="auto" w:fill="auto"/>
            <w:vAlign w:val="bottom"/>
            <w:hideMark/>
          </w:tcPr>
          <w:p w14:paraId="7C9B2157"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126" w:type="dxa"/>
            <w:tcBorders>
              <w:top w:val="single" w:sz="4" w:space="0" w:color="auto"/>
              <w:left w:val="nil"/>
              <w:bottom w:val="nil"/>
              <w:right w:val="single" w:sz="4" w:space="0" w:color="auto"/>
            </w:tcBorders>
            <w:shd w:val="clear" w:color="auto" w:fill="auto"/>
            <w:vAlign w:val="bottom"/>
            <w:hideMark/>
          </w:tcPr>
          <w:p w14:paraId="665AFF2A"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429"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4BFBD223" w14:textId="77777777" w:rsidR="007C0CD0" w:rsidRPr="0086438A" w:rsidRDefault="007C0CD0" w:rsidP="001A0E9D">
            <w:pPr>
              <w:jc w:val="center"/>
              <w:rPr>
                <w:rFonts w:ascii="Calibri" w:eastAsia="Times New Roman" w:hAnsi="Calibri" w:cs="Calibri"/>
                <w:b/>
                <w:bCs/>
                <w:color w:val="000000"/>
                <w:sz w:val="22"/>
                <w:szCs w:val="22"/>
                <w:lang w:val="es-CR" w:eastAsia="es-CR"/>
              </w:rPr>
            </w:pPr>
            <w:proofErr w:type="gramStart"/>
            <w:r w:rsidRPr="0086438A">
              <w:rPr>
                <w:rFonts w:ascii="Calibri" w:eastAsia="Times New Roman" w:hAnsi="Calibri" w:cs="Calibri"/>
                <w:b/>
                <w:bCs/>
                <w:color w:val="000000"/>
                <w:sz w:val="22"/>
                <w:szCs w:val="22"/>
                <w:lang w:val="es-CR" w:eastAsia="es-CR"/>
              </w:rPr>
              <w:t>Total</w:t>
            </w:r>
            <w:proofErr w:type="gramEnd"/>
            <w:r w:rsidRPr="0086438A">
              <w:rPr>
                <w:rFonts w:ascii="Calibri" w:eastAsia="Times New Roman" w:hAnsi="Calibri" w:cs="Calibri"/>
                <w:b/>
                <w:bCs/>
                <w:color w:val="000000"/>
                <w:sz w:val="22"/>
                <w:szCs w:val="22"/>
                <w:lang w:val="es-CR" w:eastAsia="es-CR"/>
              </w:rPr>
              <w:t xml:space="preserve"> por género </w:t>
            </w:r>
          </w:p>
        </w:tc>
        <w:tc>
          <w:tcPr>
            <w:tcW w:w="1118" w:type="dxa"/>
            <w:tcBorders>
              <w:top w:val="single" w:sz="4" w:space="0" w:color="auto"/>
              <w:left w:val="nil"/>
              <w:bottom w:val="single" w:sz="4" w:space="0" w:color="auto"/>
              <w:right w:val="single" w:sz="4" w:space="0" w:color="auto"/>
            </w:tcBorders>
            <w:shd w:val="clear" w:color="auto" w:fill="auto"/>
            <w:vAlign w:val="bottom"/>
            <w:hideMark/>
          </w:tcPr>
          <w:p w14:paraId="16B9676D" w14:textId="77777777" w:rsidR="007C0CD0" w:rsidRPr="0086438A" w:rsidRDefault="007C0CD0" w:rsidP="001A0E9D">
            <w:pPr>
              <w:jc w:val="center"/>
              <w:rPr>
                <w:rFonts w:ascii="Arial" w:eastAsia="Times New Roman" w:hAnsi="Arial" w:cs="Arial"/>
                <w:b/>
                <w:bCs/>
                <w:color w:val="000000"/>
                <w:sz w:val="20"/>
                <w:szCs w:val="20"/>
                <w:lang w:val="es-CR" w:eastAsia="es-CR"/>
              </w:rPr>
            </w:pPr>
            <w:r w:rsidRPr="0086438A">
              <w:rPr>
                <w:rFonts w:ascii="Arial" w:eastAsia="Times New Roman" w:hAnsi="Arial" w:cs="Arial"/>
                <w:b/>
                <w:bCs/>
                <w:color w:val="000000"/>
                <w:sz w:val="20"/>
                <w:szCs w:val="20"/>
                <w:lang w:val="es-CR" w:eastAsia="es-CR"/>
              </w:rPr>
              <w:t>1</w:t>
            </w:r>
            <w:r>
              <w:rPr>
                <w:rFonts w:ascii="Arial" w:eastAsia="Times New Roman" w:hAnsi="Arial" w:cs="Arial"/>
                <w:b/>
                <w:bCs/>
                <w:color w:val="000000"/>
                <w:sz w:val="20"/>
                <w:szCs w:val="20"/>
                <w:lang w:val="es-CR" w:eastAsia="es-CR"/>
              </w:rPr>
              <w:t>139</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18ADA" w14:textId="77777777" w:rsidR="007C0CD0" w:rsidRPr="0086438A" w:rsidRDefault="007C0CD0" w:rsidP="001A0E9D">
            <w:pPr>
              <w:jc w:val="center"/>
              <w:rPr>
                <w:rFonts w:ascii="Arial" w:eastAsia="Times New Roman" w:hAnsi="Arial" w:cs="Arial"/>
                <w:b/>
                <w:bCs/>
                <w:color w:val="000000"/>
                <w:sz w:val="20"/>
                <w:szCs w:val="20"/>
                <w:lang w:val="es-CR" w:eastAsia="es-CR"/>
              </w:rPr>
            </w:pPr>
            <w:r>
              <w:rPr>
                <w:rFonts w:ascii="Arial" w:eastAsia="Times New Roman" w:hAnsi="Arial" w:cs="Arial"/>
                <w:b/>
                <w:bCs/>
                <w:color w:val="000000"/>
                <w:sz w:val="20"/>
                <w:szCs w:val="20"/>
                <w:lang w:val="es-CR" w:eastAsia="es-CR"/>
              </w:rPr>
              <w:t>1576</w:t>
            </w:r>
          </w:p>
        </w:tc>
        <w:tc>
          <w:tcPr>
            <w:tcW w:w="4487" w:type="dxa"/>
            <w:tcBorders>
              <w:top w:val="nil"/>
              <w:left w:val="single" w:sz="4" w:space="0" w:color="auto"/>
              <w:bottom w:val="nil"/>
              <w:right w:val="nil"/>
            </w:tcBorders>
            <w:shd w:val="clear" w:color="auto" w:fill="auto"/>
            <w:vAlign w:val="bottom"/>
            <w:hideMark/>
          </w:tcPr>
          <w:p w14:paraId="58F8A742" w14:textId="77777777" w:rsidR="007C0CD0" w:rsidRPr="0086438A" w:rsidRDefault="007C0CD0" w:rsidP="001A0E9D">
            <w:pPr>
              <w:jc w:val="center"/>
              <w:rPr>
                <w:rFonts w:ascii="Arial" w:eastAsia="Times New Roman" w:hAnsi="Arial" w:cs="Arial"/>
                <w:b/>
                <w:bCs/>
                <w:color w:val="000000"/>
                <w:sz w:val="20"/>
                <w:szCs w:val="20"/>
                <w:lang w:val="es-CR" w:eastAsia="es-CR"/>
              </w:rPr>
            </w:pPr>
          </w:p>
        </w:tc>
      </w:tr>
      <w:tr w:rsidR="007C0CD0" w:rsidRPr="0086438A" w14:paraId="32651C73" w14:textId="77777777" w:rsidTr="007C0CD0">
        <w:trPr>
          <w:trHeight w:val="600"/>
          <w:jc w:val="center"/>
        </w:trPr>
        <w:tc>
          <w:tcPr>
            <w:tcW w:w="2003" w:type="dxa"/>
            <w:tcBorders>
              <w:top w:val="nil"/>
              <w:left w:val="nil"/>
              <w:bottom w:val="nil"/>
              <w:right w:val="nil"/>
            </w:tcBorders>
            <w:shd w:val="clear" w:color="auto" w:fill="auto"/>
            <w:vAlign w:val="bottom"/>
            <w:hideMark/>
          </w:tcPr>
          <w:p w14:paraId="5BEB959C"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772" w:type="dxa"/>
            <w:tcBorders>
              <w:top w:val="nil"/>
              <w:left w:val="nil"/>
              <w:bottom w:val="nil"/>
              <w:right w:val="nil"/>
            </w:tcBorders>
            <w:shd w:val="clear" w:color="auto" w:fill="auto"/>
            <w:hideMark/>
          </w:tcPr>
          <w:p w14:paraId="77D77762"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130" w:type="dxa"/>
            <w:tcBorders>
              <w:top w:val="nil"/>
              <w:left w:val="nil"/>
              <w:bottom w:val="nil"/>
              <w:right w:val="nil"/>
            </w:tcBorders>
            <w:shd w:val="clear" w:color="auto" w:fill="auto"/>
            <w:vAlign w:val="bottom"/>
            <w:hideMark/>
          </w:tcPr>
          <w:p w14:paraId="200BD228"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126" w:type="dxa"/>
            <w:tcBorders>
              <w:top w:val="nil"/>
              <w:left w:val="nil"/>
              <w:bottom w:val="nil"/>
              <w:right w:val="single" w:sz="4" w:space="0" w:color="auto"/>
            </w:tcBorders>
            <w:shd w:val="clear" w:color="auto" w:fill="auto"/>
            <w:vAlign w:val="bottom"/>
            <w:hideMark/>
          </w:tcPr>
          <w:p w14:paraId="0089FD36" w14:textId="77777777" w:rsidR="007C0CD0" w:rsidRPr="0086438A" w:rsidRDefault="007C0CD0" w:rsidP="001A0E9D">
            <w:pPr>
              <w:rPr>
                <w:rFonts w:ascii="Times New Roman" w:eastAsia="Times New Roman" w:hAnsi="Times New Roman" w:cs="Times New Roman"/>
                <w:sz w:val="20"/>
                <w:szCs w:val="20"/>
                <w:lang w:val="es-CR" w:eastAsia="es-CR"/>
              </w:rPr>
            </w:pPr>
          </w:p>
        </w:tc>
        <w:tc>
          <w:tcPr>
            <w:tcW w:w="1429" w:type="dxa"/>
            <w:tcBorders>
              <w:top w:val="single" w:sz="4" w:space="0" w:color="auto"/>
              <w:left w:val="single" w:sz="4" w:space="0" w:color="auto"/>
              <w:bottom w:val="single" w:sz="4" w:space="0" w:color="auto"/>
              <w:right w:val="single" w:sz="4" w:space="0" w:color="auto"/>
            </w:tcBorders>
            <w:shd w:val="clear" w:color="000000" w:fill="C6E0B4"/>
            <w:vAlign w:val="bottom"/>
            <w:hideMark/>
          </w:tcPr>
          <w:p w14:paraId="48C3A854" w14:textId="77777777" w:rsidR="007C0CD0" w:rsidRPr="0086438A" w:rsidRDefault="007C0CD0" w:rsidP="001A0E9D">
            <w:pPr>
              <w:jc w:val="center"/>
              <w:rPr>
                <w:rFonts w:ascii="Calibri" w:eastAsia="Times New Roman" w:hAnsi="Calibri" w:cs="Calibri"/>
                <w:b/>
                <w:bCs/>
                <w:color w:val="000000"/>
                <w:sz w:val="22"/>
                <w:szCs w:val="22"/>
                <w:lang w:val="es-CR" w:eastAsia="es-CR"/>
              </w:rPr>
            </w:pPr>
            <w:proofErr w:type="gramStart"/>
            <w:r w:rsidRPr="0086438A">
              <w:rPr>
                <w:rFonts w:ascii="Calibri" w:eastAsia="Times New Roman" w:hAnsi="Calibri" w:cs="Calibri"/>
                <w:b/>
                <w:bCs/>
                <w:color w:val="000000"/>
                <w:sz w:val="22"/>
                <w:szCs w:val="22"/>
                <w:lang w:val="es-CR" w:eastAsia="es-CR"/>
              </w:rPr>
              <w:t>Total</w:t>
            </w:r>
            <w:proofErr w:type="gramEnd"/>
            <w:r w:rsidRPr="0086438A">
              <w:rPr>
                <w:rFonts w:ascii="Calibri" w:eastAsia="Times New Roman" w:hAnsi="Calibri" w:cs="Calibri"/>
                <w:b/>
                <w:bCs/>
                <w:color w:val="000000"/>
                <w:sz w:val="22"/>
                <w:szCs w:val="22"/>
                <w:lang w:val="es-CR" w:eastAsia="es-CR"/>
              </w:rPr>
              <w:t xml:space="preserve"> de personas </w:t>
            </w:r>
          </w:p>
        </w:tc>
        <w:tc>
          <w:tcPr>
            <w:tcW w:w="2229" w:type="dxa"/>
            <w:gridSpan w:val="2"/>
            <w:tcBorders>
              <w:top w:val="single" w:sz="4" w:space="0" w:color="auto"/>
              <w:left w:val="nil"/>
              <w:bottom w:val="single" w:sz="4" w:space="0" w:color="auto"/>
              <w:right w:val="single" w:sz="4" w:space="0" w:color="auto"/>
            </w:tcBorders>
            <w:shd w:val="clear" w:color="auto" w:fill="auto"/>
            <w:vAlign w:val="bottom"/>
            <w:hideMark/>
          </w:tcPr>
          <w:p w14:paraId="151D82B3" w14:textId="77777777" w:rsidR="007C0CD0" w:rsidRPr="0086438A" w:rsidRDefault="007C0CD0" w:rsidP="001A0E9D">
            <w:pPr>
              <w:jc w:val="center"/>
              <w:rPr>
                <w:rFonts w:ascii="Arial" w:eastAsia="Times New Roman" w:hAnsi="Arial" w:cs="Arial"/>
                <w:b/>
                <w:bCs/>
                <w:color w:val="000000"/>
                <w:sz w:val="20"/>
                <w:szCs w:val="20"/>
                <w:lang w:val="es-CR" w:eastAsia="es-CR"/>
              </w:rPr>
            </w:pPr>
            <w:r>
              <w:rPr>
                <w:rFonts w:ascii="Arial" w:eastAsia="Times New Roman" w:hAnsi="Arial" w:cs="Arial"/>
                <w:b/>
                <w:bCs/>
                <w:color w:val="000000"/>
                <w:sz w:val="20"/>
                <w:szCs w:val="20"/>
                <w:lang w:val="es-CR" w:eastAsia="es-CR"/>
              </w:rPr>
              <w:t>2715</w:t>
            </w:r>
          </w:p>
        </w:tc>
        <w:tc>
          <w:tcPr>
            <w:tcW w:w="4487" w:type="dxa"/>
            <w:tcBorders>
              <w:top w:val="nil"/>
              <w:left w:val="single" w:sz="4" w:space="0" w:color="auto"/>
              <w:bottom w:val="nil"/>
              <w:right w:val="nil"/>
            </w:tcBorders>
            <w:shd w:val="clear" w:color="auto" w:fill="auto"/>
            <w:vAlign w:val="bottom"/>
            <w:hideMark/>
          </w:tcPr>
          <w:p w14:paraId="71B44E9D" w14:textId="77777777" w:rsidR="007C0CD0" w:rsidRDefault="007C0CD0" w:rsidP="001A0E9D">
            <w:pPr>
              <w:jc w:val="center"/>
              <w:rPr>
                <w:rFonts w:ascii="Arial" w:eastAsia="Times New Roman" w:hAnsi="Arial" w:cs="Arial"/>
                <w:b/>
                <w:bCs/>
                <w:color w:val="000000"/>
                <w:sz w:val="20"/>
                <w:szCs w:val="20"/>
                <w:lang w:val="es-CR" w:eastAsia="es-CR"/>
              </w:rPr>
            </w:pPr>
          </w:p>
          <w:p w14:paraId="282BC659" w14:textId="2D38C14A" w:rsidR="007C0CD0" w:rsidRPr="0086438A" w:rsidRDefault="007C0CD0" w:rsidP="007C0CD0">
            <w:pPr>
              <w:rPr>
                <w:rFonts w:ascii="Arial" w:eastAsia="Times New Roman" w:hAnsi="Arial" w:cs="Arial"/>
                <w:b/>
                <w:bCs/>
                <w:color w:val="000000"/>
                <w:sz w:val="20"/>
                <w:szCs w:val="20"/>
                <w:lang w:val="es-CR" w:eastAsia="es-CR"/>
              </w:rPr>
            </w:pPr>
          </w:p>
        </w:tc>
      </w:tr>
    </w:tbl>
    <w:p w14:paraId="6C0132A1" w14:textId="77777777" w:rsidR="007C0CD0" w:rsidRDefault="007C0CD0" w:rsidP="007C0CD0">
      <w:pPr>
        <w:pStyle w:val="Encabezado"/>
        <w:tabs>
          <w:tab w:val="clear" w:pos="4252"/>
          <w:tab w:val="clear" w:pos="8504"/>
        </w:tabs>
        <w:jc w:val="center"/>
        <w:outlineLvl w:val="0"/>
        <w:rPr>
          <w:rFonts w:ascii="Arial" w:hAnsi="Arial" w:cs="Arial"/>
          <w:b/>
        </w:rPr>
      </w:pPr>
    </w:p>
    <w:p w14:paraId="7E0C6911" w14:textId="116EC16D" w:rsidR="007C0CD0" w:rsidRDefault="007C0CD0" w:rsidP="007C0CD0">
      <w:pPr>
        <w:pStyle w:val="Ttulo1"/>
        <w:numPr>
          <w:ilvl w:val="0"/>
          <w:numId w:val="0"/>
        </w:numPr>
        <w:jc w:val="left"/>
        <w:rPr>
          <w:rFonts w:ascii="Arial" w:hAnsi="Arial" w:cs="Arial"/>
          <w:b/>
          <w:sz w:val="16"/>
          <w:szCs w:val="16"/>
        </w:rPr>
      </w:pPr>
      <w:r w:rsidRPr="00AC0FB3">
        <w:rPr>
          <w:rFonts w:ascii="Arial" w:hAnsi="Arial" w:cs="Arial"/>
          <w:b/>
          <w:sz w:val="16"/>
          <w:szCs w:val="16"/>
        </w:rPr>
        <w:t>Fuente: Subproceso Gestión de la Capacitación, 20</w:t>
      </w:r>
      <w:r>
        <w:rPr>
          <w:rFonts w:ascii="Arial" w:hAnsi="Arial" w:cs="Arial"/>
          <w:b/>
          <w:sz w:val="16"/>
          <w:szCs w:val="16"/>
        </w:rPr>
        <w:t>20</w:t>
      </w:r>
      <w:r w:rsidRPr="00AC0FB3">
        <w:rPr>
          <w:rFonts w:ascii="Arial" w:hAnsi="Arial" w:cs="Arial"/>
          <w:b/>
          <w:sz w:val="16"/>
          <w:szCs w:val="16"/>
        </w:rPr>
        <w:t>.</w:t>
      </w:r>
    </w:p>
    <w:p w14:paraId="60FF3D60" w14:textId="3AE2705B" w:rsidR="007C0CD0" w:rsidRDefault="007C0CD0" w:rsidP="007C0CD0">
      <w:pPr>
        <w:rPr>
          <w:lang w:eastAsia="ar-SA"/>
        </w:rPr>
      </w:pPr>
    </w:p>
    <w:p w14:paraId="1BFD1CCA" w14:textId="77777777" w:rsidR="007C0CD0" w:rsidRPr="007C0CD0" w:rsidRDefault="007C0CD0" w:rsidP="007C0CD0">
      <w:pPr>
        <w:rPr>
          <w:lang w:eastAsia="ar-SA"/>
        </w:rPr>
      </w:pPr>
    </w:p>
    <w:p w14:paraId="752166E9" w14:textId="77777777" w:rsidR="007C0CD0" w:rsidRDefault="007C0CD0" w:rsidP="007C0CD0">
      <w:pPr>
        <w:rPr>
          <w:rFonts w:ascii="Arial" w:hAnsi="Arial" w:cs="Arial"/>
        </w:rPr>
      </w:pPr>
    </w:p>
    <w:p w14:paraId="1D75E298" w14:textId="77777777" w:rsidR="007C0CD0" w:rsidRDefault="007C0CD0" w:rsidP="007C0CD0">
      <w:pPr>
        <w:jc w:val="center"/>
        <w:rPr>
          <w:rFonts w:ascii="Arial" w:hAnsi="Arial" w:cs="Arial"/>
          <w:b/>
          <w:bCs/>
        </w:rPr>
      </w:pPr>
      <w:r>
        <w:rPr>
          <w:rFonts w:ascii="Arial" w:hAnsi="Arial" w:cs="Arial"/>
          <w:b/>
          <w:bCs/>
        </w:rPr>
        <w:t>ANEXO N°2</w:t>
      </w:r>
    </w:p>
    <w:p w14:paraId="4E82B510" w14:textId="0A929F97" w:rsidR="007C0CD0" w:rsidRDefault="007C0CD0" w:rsidP="007C0CD0">
      <w:pPr>
        <w:jc w:val="center"/>
        <w:rPr>
          <w:rFonts w:ascii="Arial" w:hAnsi="Arial" w:cs="Arial"/>
          <w:b/>
          <w:bCs/>
        </w:rPr>
      </w:pPr>
      <w:r>
        <w:rPr>
          <w:rFonts w:ascii="Arial" w:hAnsi="Arial" w:cs="Arial"/>
          <w:b/>
          <w:bCs/>
        </w:rPr>
        <w:t>INFORME DE ACTIVIDADES EVALUADAS 2020</w:t>
      </w:r>
    </w:p>
    <w:p w14:paraId="360122DF" w14:textId="64A395A2" w:rsidR="00D946EB" w:rsidRDefault="00D946EB" w:rsidP="007C0CD0">
      <w:pPr>
        <w:jc w:val="center"/>
        <w:rPr>
          <w:rFonts w:ascii="Arial" w:hAnsi="Arial" w:cs="Arial"/>
          <w:b/>
          <w:bCs/>
        </w:rPr>
      </w:pPr>
    </w:p>
    <w:p w14:paraId="72B052C5" w14:textId="317D1D12" w:rsidR="00D946EB" w:rsidRPr="008979FB" w:rsidRDefault="00D946EB" w:rsidP="007C0CD0">
      <w:pPr>
        <w:jc w:val="center"/>
        <w:rPr>
          <w:rFonts w:ascii="Arial" w:hAnsi="Arial" w:cs="Arial"/>
          <w:b/>
          <w:bCs/>
        </w:rPr>
      </w:pPr>
      <w:r>
        <w:object w:dxaOrig="1534" w:dyaOrig="994" w14:anchorId="71645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29" o:title=""/>
          </v:shape>
          <o:OLEObject Type="Embed" ProgID="AcroExch.Document.DC" ShapeID="_x0000_i1025" DrawAspect="Icon" ObjectID="_1672229140" r:id="rId30"/>
        </w:object>
      </w:r>
    </w:p>
    <w:p w14:paraId="67248943" w14:textId="6147D0B7" w:rsidR="007C0CD0" w:rsidRPr="007C0CD0" w:rsidRDefault="007C0CD0" w:rsidP="00D423D5">
      <w:pPr>
        <w:rPr>
          <w:lang w:eastAsia="ar-SA"/>
        </w:rPr>
        <w:sectPr w:rsidR="007C0CD0" w:rsidRPr="007C0CD0" w:rsidSect="007C0CD0">
          <w:pgSz w:w="15840" w:h="12240" w:orient="landscape"/>
          <w:pgMar w:top="1701" w:right="1417" w:bottom="1701" w:left="1417" w:header="708" w:footer="708" w:gutter="0"/>
          <w:cols w:space="708"/>
          <w:docGrid w:linePitch="360"/>
        </w:sectPr>
      </w:pPr>
    </w:p>
    <w:bookmarkEnd w:id="2"/>
    <w:p w14:paraId="314BAF1D" w14:textId="7F01C096" w:rsidR="00FC439E" w:rsidRPr="00BE66E6" w:rsidRDefault="00FC439E" w:rsidP="00531712">
      <w:pPr>
        <w:rPr>
          <w:rFonts w:ascii="Arial" w:hAnsi="Arial" w:cs="Arial"/>
          <w:b/>
          <w:bCs/>
          <w:color w:val="002060"/>
        </w:rPr>
        <w:sectPr w:rsidR="00FC439E" w:rsidRPr="00BE66E6" w:rsidSect="007C0CD0">
          <w:headerReference w:type="default" r:id="rId31"/>
          <w:footerReference w:type="default" r:id="rId32"/>
          <w:pgSz w:w="15840" w:h="12240" w:orient="landscape"/>
          <w:pgMar w:top="1418" w:right="1418" w:bottom="1418" w:left="1418" w:header="709" w:footer="709" w:gutter="0"/>
          <w:cols w:space="708"/>
          <w:docGrid w:linePitch="360"/>
        </w:sectPr>
      </w:pPr>
    </w:p>
    <w:p w14:paraId="17E2579D" w14:textId="77777777" w:rsidR="00D423D5" w:rsidRPr="00D423D5" w:rsidRDefault="00D423D5" w:rsidP="00D423D5"/>
    <w:sectPr w:rsidR="00D423D5" w:rsidRPr="00D423D5" w:rsidSect="00FC439E">
      <w:pgSz w:w="15840" w:h="12240" w:orient="landscape"/>
      <w:pgMar w:top="1134" w:right="2268" w:bottom="1134" w:left="22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96B61" w14:textId="77777777" w:rsidR="00424619" w:rsidRDefault="00424619" w:rsidP="001C3470">
      <w:r>
        <w:separator/>
      </w:r>
    </w:p>
  </w:endnote>
  <w:endnote w:type="continuationSeparator" w:id="0">
    <w:p w14:paraId="79D1D65F" w14:textId="77777777" w:rsidR="00424619" w:rsidRDefault="00424619"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swiss"/>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MS Minngs">
    <w:altName w:val="MS Mincho"/>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923353"/>
      <w:docPartObj>
        <w:docPartGallery w:val="Page Numbers (Bottom of Page)"/>
        <w:docPartUnique/>
      </w:docPartObj>
    </w:sdtPr>
    <w:sdtContent>
      <w:p w14:paraId="683CDF0B" w14:textId="41B026C8" w:rsidR="001A0E9D" w:rsidRDefault="001A0E9D">
        <w:pPr>
          <w:pStyle w:val="Piedepgina"/>
          <w:jc w:val="right"/>
        </w:pPr>
        <w:r>
          <w:fldChar w:fldCharType="begin"/>
        </w:r>
        <w:r>
          <w:instrText>PAGE   \* MERGEFORMAT</w:instrText>
        </w:r>
        <w:r>
          <w:fldChar w:fldCharType="separate"/>
        </w:r>
        <w:r>
          <w:rPr>
            <w:lang w:val="es-ES"/>
          </w:rPr>
          <w:t>2</w:t>
        </w:r>
        <w:r>
          <w:fldChar w:fldCharType="end"/>
        </w:r>
      </w:p>
    </w:sdtContent>
  </w:sdt>
  <w:p w14:paraId="51A766D1" w14:textId="0632DD6B" w:rsidR="001A0E9D" w:rsidRDefault="001A0E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832049"/>
      <w:docPartObj>
        <w:docPartGallery w:val="Page Numbers (Bottom of Page)"/>
        <w:docPartUnique/>
      </w:docPartObj>
    </w:sdtPr>
    <w:sdtContent>
      <w:p w14:paraId="2ADAA5F9" w14:textId="77777777" w:rsidR="001A0E9D" w:rsidRDefault="001A0E9D">
        <w:pPr>
          <w:pStyle w:val="Piedepgina"/>
          <w:jc w:val="right"/>
        </w:pPr>
        <w:r>
          <w:fldChar w:fldCharType="begin"/>
        </w:r>
        <w:r>
          <w:instrText>PAGE   \* MERGEFORMAT</w:instrText>
        </w:r>
        <w:r>
          <w:fldChar w:fldCharType="separate"/>
        </w:r>
        <w:r>
          <w:rPr>
            <w:lang w:val="es-ES"/>
          </w:rPr>
          <w:t>2</w:t>
        </w:r>
        <w:r>
          <w:fldChar w:fldCharType="end"/>
        </w:r>
      </w:p>
      <w:p w14:paraId="39BC4BD9" w14:textId="60795C66" w:rsidR="001A0E9D" w:rsidRDefault="001A0E9D">
        <w:pPr>
          <w:pStyle w:val="Piedepgina"/>
          <w:jc w:val="right"/>
        </w:pPr>
      </w:p>
    </w:sdtContent>
  </w:sdt>
  <w:p w14:paraId="1121A06F" w14:textId="77777777" w:rsidR="001A0E9D" w:rsidRPr="00DD6016" w:rsidRDefault="001A0E9D" w:rsidP="001C3470">
    <w:pPr>
      <w:tabs>
        <w:tab w:val="left" w:pos="1136"/>
      </w:tabs>
      <w:rPr>
        <w:sz w:val="16"/>
        <w:szCs w:val="16"/>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035A4" w14:textId="77777777" w:rsidR="00424619" w:rsidRDefault="00424619" w:rsidP="001C3470">
      <w:r>
        <w:separator/>
      </w:r>
    </w:p>
  </w:footnote>
  <w:footnote w:type="continuationSeparator" w:id="0">
    <w:p w14:paraId="7717A90F" w14:textId="77777777" w:rsidR="00424619" w:rsidRDefault="00424619"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5B877" w14:textId="77777777" w:rsidR="001A0E9D" w:rsidRDefault="001A0E9D" w:rsidP="003A0F7B">
    <w:pPr>
      <w:pStyle w:val="Encabezado"/>
      <w:tabs>
        <w:tab w:val="clear" w:pos="4252"/>
        <w:tab w:val="clear" w:pos="8504"/>
        <w:tab w:val="center" w:pos="4419"/>
      </w:tabs>
    </w:pPr>
    <w:r>
      <w:rPr>
        <w:noProof/>
        <w:lang w:eastAsia="es-ES_tradnl"/>
      </w:rPr>
      <w:drawing>
        <wp:anchor distT="0" distB="0" distL="114300" distR="114300" simplePos="0" relativeHeight="251660288" behindDoc="1" locked="0" layoutInCell="1" allowOverlap="1" wp14:anchorId="0D1A14CB" wp14:editId="3C9C5AD5">
          <wp:simplePos x="0" y="0"/>
          <wp:positionH relativeFrom="margin">
            <wp:align>center</wp:align>
          </wp:positionH>
          <wp:positionV relativeFrom="paragraph">
            <wp:posOffset>-360045</wp:posOffset>
          </wp:positionV>
          <wp:extent cx="7463155" cy="9652000"/>
          <wp:effectExtent l="0" t="0" r="4445" b="635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2019.jpg"/>
                  <pic:cNvPicPr/>
                </pic:nvPicPr>
                <pic:blipFill>
                  <a:blip r:embed="rId1">
                    <a:extLst>
                      <a:ext uri="{28A0092B-C50C-407E-A947-70E740481C1C}">
                        <a14:useLocalDpi xmlns:a14="http://schemas.microsoft.com/office/drawing/2010/main" val="0"/>
                      </a:ext>
                    </a:extLst>
                  </a:blip>
                  <a:stretch>
                    <a:fillRect/>
                  </a:stretch>
                </pic:blipFill>
                <pic:spPr>
                  <a:xfrm>
                    <a:off x="0" y="0"/>
                    <a:ext cx="7466242" cy="965599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58E79" w14:textId="6865050C" w:rsidR="001A0E9D" w:rsidRDefault="001A0E9D">
    <w:pPr>
      <w:pStyle w:val="Encabezado"/>
    </w:pPr>
    <w:r>
      <w:rPr>
        <w:noProof/>
        <w:lang w:eastAsia="es-ES_tradnl"/>
      </w:rPr>
      <w:drawing>
        <wp:anchor distT="0" distB="0" distL="114300" distR="114300" simplePos="0" relativeHeight="251662336" behindDoc="1" locked="0" layoutInCell="1" allowOverlap="1" wp14:anchorId="1B831897" wp14:editId="6365CD30">
          <wp:simplePos x="0" y="0"/>
          <wp:positionH relativeFrom="margin">
            <wp:posOffset>-847725</wp:posOffset>
          </wp:positionH>
          <wp:positionV relativeFrom="paragraph">
            <wp:posOffset>-476885</wp:posOffset>
          </wp:positionV>
          <wp:extent cx="7463155" cy="9652000"/>
          <wp:effectExtent l="0" t="0" r="4445" b="635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2019.jpg"/>
                  <pic:cNvPicPr/>
                </pic:nvPicPr>
                <pic:blipFill>
                  <a:blip r:embed="rId1">
                    <a:extLst>
                      <a:ext uri="{28A0092B-C50C-407E-A947-70E740481C1C}">
                        <a14:useLocalDpi xmlns:a14="http://schemas.microsoft.com/office/drawing/2010/main" val="0"/>
                      </a:ext>
                    </a:extLst>
                  </a:blip>
                  <a:stretch>
                    <a:fillRect/>
                  </a:stretch>
                </pic:blipFill>
                <pic:spPr>
                  <a:xfrm>
                    <a:off x="0" y="0"/>
                    <a:ext cx="7463155" cy="9652000"/>
                  </a:xfrm>
                  <a:prstGeom prst="rect">
                    <a:avLst/>
                  </a:prstGeom>
                </pic:spPr>
              </pic:pic>
            </a:graphicData>
          </a:graphic>
          <wp14:sizeRelH relativeFrom="margin">
            <wp14:pctWidth>0</wp14:pctWidth>
          </wp14:sizeRelH>
          <wp14:sizeRelV relativeFrom="margin">
            <wp14:pctHeight>0</wp14:pctHeight>
          </wp14:sizeRelV>
        </wp:anchor>
      </w:drawing>
    </w:r>
  </w:p>
  <w:p w14:paraId="5A6763A4" w14:textId="77777777" w:rsidR="001A0E9D" w:rsidRDefault="001A0E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tulo1"/>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pStyle w:val="Ttulo7"/>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8351AEF"/>
    <w:multiLevelType w:val="hybridMultilevel"/>
    <w:tmpl w:val="0802804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911069C"/>
    <w:multiLevelType w:val="multilevel"/>
    <w:tmpl w:val="9C04D08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91EDA"/>
    <w:multiLevelType w:val="hybridMultilevel"/>
    <w:tmpl w:val="CAAC9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5DD0244"/>
    <w:multiLevelType w:val="hybridMultilevel"/>
    <w:tmpl w:val="A6B62F80"/>
    <w:lvl w:ilvl="0" w:tplc="BFCA201C">
      <w:start w:val="1"/>
      <w:numFmt w:val="decimal"/>
      <w:lvlText w:val="4.%1."/>
      <w:lvlJc w:val="left"/>
      <w:pPr>
        <w:ind w:left="360" w:hanging="360"/>
      </w:pPr>
      <w:rPr>
        <w:rFonts w:hint="default"/>
        <w:b w:val="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18DC613A"/>
    <w:multiLevelType w:val="hybridMultilevel"/>
    <w:tmpl w:val="8F7C2B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DBC6D23"/>
    <w:multiLevelType w:val="hybridMultilevel"/>
    <w:tmpl w:val="34C2528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E7C1428"/>
    <w:multiLevelType w:val="hybridMultilevel"/>
    <w:tmpl w:val="A590087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EBB061F"/>
    <w:multiLevelType w:val="hybridMultilevel"/>
    <w:tmpl w:val="F0BE44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0002E98"/>
    <w:multiLevelType w:val="hybridMultilevel"/>
    <w:tmpl w:val="6BCCF9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10C4CE3"/>
    <w:multiLevelType w:val="hybridMultilevel"/>
    <w:tmpl w:val="B3A2C3C6"/>
    <w:lvl w:ilvl="0" w:tplc="EAC070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14A290D"/>
    <w:multiLevelType w:val="hybridMultilevel"/>
    <w:tmpl w:val="3E60536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4F966B3"/>
    <w:multiLevelType w:val="hybridMultilevel"/>
    <w:tmpl w:val="C3D08F94"/>
    <w:lvl w:ilvl="0" w:tplc="9908544E">
      <w:start w:val="1"/>
      <w:numFmt w:val="bullet"/>
      <w:lvlText w:val="-"/>
      <w:lvlJc w:val="left"/>
      <w:pPr>
        <w:ind w:left="720" w:hanging="360"/>
      </w:pPr>
      <w:rPr>
        <w:rFonts w:ascii="Arial" w:eastAsiaTheme="minorHAnsi"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5AE7F9B"/>
    <w:multiLevelType w:val="hybridMultilevel"/>
    <w:tmpl w:val="73CA83AE"/>
    <w:lvl w:ilvl="0" w:tplc="37AE63F6">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3C945E1"/>
    <w:multiLevelType w:val="multilevel"/>
    <w:tmpl w:val="A7F63A20"/>
    <w:lvl w:ilvl="0">
      <w:start w:val="1"/>
      <w:numFmt w:val="decimal"/>
      <w:lvlText w:val="%1."/>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b w:val="0"/>
        <w:i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47455D18"/>
    <w:multiLevelType w:val="multilevel"/>
    <w:tmpl w:val="AC22342E"/>
    <w:lvl w:ilvl="0">
      <w:start w:val="1"/>
      <w:numFmt w:val="decimal"/>
      <w:lvlText w:val="%1"/>
      <w:lvlJc w:val="left"/>
      <w:pPr>
        <w:tabs>
          <w:tab w:val="num" w:pos="708"/>
        </w:tabs>
        <w:ind w:left="708" w:hanging="708"/>
      </w:pPr>
      <w:rPr>
        <w:rFonts w:cs="Arial" w:hint="default"/>
        <w:b/>
        <w:i/>
        <w:color w:val="000080"/>
      </w:rPr>
    </w:lvl>
    <w:lvl w:ilvl="1">
      <w:start w:val="3"/>
      <w:numFmt w:val="decimal"/>
      <w:lvlText w:val="%1.%2"/>
      <w:lvlJc w:val="left"/>
      <w:pPr>
        <w:tabs>
          <w:tab w:val="num" w:pos="708"/>
        </w:tabs>
        <w:ind w:left="708" w:hanging="708"/>
      </w:pPr>
      <w:rPr>
        <w:rFonts w:cs="Arial" w:hint="default"/>
        <w:b/>
        <w:i/>
        <w:color w:val="auto"/>
      </w:rPr>
    </w:lvl>
    <w:lvl w:ilvl="2">
      <w:start w:val="1"/>
      <w:numFmt w:val="decimal"/>
      <w:lvlText w:val="%1.%2.%3"/>
      <w:lvlJc w:val="left"/>
      <w:pPr>
        <w:tabs>
          <w:tab w:val="num" w:pos="720"/>
        </w:tabs>
        <w:ind w:left="720" w:hanging="720"/>
      </w:pPr>
      <w:rPr>
        <w:rFonts w:cs="Arial" w:hint="default"/>
        <w:b/>
        <w:i/>
        <w:color w:val="000080"/>
      </w:rPr>
    </w:lvl>
    <w:lvl w:ilvl="3">
      <w:start w:val="1"/>
      <w:numFmt w:val="decimal"/>
      <w:lvlText w:val="%1.%2.%3.%4"/>
      <w:lvlJc w:val="left"/>
      <w:pPr>
        <w:tabs>
          <w:tab w:val="num" w:pos="720"/>
        </w:tabs>
        <w:ind w:left="720" w:hanging="720"/>
      </w:pPr>
      <w:rPr>
        <w:rFonts w:cs="Arial" w:hint="default"/>
        <w:b/>
        <w:i/>
        <w:color w:val="000080"/>
      </w:rPr>
    </w:lvl>
    <w:lvl w:ilvl="4">
      <w:start w:val="1"/>
      <w:numFmt w:val="decimal"/>
      <w:lvlText w:val="%1.%2.%3.%4.%5"/>
      <w:lvlJc w:val="left"/>
      <w:pPr>
        <w:tabs>
          <w:tab w:val="num" w:pos="1080"/>
        </w:tabs>
        <w:ind w:left="1080" w:hanging="1080"/>
      </w:pPr>
      <w:rPr>
        <w:rFonts w:cs="Arial" w:hint="default"/>
        <w:b/>
        <w:i/>
        <w:color w:val="000080"/>
      </w:rPr>
    </w:lvl>
    <w:lvl w:ilvl="5">
      <w:start w:val="1"/>
      <w:numFmt w:val="decimal"/>
      <w:lvlText w:val="%1.%2.%3.%4.%5.%6"/>
      <w:lvlJc w:val="left"/>
      <w:pPr>
        <w:tabs>
          <w:tab w:val="num" w:pos="1080"/>
        </w:tabs>
        <w:ind w:left="1080" w:hanging="1080"/>
      </w:pPr>
      <w:rPr>
        <w:rFonts w:cs="Arial" w:hint="default"/>
        <w:b/>
        <w:i/>
        <w:color w:val="000080"/>
      </w:rPr>
    </w:lvl>
    <w:lvl w:ilvl="6">
      <w:start w:val="1"/>
      <w:numFmt w:val="decimal"/>
      <w:lvlText w:val="%1.%2.%3.%4.%5.%6.%7"/>
      <w:lvlJc w:val="left"/>
      <w:pPr>
        <w:tabs>
          <w:tab w:val="num" w:pos="1440"/>
        </w:tabs>
        <w:ind w:left="1440" w:hanging="1440"/>
      </w:pPr>
      <w:rPr>
        <w:rFonts w:cs="Arial" w:hint="default"/>
        <w:b/>
        <w:i/>
        <w:color w:val="000080"/>
      </w:rPr>
    </w:lvl>
    <w:lvl w:ilvl="7">
      <w:start w:val="1"/>
      <w:numFmt w:val="decimal"/>
      <w:lvlText w:val="%1.%2.%3.%4.%5.%6.%7.%8"/>
      <w:lvlJc w:val="left"/>
      <w:pPr>
        <w:tabs>
          <w:tab w:val="num" w:pos="1440"/>
        </w:tabs>
        <w:ind w:left="1440" w:hanging="1440"/>
      </w:pPr>
      <w:rPr>
        <w:rFonts w:cs="Arial" w:hint="default"/>
        <w:b/>
        <w:i/>
        <w:color w:val="000080"/>
      </w:rPr>
    </w:lvl>
    <w:lvl w:ilvl="8">
      <w:start w:val="1"/>
      <w:numFmt w:val="decimal"/>
      <w:lvlText w:val="%1.%2.%3.%4.%5.%6.%7.%8.%9"/>
      <w:lvlJc w:val="left"/>
      <w:pPr>
        <w:tabs>
          <w:tab w:val="num" w:pos="1440"/>
        </w:tabs>
        <w:ind w:left="1440" w:hanging="1440"/>
      </w:pPr>
      <w:rPr>
        <w:rFonts w:cs="Arial" w:hint="default"/>
        <w:b/>
        <w:i/>
        <w:color w:val="000080"/>
      </w:rPr>
    </w:lvl>
  </w:abstractNum>
  <w:abstractNum w:abstractNumId="16" w15:restartNumberingAfterBreak="0">
    <w:nsid w:val="48080C79"/>
    <w:multiLevelType w:val="multilevel"/>
    <w:tmpl w:val="6AACD126"/>
    <w:lvl w:ilvl="0">
      <w:start w:val="2"/>
      <w:numFmt w:val="decimal"/>
      <w:lvlText w:val="%1"/>
      <w:lvlJc w:val="left"/>
      <w:pPr>
        <w:ind w:left="360" w:hanging="360"/>
      </w:pPr>
      <w:rPr>
        <w:rFonts w:hint="default"/>
        <w:color w:val="000000" w:themeColor="text1"/>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7" w15:restartNumberingAfterBreak="0">
    <w:nsid w:val="49A21ABD"/>
    <w:multiLevelType w:val="multilevel"/>
    <w:tmpl w:val="94D42CF2"/>
    <w:lvl w:ilvl="0">
      <w:start w:val="1"/>
      <w:numFmt w:val="lowerRoman"/>
      <w:lvlText w:val="%1."/>
      <w:lvlJc w:val="left"/>
      <w:pPr>
        <w:ind w:left="720" w:hanging="720"/>
      </w:pPr>
      <w:rPr>
        <w:rFonts w:asciiTheme="minorHAnsi" w:eastAsia="Times New Roman" w:hAnsiTheme="minorHAnsi"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50422A77"/>
    <w:multiLevelType w:val="multilevel"/>
    <w:tmpl w:val="41B29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371076"/>
    <w:multiLevelType w:val="multilevel"/>
    <w:tmpl w:val="41B29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3065FA"/>
    <w:multiLevelType w:val="multilevel"/>
    <w:tmpl w:val="C9869C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6C0803"/>
    <w:multiLevelType w:val="hybridMultilevel"/>
    <w:tmpl w:val="EC2AC6B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63435D0F"/>
    <w:multiLevelType w:val="hybridMultilevel"/>
    <w:tmpl w:val="C3CE48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CE84D40"/>
    <w:multiLevelType w:val="hybridMultilevel"/>
    <w:tmpl w:val="BD42444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35004D3"/>
    <w:multiLevelType w:val="hybridMultilevel"/>
    <w:tmpl w:val="60D066B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47329B4"/>
    <w:multiLevelType w:val="hybridMultilevel"/>
    <w:tmpl w:val="42D094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E055253"/>
    <w:multiLevelType w:val="multilevel"/>
    <w:tmpl w:val="A7F63A20"/>
    <w:lvl w:ilvl="0">
      <w:start w:val="1"/>
      <w:numFmt w:val="decimal"/>
      <w:lvlText w:val="%1."/>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b w:val="0"/>
        <w:i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0"/>
  </w:num>
  <w:num w:numId="2">
    <w:abstractNumId w:val="15"/>
  </w:num>
  <w:num w:numId="3">
    <w:abstractNumId w:val="17"/>
  </w:num>
  <w:num w:numId="4">
    <w:abstractNumId w:val="6"/>
  </w:num>
  <w:num w:numId="5">
    <w:abstractNumId w:val="23"/>
  </w:num>
  <w:num w:numId="6">
    <w:abstractNumId w:val="19"/>
  </w:num>
  <w:num w:numId="7">
    <w:abstractNumId w:val="20"/>
  </w:num>
  <w:num w:numId="8">
    <w:abstractNumId w:val="4"/>
  </w:num>
  <w:num w:numId="9">
    <w:abstractNumId w:val="9"/>
  </w:num>
  <w:num w:numId="10">
    <w:abstractNumId w:val="18"/>
  </w:num>
  <w:num w:numId="11">
    <w:abstractNumId w:val="1"/>
  </w:num>
  <w:num w:numId="12">
    <w:abstractNumId w:val="14"/>
  </w:num>
  <w:num w:numId="13">
    <w:abstractNumId w:val="13"/>
  </w:num>
  <w:num w:numId="14">
    <w:abstractNumId w:val="5"/>
  </w:num>
  <w:num w:numId="15">
    <w:abstractNumId w:val="1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2"/>
  </w:num>
  <w:num w:numId="19">
    <w:abstractNumId w:val="7"/>
  </w:num>
  <w:num w:numId="20">
    <w:abstractNumId w:val="25"/>
  </w:num>
  <w:num w:numId="21">
    <w:abstractNumId w:val="11"/>
  </w:num>
  <w:num w:numId="22">
    <w:abstractNumId w:val="16"/>
  </w:num>
  <w:num w:numId="23">
    <w:abstractNumId w:val="3"/>
  </w:num>
  <w:num w:numId="24">
    <w:abstractNumId w:val="2"/>
  </w:num>
  <w:num w:numId="25">
    <w:abstractNumId w:val="24"/>
  </w:num>
  <w:num w:numId="26">
    <w:abstractNumId w:val="26"/>
  </w:num>
  <w:num w:numId="2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70"/>
    <w:rsid w:val="00003459"/>
    <w:rsid w:val="000035C2"/>
    <w:rsid w:val="00005FC4"/>
    <w:rsid w:val="00006567"/>
    <w:rsid w:val="00015A44"/>
    <w:rsid w:val="00017BE3"/>
    <w:rsid w:val="0002071C"/>
    <w:rsid w:val="00021F53"/>
    <w:rsid w:val="000249DD"/>
    <w:rsid w:val="000307E8"/>
    <w:rsid w:val="00030B83"/>
    <w:rsid w:val="00031C84"/>
    <w:rsid w:val="00034EED"/>
    <w:rsid w:val="00035EFA"/>
    <w:rsid w:val="000366DE"/>
    <w:rsid w:val="00040FD6"/>
    <w:rsid w:val="000442C9"/>
    <w:rsid w:val="0004647D"/>
    <w:rsid w:val="00046941"/>
    <w:rsid w:val="00046AC2"/>
    <w:rsid w:val="00051DD8"/>
    <w:rsid w:val="000541A1"/>
    <w:rsid w:val="0005722B"/>
    <w:rsid w:val="0005789C"/>
    <w:rsid w:val="00057AA0"/>
    <w:rsid w:val="00060E67"/>
    <w:rsid w:val="0006417A"/>
    <w:rsid w:val="00070A2A"/>
    <w:rsid w:val="00070F9E"/>
    <w:rsid w:val="00071CF1"/>
    <w:rsid w:val="000766F8"/>
    <w:rsid w:val="00084074"/>
    <w:rsid w:val="000857C8"/>
    <w:rsid w:val="00086070"/>
    <w:rsid w:val="0008623F"/>
    <w:rsid w:val="000874B8"/>
    <w:rsid w:val="00087725"/>
    <w:rsid w:val="00090485"/>
    <w:rsid w:val="0009093A"/>
    <w:rsid w:val="000913F0"/>
    <w:rsid w:val="00092B2B"/>
    <w:rsid w:val="00094A8E"/>
    <w:rsid w:val="0009547B"/>
    <w:rsid w:val="000965BA"/>
    <w:rsid w:val="00096A68"/>
    <w:rsid w:val="000A20B6"/>
    <w:rsid w:val="000A5879"/>
    <w:rsid w:val="000A6ED1"/>
    <w:rsid w:val="000B0F04"/>
    <w:rsid w:val="000B1DC6"/>
    <w:rsid w:val="000B30C7"/>
    <w:rsid w:val="000B3710"/>
    <w:rsid w:val="000B72F9"/>
    <w:rsid w:val="000C3C7E"/>
    <w:rsid w:val="000D113C"/>
    <w:rsid w:val="000D18A3"/>
    <w:rsid w:val="000D33F2"/>
    <w:rsid w:val="000D3457"/>
    <w:rsid w:val="000D498D"/>
    <w:rsid w:val="000D4A4F"/>
    <w:rsid w:val="000D4B34"/>
    <w:rsid w:val="000D6CF3"/>
    <w:rsid w:val="000E34DF"/>
    <w:rsid w:val="000E4929"/>
    <w:rsid w:val="000F26D3"/>
    <w:rsid w:val="000F734E"/>
    <w:rsid w:val="000F751C"/>
    <w:rsid w:val="00101D9F"/>
    <w:rsid w:val="00102B74"/>
    <w:rsid w:val="0010398A"/>
    <w:rsid w:val="00105219"/>
    <w:rsid w:val="001058FA"/>
    <w:rsid w:val="00105B94"/>
    <w:rsid w:val="00105F24"/>
    <w:rsid w:val="0011437D"/>
    <w:rsid w:val="001159BC"/>
    <w:rsid w:val="00117467"/>
    <w:rsid w:val="00120C56"/>
    <w:rsid w:val="00124117"/>
    <w:rsid w:val="00125739"/>
    <w:rsid w:val="00125F9F"/>
    <w:rsid w:val="0012650B"/>
    <w:rsid w:val="0013084C"/>
    <w:rsid w:val="001324BB"/>
    <w:rsid w:val="00137979"/>
    <w:rsid w:val="00137FCC"/>
    <w:rsid w:val="00140566"/>
    <w:rsid w:val="00145C04"/>
    <w:rsid w:val="00150E25"/>
    <w:rsid w:val="00155B60"/>
    <w:rsid w:val="00156975"/>
    <w:rsid w:val="00157141"/>
    <w:rsid w:val="001623FE"/>
    <w:rsid w:val="001624BC"/>
    <w:rsid w:val="00163099"/>
    <w:rsid w:val="00165768"/>
    <w:rsid w:val="001730E3"/>
    <w:rsid w:val="00174684"/>
    <w:rsid w:val="00174E64"/>
    <w:rsid w:val="00175068"/>
    <w:rsid w:val="001816BE"/>
    <w:rsid w:val="00182F98"/>
    <w:rsid w:val="00182FEF"/>
    <w:rsid w:val="00187F30"/>
    <w:rsid w:val="001910FD"/>
    <w:rsid w:val="00195D3E"/>
    <w:rsid w:val="001965B2"/>
    <w:rsid w:val="001977A2"/>
    <w:rsid w:val="001A0E9D"/>
    <w:rsid w:val="001A5135"/>
    <w:rsid w:val="001A5DAA"/>
    <w:rsid w:val="001B06B8"/>
    <w:rsid w:val="001B1BA3"/>
    <w:rsid w:val="001B6320"/>
    <w:rsid w:val="001B7867"/>
    <w:rsid w:val="001C14B0"/>
    <w:rsid w:val="001C336B"/>
    <w:rsid w:val="001C3470"/>
    <w:rsid w:val="001C397B"/>
    <w:rsid w:val="001C5D95"/>
    <w:rsid w:val="001C6D3F"/>
    <w:rsid w:val="001D027C"/>
    <w:rsid w:val="001D2A08"/>
    <w:rsid w:val="001D4C5A"/>
    <w:rsid w:val="001D7E08"/>
    <w:rsid w:val="001E1F15"/>
    <w:rsid w:val="001E3CE3"/>
    <w:rsid w:val="001E7283"/>
    <w:rsid w:val="001F2862"/>
    <w:rsid w:val="001F5454"/>
    <w:rsid w:val="00202DA1"/>
    <w:rsid w:val="0020367D"/>
    <w:rsid w:val="00207F34"/>
    <w:rsid w:val="00210A4C"/>
    <w:rsid w:val="0021684A"/>
    <w:rsid w:val="00224DE8"/>
    <w:rsid w:val="0022551C"/>
    <w:rsid w:val="00225B12"/>
    <w:rsid w:val="00232243"/>
    <w:rsid w:val="00232A29"/>
    <w:rsid w:val="00237C2F"/>
    <w:rsid w:val="00240409"/>
    <w:rsid w:val="00245802"/>
    <w:rsid w:val="00247618"/>
    <w:rsid w:val="002500DA"/>
    <w:rsid w:val="00250239"/>
    <w:rsid w:val="0025145A"/>
    <w:rsid w:val="0025237C"/>
    <w:rsid w:val="002525BA"/>
    <w:rsid w:val="00252C6A"/>
    <w:rsid w:val="002617D6"/>
    <w:rsid w:val="00262D19"/>
    <w:rsid w:val="0026328D"/>
    <w:rsid w:val="002658C8"/>
    <w:rsid w:val="00265F6B"/>
    <w:rsid w:val="002672F9"/>
    <w:rsid w:val="00275709"/>
    <w:rsid w:val="00276661"/>
    <w:rsid w:val="00284AEB"/>
    <w:rsid w:val="00285BE8"/>
    <w:rsid w:val="00286DF3"/>
    <w:rsid w:val="00287816"/>
    <w:rsid w:val="00290382"/>
    <w:rsid w:val="00290B39"/>
    <w:rsid w:val="002936EF"/>
    <w:rsid w:val="0029430C"/>
    <w:rsid w:val="002948EB"/>
    <w:rsid w:val="00295D7A"/>
    <w:rsid w:val="002A0779"/>
    <w:rsid w:val="002A2130"/>
    <w:rsid w:val="002A38B9"/>
    <w:rsid w:val="002A4807"/>
    <w:rsid w:val="002A6501"/>
    <w:rsid w:val="002A6B03"/>
    <w:rsid w:val="002B05B1"/>
    <w:rsid w:val="002B4886"/>
    <w:rsid w:val="002B5FE3"/>
    <w:rsid w:val="002B615F"/>
    <w:rsid w:val="002C19C2"/>
    <w:rsid w:val="002C1A04"/>
    <w:rsid w:val="002C47E2"/>
    <w:rsid w:val="002C564B"/>
    <w:rsid w:val="002C59A8"/>
    <w:rsid w:val="002C75EA"/>
    <w:rsid w:val="002D0892"/>
    <w:rsid w:val="002D1214"/>
    <w:rsid w:val="002D306A"/>
    <w:rsid w:val="002E0BB6"/>
    <w:rsid w:val="002E1092"/>
    <w:rsid w:val="002E17ED"/>
    <w:rsid w:val="002E452B"/>
    <w:rsid w:val="002E470E"/>
    <w:rsid w:val="002E550A"/>
    <w:rsid w:val="002E5741"/>
    <w:rsid w:val="002E65AC"/>
    <w:rsid w:val="002F0CF4"/>
    <w:rsid w:val="002F2B51"/>
    <w:rsid w:val="002F6B60"/>
    <w:rsid w:val="003000EE"/>
    <w:rsid w:val="00300E5E"/>
    <w:rsid w:val="00301796"/>
    <w:rsid w:val="00301A8C"/>
    <w:rsid w:val="00301E5C"/>
    <w:rsid w:val="003035A4"/>
    <w:rsid w:val="00304CD1"/>
    <w:rsid w:val="0030569F"/>
    <w:rsid w:val="00307450"/>
    <w:rsid w:val="00307F38"/>
    <w:rsid w:val="00313C25"/>
    <w:rsid w:val="00313D26"/>
    <w:rsid w:val="00315010"/>
    <w:rsid w:val="00315B22"/>
    <w:rsid w:val="00315E21"/>
    <w:rsid w:val="00316277"/>
    <w:rsid w:val="00316888"/>
    <w:rsid w:val="00325F67"/>
    <w:rsid w:val="00326B4C"/>
    <w:rsid w:val="00327E8E"/>
    <w:rsid w:val="003317F3"/>
    <w:rsid w:val="003322AB"/>
    <w:rsid w:val="00334F7E"/>
    <w:rsid w:val="00336228"/>
    <w:rsid w:val="00340EA1"/>
    <w:rsid w:val="00342E00"/>
    <w:rsid w:val="00343E3C"/>
    <w:rsid w:val="00347577"/>
    <w:rsid w:val="003478BD"/>
    <w:rsid w:val="0035577E"/>
    <w:rsid w:val="003557BB"/>
    <w:rsid w:val="003564E3"/>
    <w:rsid w:val="00363FDC"/>
    <w:rsid w:val="00366AB7"/>
    <w:rsid w:val="00366CE2"/>
    <w:rsid w:val="003712A7"/>
    <w:rsid w:val="00374FFF"/>
    <w:rsid w:val="00377F78"/>
    <w:rsid w:val="003828EC"/>
    <w:rsid w:val="00382E18"/>
    <w:rsid w:val="00383B16"/>
    <w:rsid w:val="00383FF7"/>
    <w:rsid w:val="003840D3"/>
    <w:rsid w:val="003854BA"/>
    <w:rsid w:val="00386F91"/>
    <w:rsid w:val="003879F7"/>
    <w:rsid w:val="00391B4D"/>
    <w:rsid w:val="00392879"/>
    <w:rsid w:val="00392F11"/>
    <w:rsid w:val="00393510"/>
    <w:rsid w:val="003944B9"/>
    <w:rsid w:val="003A0620"/>
    <w:rsid w:val="003A0F7B"/>
    <w:rsid w:val="003A23E5"/>
    <w:rsid w:val="003A4EDA"/>
    <w:rsid w:val="003A5466"/>
    <w:rsid w:val="003B153B"/>
    <w:rsid w:val="003B1B15"/>
    <w:rsid w:val="003B25FF"/>
    <w:rsid w:val="003B4FCD"/>
    <w:rsid w:val="003B6105"/>
    <w:rsid w:val="003C1548"/>
    <w:rsid w:val="003D32E3"/>
    <w:rsid w:val="003D585D"/>
    <w:rsid w:val="003D60F7"/>
    <w:rsid w:val="003D6282"/>
    <w:rsid w:val="003D6B6C"/>
    <w:rsid w:val="003E5A16"/>
    <w:rsid w:val="003E77E9"/>
    <w:rsid w:val="003E792B"/>
    <w:rsid w:val="003E7E2F"/>
    <w:rsid w:val="003F253A"/>
    <w:rsid w:val="003F3195"/>
    <w:rsid w:val="003F3FE4"/>
    <w:rsid w:val="003F5134"/>
    <w:rsid w:val="003F66D9"/>
    <w:rsid w:val="003F72D6"/>
    <w:rsid w:val="003F7B5F"/>
    <w:rsid w:val="0040237B"/>
    <w:rsid w:val="00404023"/>
    <w:rsid w:val="004048ED"/>
    <w:rsid w:val="00405843"/>
    <w:rsid w:val="00414237"/>
    <w:rsid w:val="00414894"/>
    <w:rsid w:val="0041769F"/>
    <w:rsid w:val="00423755"/>
    <w:rsid w:val="00424619"/>
    <w:rsid w:val="00425A4F"/>
    <w:rsid w:val="004275B5"/>
    <w:rsid w:val="004308B7"/>
    <w:rsid w:val="004344D5"/>
    <w:rsid w:val="004358A5"/>
    <w:rsid w:val="004360F7"/>
    <w:rsid w:val="004361F6"/>
    <w:rsid w:val="00436726"/>
    <w:rsid w:val="004374CD"/>
    <w:rsid w:val="004440A2"/>
    <w:rsid w:val="00444958"/>
    <w:rsid w:val="004538B1"/>
    <w:rsid w:val="0045410A"/>
    <w:rsid w:val="00456ABC"/>
    <w:rsid w:val="004570C5"/>
    <w:rsid w:val="0046437C"/>
    <w:rsid w:val="00464B44"/>
    <w:rsid w:val="004653CE"/>
    <w:rsid w:val="00467300"/>
    <w:rsid w:val="00467F20"/>
    <w:rsid w:val="0047016B"/>
    <w:rsid w:val="004703AA"/>
    <w:rsid w:val="0047167E"/>
    <w:rsid w:val="0047325B"/>
    <w:rsid w:val="00477462"/>
    <w:rsid w:val="00477730"/>
    <w:rsid w:val="004808A1"/>
    <w:rsid w:val="00480C00"/>
    <w:rsid w:val="00481618"/>
    <w:rsid w:val="00483354"/>
    <w:rsid w:val="00484D62"/>
    <w:rsid w:val="00485F34"/>
    <w:rsid w:val="004872A1"/>
    <w:rsid w:val="0049060C"/>
    <w:rsid w:val="004906F4"/>
    <w:rsid w:val="00495D7D"/>
    <w:rsid w:val="004A0239"/>
    <w:rsid w:val="004A137C"/>
    <w:rsid w:val="004A1C41"/>
    <w:rsid w:val="004A2E27"/>
    <w:rsid w:val="004A39FC"/>
    <w:rsid w:val="004A6C33"/>
    <w:rsid w:val="004A72DC"/>
    <w:rsid w:val="004B0A64"/>
    <w:rsid w:val="004B10E9"/>
    <w:rsid w:val="004B6C39"/>
    <w:rsid w:val="004C0C1B"/>
    <w:rsid w:val="004C1AA4"/>
    <w:rsid w:val="004C493C"/>
    <w:rsid w:val="004C4E4A"/>
    <w:rsid w:val="004C500A"/>
    <w:rsid w:val="004C53D0"/>
    <w:rsid w:val="004C5665"/>
    <w:rsid w:val="004C6507"/>
    <w:rsid w:val="004C6CC4"/>
    <w:rsid w:val="004C6EC1"/>
    <w:rsid w:val="004C7DB7"/>
    <w:rsid w:val="004D0486"/>
    <w:rsid w:val="004D175A"/>
    <w:rsid w:val="004D36CC"/>
    <w:rsid w:val="004D3746"/>
    <w:rsid w:val="004D49BB"/>
    <w:rsid w:val="004D4E59"/>
    <w:rsid w:val="004D7160"/>
    <w:rsid w:val="004E02A8"/>
    <w:rsid w:val="004E2C8C"/>
    <w:rsid w:val="004E2D45"/>
    <w:rsid w:val="004E2FB3"/>
    <w:rsid w:val="004E390B"/>
    <w:rsid w:val="004E4216"/>
    <w:rsid w:val="004F184E"/>
    <w:rsid w:val="004F2A5B"/>
    <w:rsid w:val="004F4979"/>
    <w:rsid w:val="004F4BE0"/>
    <w:rsid w:val="004F5A6B"/>
    <w:rsid w:val="004F5EDA"/>
    <w:rsid w:val="004F7B12"/>
    <w:rsid w:val="00505CEE"/>
    <w:rsid w:val="00510CDF"/>
    <w:rsid w:val="00514A12"/>
    <w:rsid w:val="00514F0E"/>
    <w:rsid w:val="0051647C"/>
    <w:rsid w:val="0052239F"/>
    <w:rsid w:val="00523383"/>
    <w:rsid w:val="00523792"/>
    <w:rsid w:val="00523E37"/>
    <w:rsid w:val="00525BCA"/>
    <w:rsid w:val="00526B4D"/>
    <w:rsid w:val="00527D5C"/>
    <w:rsid w:val="00531712"/>
    <w:rsid w:val="0053420A"/>
    <w:rsid w:val="00534227"/>
    <w:rsid w:val="00535982"/>
    <w:rsid w:val="0053687C"/>
    <w:rsid w:val="0053773A"/>
    <w:rsid w:val="005401E3"/>
    <w:rsid w:val="005432AB"/>
    <w:rsid w:val="005450A6"/>
    <w:rsid w:val="005460BF"/>
    <w:rsid w:val="00547FB0"/>
    <w:rsid w:val="00552291"/>
    <w:rsid w:val="005525A1"/>
    <w:rsid w:val="005630D5"/>
    <w:rsid w:val="00563E2A"/>
    <w:rsid w:val="005641A1"/>
    <w:rsid w:val="00564D02"/>
    <w:rsid w:val="005651DD"/>
    <w:rsid w:val="00571F2F"/>
    <w:rsid w:val="0057416C"/>
    <w:rsid w:val="00575E15"/>
    <w:rsid w:val="00577CE6"/>
    <w:rsid w:val="005825EC"/>
    <w:rsid w:val="00582D15"/>
    <w:rsid w:val="005853D8"/>
    <w:rsid w:val="005A0925"/>
    <w:rsid w:val="005A1ECF"/>
    <w:rsid w:val="005A273F"/>
    <w:rsid w:val="005A3876"/>
    <w:rsid w:val="005A698B"/>
    <w:rsid w:val="005A6DE5"/>
    <w:rsid w:val="005A7732"/>
    <w:rsid w:val="005B1C70"/>
    <w:rsid w:val="005B34F9"/>
    <w:rsid w:val="005B60F9"/>
    <w:rsid w:val="005C0186"/>
    <w:rsid w:val="005C287F"/>
    <w:rsid w:val="005D08BE"/>
    <w:rsid w:val="005D1670"/>
    <w:rsid w:val="005D1676"/>
    <w:rsid w:val="005D23E8"/>
    <w:rsid w:val="005D5065"/>
    <w:rsid w:val="005D616C"/>
    <w:rsid w:val="005E65A0"/>
    <w:rsid w:val="005E73C5"/>
    <w:rsid w:val="005E7BFF"/>
    <w:rsid w:val="005F0214"/>
    <w:rsid w:val="005F0720"/>
    <w:rsid w:val="005F1418"/>
    <w:rsid w:val="005F1BD2"/>
    <w:rsid w:val="005F1C66"/>
    <w:rsid w:val="005F50E2"/>
    <w:rsid w:val="005F6C19"/>
    <w:rsid w:val="005F7AFD"/>
    <w:rsid w:val="00601D80"/>
    <w:rsid w:val="00602DA4"/>
    <w:rsid w:val="00603CD9"/>
    <w:rsid w:val="00614473"/>
    <w:rsid w:val="00614F12"/>
    <w:rsid w:val="006179BD"/>
    <w:rsid w:val="00620DB9"/>
    <w:rsid w:val="00621337"/>
    <w:rsid w:val="0062169F"/>
    <w:rsid w:val="0062413B"/>
    <w:rsid w:val="00624308"/>
    <w:rsid w:val="00624A07"/>
    <w:rsid w:val="00626235"/>
    <w:rsid w:val="00631A4E"/>
    <w:rsid w:val="0063591A"/>
    <w:rsid w:val="00635B4B"/>
    <w:rsid w:val="006425DA"/>
    <w:rsid w:val="00642E0C"/>
    <w:rsid w:val="0064469F"/>
    <w:rsid w:val="006447E8"/>
    <w:rsid w:val="0065145B"/>
    <w:rsid w:val="006516FD"/>
    <w:rsid w:val="006518F1"/>
    <w:rsid w:val="00651A89"/>
    <w:rsid w:val="0065326C"/>
    <w:rsid w:val="00653503"/>
    <w:rsid w:val="00653B65"/>
    <w:rsid w:val="00661388"/>
    <w:rsid w:val="00661FB6"/>
    <w:rsid w:val="0066205A"/>
    <w:rsid w:val="00664A0B"/>
    <w:rsid w:val="00664D75"/>
    <w:rsid w:val="006722F1"/>
    <w:rsid w:val="0067365B"/>
    <w:rsid w:val="00674B79"/>
    <w:rsid w:val="00674D3D"/>
    <w:rsid w:val="00674DFE"/>
    <w:rsid w:val="006758CE"/>
    <w:rsid w:val="00681406"/>
    <w:rsid w:val="00682EB6"/>
    <w:rsid w:val="006833CB"/>
    <w:rsid w:val="0068348F"/>
    <w:rsid w:val="00684A8B"/>
    <w:rsid w:val="00686BB0"/>
    <w:rsid w:val="00686DFF"/>
    <w:rsid w:val="00692B1A"/>
    <w:rsid w:val="00693DF1"/>
    <w:rsid w:val="00694091"/>
    <w:rsid w:val="00694933"/>
    <w:rsid w:val="00694C08"/>
    <w:rsid w:val="00695C39"/>
    <w:rsid w:val="00695D0B"/>
    <w:rsid w:val="006A5332"/>
    <w:rsid w:val="006A7398"/>
    <w:rsid w:val="006B3BB8"/>
    <w:rsid w:val="006B6916"/>
    <w:rsid w:val="006B710A"/>
    <w:rsid w:val="006C1A08"/>
    <w:rsid w:val="006C1A74"/>
    <w:rsid w:val="006C6145"/>
    <w:rsid w:val="006C6690"/>
    <w:rsid w:val="006C6D79"/>
    <w:rsid w:val="006C7CB7"/>
    <w:rsid w:val="006D2487"/>
    <w:rsid w:val="006D2D52"/>
    <w:rsid w:val="006D67C5"/>
    <w:rsid w:val="006E1C67"/>
    <w:rsid w:val="006F216B"/>
    <w:rsid w:val="006F2741"/>
    <w:rsid w:val="006F3A56"/>
    <w:rsid w:val="0070139A"/>
    <w:rsid w:val="00702C71"/>
    <w:rsid w:val="00703AA9"/>
    <w:rsid w:val="00710BD6"/>
    <w:rsid w:val="00712C70"/>
    <w:rsid w:val="00713404"/>
    <w:rsid w:val="00713CEA"/>
    <w:rsid w:val="007150A9"/>
    <w:rsid w:val="007152D0"/>
    <w:rsid w:val="00722024"/>
    <w:rsid w:val="00722C87"/>
    <w:rsid w:val="0072738A"/>
    <w:rsid w:val="00736BA5"/>
    <w:rsid w:val="007460FD"/>
    <w:rsid w:val="00752E2C"/>
    <w:rsid w:val="007532BF"/>
    <w:rsid w:val="00753368"/>
    <w:rsid w:val="00755755"/>
    <w:rsid w:val="00756F95"/>
    <w:rsid w:val="00757B3A"/>
    <w:rsid w:val="0076023B"/>
    <w:rsid w:val="0076106F"/>
    <w:rsid w:val="0076686D"/>
    <w:rsid w:val="007674C5"/>
    <w:rsid w:val="00767FFA"/>
    <w:rsid w:val="00781749"/>
    <w:rsid w:val="00782CD2"/>
    <w:rsid w:val="00783259"/>
    <w:rsid w:val="00783452"/>
    <w:rsid w:val="007843AB"/>
    <w:rsid w:val="0078699E"/>
    <w:rsid w:val="007869F6"/>
    <w:rsid w:val="007924B0"/>
    <w:rsid w:val="007A34E3"/>
    <w:rsid w:val="007A430C"/>
    <w:rsid w:val="007A4927"/>
    <w:rsid w:val="007A6B9B"/>
    <w:rsid w:val="007A7C1E"/>
    <w:rsid w:val="007B1DED"/>
    <w:rsid w:val="007B347D"/>
    <w:rsid w:val="007B4EA9"/>
    <w:rsid w:val="007B6402"/>
    <w:rsid w:val="007B6B24"/>
    <w:rsid w:val="007C0CD0"/>
    <w:rsid w:val="007C2A69"/>
    <w:rsid w:val="007C31A6"/>
    <w:rsid w:val="007C31B9"/>
    <w:rsid w:val="007C3DF6"/>
    <w:rsid w:val="007C5B02"/>
    <w:rsid w:val="007C7BA9"/>
    <w:rsid w:val="007D2CE7"/>
    <w:rsid w:val="007D3088"/>
    <w:rsid w:val="007D4817"/>
    <w:rsid w:val="007D6BD1"/>
    <w:rsid w:val="007D6F8F"/>
    <w:rsid w:val="007E13CC"/>
    <w:rsid w:val="007E150E"/>
    <w:rsid w:val="007E428D"/>
    <w:rsid w:val="007E5E33"/>
    <w:rsid w:val="007E7AF6"/>
    <w:rsid w:val="007F7566"/>
    <w:rsid w:val="008106D3"/>
    <w:rsid w:val="008125BB"/>
    <w:rsid w:val="00817634"/>
    <w:rsid w:val="008217B2"/>
    <w:rsid w:val="0082378F"/>
    <w:rsid w:val="00824B10"/>
    <w:rsid w:val="008258A1"/>
    <w:rsid w:val="00826C46"/>
    <w:rsid w:val="00827D6B"/>
    <w:rsid w:val="00833F9A"/>
    <w:rsid w:val="00836A85"/>
    <w:rsid w:val="00840265"/>
    <w:rsid w:val="0084120D"/>
    <w:rsid w:val="0084289C"/>
    <w:rsid w:val="00842EC0"/>
    <w:rsid w:val="00844218"/>
    <w:rsid w:val="008448D5"/>
    <w:rsid w:val="00844EFE"/>
    <w:rsid w:val="008452B4"/>
    <w:rsid w:val="00851D36"/>
    <w:rsid w:val="008528B8"/>
    <w:rsid w:val="00853368"/>
    <w:rsid w:val="008533A5"/>
    <w:rsid w:val="00853A71"/>
    <w:rsid w:val="008546CF"/>
    <w:rsid w:val="00855665"/>
    <w:rsid w:val="00855E29"/>
    <w:rsid w:val="008564DB"/>
    <w:rsid w:val="0086191A"/>
    <w:rsid w:val="0086438A"/>
    <w:rsid w:val="00867B4B"/>
    <w:rsid w:val="0087110F"/>
    <w:rsid w:val="00871337"/>
    <w:rsid w:val="00871BBC"/>
    <w:rsid w:val="00871D9D"/>
    <w:rsid w:val="00880942"/>
    <w:rsid w:val="00881003"/>
    <w:rsid w:val="0088188C"/>
    <w:rsid w:val="00882CCF"/>
    <w:rsid w:val="008919BA"/>
    <w:rsid w:val="00895238"/>
    <w:rsid w:val="008954AB"/>
    <w:rsid w:val="008979FB"/>
    <w:rsid w:val="00897D3F"/>
    <w:rsid w:val="008A0722"/>
    <w:rsid w:val="008A2086"/>
    <w:rsid w:val="008A2CD6"/>
    <w:rsid w:val="008B023A"/>
    <w:rsid w:val="008B0660"/>
    <w:rsid w:val="008B239F"/>
    <w:rsid w:val="008B35B5"/>
    <w:rsid w:val="008B3AE2"/>
    <w:rsid w:val="008B3EDC"/>
    <w:rsid w:val="008C3875"/>
    <w:rsid w:val="008C3AE6"/>
    <w:rsid w:val="008C3F1F"/>
    <w:rsid w:val="008D1C40"/>
    <w:rsid w:val="008D27C2"/>
    <w:rsid w:val="008D28E8"/>
    <w:rsid w:val="008D2FAB"/>
    <w:rsid w:val="008D48BA"/>
    <w:rsid w:val="008D602C"/>
    <w:rsid w:val="008E1E13"/>
    <w:rsid w:val="008F0CAA"/>
    <w:rsid w:val="008F1CCB"/>
    <w:rsid w:val="008F5521"/>
    <w:rsid w:val="008F556D"/>
    <w:rsid w:val="008F656F"/>
    <w:rsid w:val="008F6DF8"/>
    <w:rsid w:val="00900243"/>
    <w:rsid w:val="00906756"/>
    <w:rsid w:val="009114B5"/>
    <w:rsid w:val="00912DCE"/>
    <w:rsid w:val="00912DD7"/>
    <w:rsid w:val="00914375"/>
    <w:rsid w:val="0091561E"/>
    <w:rsid w:val="00917F5E"/>
    <w:rsid w:val="009236B0"/>
    <w:rsid w:val="00923C32"/>
    <w:rsid w:val="00924057"/>
    <w:rsid w:val="00926098"/>
    <w:rsid w:val="009339B7"/>
    <w:rsid w:val="00933ADF"/>
    <w:rsid w:val="00937AFB"/>
    <w:rsid w:val="00940AD9"/>
    <w:rsid w:val="00943848"/>
    <w:rsid w:val="009450B0"/>
    <w:rsid w:val="00945F98"/>
    <w:rsid w:val="00947835"/>
    <w:rsid w:val="00947FB4"/>
    <w:rsid w:val="009550D5"/>
    <w:rsid w:val="009602DD"/>
    <w:rsid w:val="00961D73"/>
    <w:rsid w:val="009668A4"/>
    <w:rsid w:val="00982671"/>
    <w:rsid w:val="009836F1"/>
    <w:rsid w:val="00985936"/>
    <w:rsid w:val="009947A0"/>
    <w:rsid w:val="00995A93"/>
    <w:rsid w:val="00996759"/>
    <w:rsid w:val="00997232"/>
    <w:rsid w:val="009A0339"/>
    <w:rsid w:val="009A0665"/>
    <w:rsid w:val="009A29E7"/>
    <w:rsid w:val="009A6F1C"/>
    <w:rsid w:val="009B3495"/>
    <w:rsid w:val="009B3EF1"/>
    <w:rsid w:val="009B43E3"/>
    <w:rsid w:val="009B5652"/>
    <w:rsid w:val="009B66AF"/>
    <w:rsid w:val="009C36E1"/>
    <w:rsid w:val="009C46A0"/>
    <w:rsid w:val="009D190B"/>
    <w:rsid w:val="009E1A83"/>
    <w:rsid w:val="009E3CA3"/>
    <w:rsid w:val="009E6219"/>
    <w:rsid w:val="009F0C62"/>
    <w:rsid w:val="009F11DF"/>
    <w:rsid w:val="009F691D"/>
    <w:rsid w:val="009F7E91"/>
    <w:rsid w:val="00A02616"/>
    <w:rsid w:val="00A02BBC"/>
    <w:rsid w:val="00A05597"/>
    <w:rsid w:val="00A07C66"/>
    <w:rsid w:val="00A1130B"/>
    <w:rsid w:val="00A14D1D"/>
    <w:rsid w:val="00A15989"/>
    <w:rsid w:val="00A211FD"/>
    <w:rsid w:val="00A2267D"/>
    <w:rsid w:val="00A229BE"/>
    <w:rsid w:val="00A22A61"/>
    <w:rsid w:val="00A22AB2"/>
    <w:rsid w:val="00A237B6"/>
    <w:rsid w:val="00A24921"/>
    <w:rsid w:val="00A2516E"/>
    <w:rsid w:val="00A30920"/>
    <w:rsid w:val="00A30B12"/>
    <w:rsid w:val="00A31222"/>
    <w:rsid w:val="00A3177F"/>
    <w:rsid w:val="00A36C46"/>
    <w:rsid w:val="00A408F2"/>
    <w:rsid w:val="00A423A5"/>
    <w:rsid w:val="00A4274F"/>
    <w:rsid w:val="00A44219"/>
    <w:rsid w:val="00A44347"/>
    <w:rsid w:val="00A5200E"/>
    <w:rsid w:val="00A56E30"/>
    <w:rsid w:val="00A606AC"/>
    <w:rsid w:val="00A615DF"/>
    <w:rsid w:val="00A62C81"/>
    <w:rsid w:val="00A64739"/>
    <w:rsid w:val="00A657AC"/>
    <w:rsid w:val="00A65C13"/>
    <w:rsid w:val="00A7027D"/>
    <w:rsid w:val="00A713C2"/>
    <w:rsid w:val="00A72840"/>
    <w:rsid w:val="00A74CC4"/>
    <w:rsid w:val="00A75379"/>
    <w:rsid w:val="00A754DE"/>
    <w:rsid w:val="00A75EB9"/>
    <w:rsid w:val="00A810C4"/>
    <w:rsid w:val="00A8147F"/>
    <w:rsid w:val="00A82294"/>
    <w:rsid w:val="00A861B5"/>
    <w:rsid w:val="00A86861"/>
    <w:rsid w:val="00A90470"/>
    <w:rsid w:val="00A93CC7"/>
    <w:rsid w:val="00A969AF"/>
    <w:rsid w:val="00AA4592"/>
    <w:rsid w:val="00AA67E0"/>
    <w:rsid w:val="00AB0418"/>
    <w:rsid w:val="00AB05EE"/>
    <w:rsid w:val="00AB12A5"/>
    <w:rsid w:val="00AB153F"/>
    <w:rsid w:val="00AB6899"/>
    <w:rsid w:val="00AB734B"/>
    <w:rsid w:val="00AC01DC"/>
    <w:rsid w:val="00AC028A"/>
    <w:rsid w:val="00AC0538"/>
    <w:rsid w:val="00AC0FB3"/>
    <w:rsid w:val="00AC1D96"/>
    <w:rsid w:val="00AC209B"/>
    <w:rsid w:val="00AC3376"/>
    <w:rsid w:val="00AC4CAC"/>
    <w:rsid w:val="00AC5F36"/>
    <w:rsid w:val="00AC7C3A"/>
    <w:rsid w:val="00AD0E55"/>
    <w:rsid w:val="00AD36F9"/>
    <w:rsid w:val="00AD3CCA"/>
    <w:rsid w:val="00AE52DE"/>
    <w:rsid w:val="00AE6BDD"/>
    <w:rsid w:val="00AE7F80"/>
    <w:rsid w:val="00AF611B"/>
    <w:rsid w:val="00AF637C"/>
    <w:rsid w:val="00B02387"/>
    <w:rsid w:val="00B03258"/>
    <w:rsid w:val="00B03271"/>
    <w:rsid w:val="00B113DF"/>
    <w:rsid w:val="00B17543"/>
    <w:rsid w:val="00B206FA"/>
    <w:rsid w:val="00B20B14"/>
    <w:rsid w:val="00B23D1C"/>
    <w:rsid w:val="00B240B9"/>
    <w:rsid w:val="00B257CD"/>
    <w:rsid w:val="00B3148A"/>
    <w:rsid w:val="00B33DB6"/>
    <w:rsid w:val="00B34A51"/>
    <w:rsid w:val="00B3602B"/>
    <w:rsid w:val="00B452EF"/>
    <w:rsid w:val="00B51BAC"/>
    <w:rsid w:val="00B56420"/>
    <w:rsid w:val="00B62C68"/>
    <w:rsid w:val="00B649A3"/>
    <w:rsid w:val="00B65B4F"/>
    <w:rsid w:val="00B71FD2"/>
    <w:rsid w:val="00B72DF6"/>
    <w:rsid w:val="00B73C16"/>
    <w:rsid w:val="00B75F6B"/>
    <w:rsid w:val="00B772D7"/>
    <w:rsid w:val="00B80B2B"/>
    <w:rsid w:val="00B81A6D"/>
    <w:rsid w:val="00B81B15"/>
    <w:rsid w:val="00B835F7"/>
    <w:rsid w:val="00B837D2"/>
    <w:rsid w:val="00B839A8"/>
    <w:rsid w:val="00B8727E"/>
    <w:rsid w:val="00B87FDA"/>
    <w:rsid w:val="00B901FB"/>
    <w:rsid w:val="00B915D5"/>
    <w:rsid w:val="00B92E14"/>
    <w:rsid w:val="00B92E5E"/>
    <w:rsid w:val="00B93F17"/>
    <w:rsid w:val="00B94263"/>
    <w:rsid w:val="00B9669C"/>
    <w:rsid w:val="00B96C18"/>
    <w:rsid w:val="00BA26F9"/>
    <w:rsid w:val="00BA36E4"/>
    <w:rsid w:val="00BA4AB8"/>
    <w:rsid w:val="00BA579C"/>
    <w:rsid w:val="00BA5BA1"/>
    <w:rsid w:val="00BA602F"/>
    <w:rsid w:val="00BA7E2E"/>
    <w:rsid w:val="00BB1758"/>
    <w:rsid w:val="00BB2DA1"/>
    <w:rsid w:val="00BC0158"/>
    <w:rsid w:val="00BC1170"/>
    <w:rsid w:val="00BC2157"/>
    <w:rsid w:val="00BC223A"/>
    <w:rsid w:val="00BC36BC"/>
    <w:rsid w:val="00BC4131"/>
    <w:rsid w:val="00BC517E"/>
    <w:rsid w:val="00BC6DEC"/>
    <w:rsid w:val="00BC71AF"/>
    <w:rsid w:val="00BD221D"/>
    <w:rsid w:val="00BD2BB7"/>
    <w:rsid w:val="00BD2C0E"/>
    <w:rsid w:val="00BD63A2"/>
    <w:rsid w:val="00BE199E"/>
    <w:rsid w:val="00BE2706"/>
    <w:rsid w:val="00BE3365"/>
    <w:rsid w:val="00BE3786"/>
    <w:rsid w:val="00BE4CF4"/>
    <w:rsid w:val="00BE5764"/>
    <w:rsid w:val="00BE66E6"/>
    <w:rsid w:val="00BE6E15"/>
    <w:rsid w:val="00BE7F6C"/>
    <w:rsid w:val="00BF4A11"/>
    <w:rsid w:val="00BF51E1"/>
    <w:rsid w:val="00BF61F1"/>
    <w:rsid w:val="00C004FF"/>
    <w:rsid w:val="00C007C1"/>
    <w:rsid w:val="00C06120"/>
    <w:rsid w:val="00C061B8"/>
    <w:rsid w:val="00C115D1"/>
    <w:rsid w:val="00C13319"/>
    <w:rsid w:val="00C1609F"/>
    <w:rsid w:val="00C16188"/>
    <w:rsid w:val="00C17316"/>
    <w:rsid w:val="00C17496"/>
    <w:rsid w:val="00C238FE"/>
    <w:rsid w:val="00C26513"/>
    <w:rsid w:val="00C27033"/>
    <w:rsid w:val="00C3575D"/>
    <w:rsid w:val="00C35946"/>
    <w:rsid w:val="00C36DBA"/>
    <w:rsid w:val="00C40E2C"/>
    <w:rsid w:val="00C449E3"/>
    <w:rsid w:val="00C46113"/>
    <w:rsid w:val="00C5727F"/>
    <w:rsid w:val="00C63E36"/>
    <w:rsid w:val="00C662A2"/>
    <w:rsid w:val="00C666B2"/>
    <w:rsid w:val="00C66F0D"/>
    <w:rsid w:val="00C67739"/>
    <w:rsid w:val="00C7325E"/>
    <w:rsid w:val="00C746F9"/>
    <w:rsid w:val="00C81DDF"/>
    <w:rsid w:val="00C830C9"/>
    <w:rsid w:val="00C83457"/>
    <w:rsid w:val="00C8420D"/>
    <w:rsid w:val="00C860BD"/>
    <w:rsid w:val="00C869ED"/>
    <w:rsid w:val="00C93028"/>
    <w:rsid w:val="00C960B5"/>
    <w:rsid w:val="00C97B1C"/>
    <w:rsid w:val="00CA09CB"/>
    <w:rsid w:val="00CA1CAE"/>
    <w:rsid w:val="00CA24B9"/>
    <w:rsid w:val="00CA2AFD"/>
    <w:rsid w:val="00CA2E6A"/>
    <w:rsid w:val="00CA44B8"/>
    <w:rsid w:val="00CA51C5"/>
    <w:rsid w:val="00CB0A62"/>
    <w:rsid w:val="00CB0AEF"/>
    <w:rsid w:val="00CB0DAE"/>
    <w:rsid w:val="00CB49AC"/>
    <w:rsid w:val="00CB7241"/>
    <w:rsid w:val="00CC1F67"/>
    <w:rsid w:val="00CC2DA1"/>
    <w:rsid w:val="00CC39D5"/>
    <w:rsid w:val="00CC3B6C"/>
    <w:rsid w:val="00CC5069"/>
    <w:rsid w:val="00CC6CC0"/>
    <w:rsid w:val="00CC721A"/>
    <w:rsid w:val="00CD42D2"/>
    <w:rsid w:val="00CD4AD1"/>
    <w:rsid w:val="00CD7E1E"/>
    <w:rsid w:val="00CE1644"/>
    <w:rsid w:val="00CE60A7"/>
    <w:rsid w:val="00CE6FA4"/>
    <w:rsid w:val="00CE73F9"/>
    <w:rsid w:val="00CF0A5C"/>
    <w:rsid w:val="00CF130F"/>
    <w:rsid w:val="00CF196A"/>
    <w:rsid w:val="00CF251D"/>
    <w:rsid w:val="00CF47FC"/>
    <w:rsid w:val="00CF76B3"/>
    <w:rsid w:val="00D009BB"/>
    <w:rsid w:val="00D02E91"/>
    <w:rsid w:val="00D06819"/>
    <w:rsid w:val="00D13FC6"/>
    <w:rsid w:val="00D21676"/>
    <w:rsid w:val="00D2268F"/>
    <w:rsid w:val="00D245CB"/>
    <w:rsid w:val="00D248EB"/>
    <w:rsid w:val="00D24939"/>
    <w:rsid w:val="00D263DC"/>
    <w:rsid w:val="00D27882"/>
    <w:rsid w:val="00D30ED6"/>
    <w:rsid w:val="00D327B6"/>
    <w:rsid w:val="00D327DE"/>
    <w:rsid w:val="00D33848"/>
    <w:rsid w:val="00D36933"/>
    <w:rsid w:val="00D4068E"/>
    <w:rsid w:val="00D423D5"/>
    <w:rsid w:val="00D56224"/>
    <w:rsid w:val="00D57784"/>
    <w:rsid w:val="00D6140A"/>
    <w:rsid w:val="00D62AF9"/>
    <w:rsid w:val="00D652AA"/>
    <w:rsid w:val="00D7133E"/>
    <w:rsid w:val="00D757C9"/>
    <w:rsid w:val="00D7647D"/>
    <w:rsid w:val="00D7686F"/>
    <w:rsid w:val="00D771BB"/>
    <w:rsid w:val="00D8125A"/>
    <w:rsid w:val="00D81743"/>
    <w:rsid w:val="00D82A88"/>
    <w:rsid w:val="00D8441A"/>
    <w:rsid w:val="00D85595"/>
    <w:rsid w:val="00D86293"/>
    <w:rsid w:val="00D8643F"/>
    <w:rsid w:val="00D946EB"/>
    <w:rsid w:val="00D95E15"/>
    <w:rsid w:val="00D96B59"/>
    <w:rsid w:val="00DA221E"/>
    <w:rsid w:val="00DA50F6"/>
    <w:rsid w:val="00DA7C85"/>
    <w:rsid w:val="00DB3CE0"/>
    <w:rsid w:val="00DB6BC6"/>
    <w:rsid w:val="00DC1AFC"/>
    <w:rsid w:val="00DC4EF2"/>
    <w:rsid w:val="00DC6425"/>
    <w:rsid w:val="00DC64B5"/>
    <w:rsid w:val="00DC7FA8"/>
    <w:rsid w:val="00DD1077"/>
    <w:rsid w:val="00DD3B18"/>
    <w:rsid w:val="00DD42C3"/>
    <w:rsid w:val="00DD4C97"/>
    <w:rsid w:val="00DD59F5"/>
    <w:rsid w:val="00DD6016"/>
    <w:rsid w:val="00DE03E6"/>
    <w:rsid w:val="00DE08BE"/>
    <w:rsid w:val="00DE5197"/>
    <w:rsid w:val="00DF010C"/>
    <w:rsid w:val="00DF43CF"/>
    <w:rsid w:val="00DF5DE8"/>
    <w:rsid w:val="00E036D1"/>
    <w:rsid w:val="00E03885"/>
    <w:rsid w:val="00E03E48"/>
    <w:rsid w:val="00E0583D"/>
    <w:rsid w:val="00E10E7A"/>
    <w:rsid w:val="00E11358"/>
    <w:rsid w:val="00E15D2C"/>
    <w:rsid w:val="00E16C3F"/>
    <w:rsid w:val="00E24FA3"/>
    <w:rsid w:val="00E25B91"/>
    <w:rsid w:val="00E26C0C"/>
    <w:rsid w:val="00E31179"/>
    <w:rsid w:val="00E32642"/>
    <w:rsid w:val="00E32DBF"/>
    <w:rsid w:val="00E35DC0"/>
    <w:rsid w:val="00E37BE3"/>
    <w:rsid w:val="00E41F83"/>
    <w:rsid w:val="00E4364C"/>
    <w:rsid w:val="00E50990"/>
    <w:rsid w:val="00E53AA1"/>
    <w:rsid w:val="00E54007"/>
    <w:rsid w:val="00E559D8"/>
    <w:rsid w:val="00E625F1"/>
    <w:rsid w:val="00E70ED5"/>
    <w:rsid w:val="00E71655"/>
    <w:rsid w:val="00E756DF"/>
    <w:rsid w:val="00E76575"/>
    <w:rsid w:val="00E80597"/>
    <w:rsid w:val="00E81B61"/>
    <w:rsid w:val="00E8367E"/>
    <w:rsid w:val="00E842AF"/>
    <w:rsid w:val="00E85296"/>
    <w:rsid w:val="00E85FD9"/>
    <w:rsid w:val="00E86F25"/>
    <w:rsid w:val="00E924D2"/>
    <w:rsid w:val="00E93BA9"/>
    <w:rsid w:val="00E94DC3"/>
    <w:rsid w:val="00E96950"/>
    <w:rsid w:val="00E96D69"/>
    <w:rsid w:val="00EA3ACB"/>
    <w:rsid w:val="00EA674B"/>
    <w:rsid w:val="00EB1285"/>
    <w:rsid w:val="00EB5D4D"/>
    <w:rsid w:val="00EB6846"/>
    <w:rsid w:val="00EC42AB"/>
    <w:rsid w:val="00EC4657"/>
    <w:rsid w:val="00EC5AF3"/>
    <w:rsid w:val="00EC6D2C"/>
    <w:rsid w:val="00ED076B"/>
    <w:rsid w:val="00ED1C63"/>
    <w:rsid w:val="00ED1D51"/>
    <w:rsid w:val="00ED2AC4"/>
    <w:rsid w:val="00ED2E61"/>
    <w:rsid w:val="00EE5CE7"/>
    <w:rsid w:val="00EE71B5"/>
    <w:rsid w:val="00EE7284"/>
    <w:rsid w:val="00EF0077"/>
    <w:rsid w:val="00EF204A"/>
    <w:rsid w:val="00EF6900"/>
    <w:rsid w:val="00F00118"/>
    <w:rsid w:val="00F04651"/>
    <w:rsid w:val="00F073BD"/>
    <w:rsid w:val="00F07836"/>
    <w:rsid w:val="00F07D94"/>
    <w:rsid w:val="00F113C2"/>
    <w:rsid w:val="00F12BF4"/>
    <w:rsid w:val="00F13A25"/>
    <w:rsid w:val="00F14423"/>
    <w:rsid w:val="00F1635D"/>
    <w:rsid w:val="00F174CB"/>
    <w:rsid w:val="00F17CA9"/>
    <w:rsid w:val="00F20E3E"/>
    <w:rsid w:val="00F25BF2"/>
    <w:rsid w:val="00F277D0"/>
    <w:rsid w:val="00F339EA"/>
    <w:rsid w:val="00F35C3E"/>
    <w:rsid w:val="00F366B0"/>
    <w:rsid w:val="00F36965"/>
    <w:rsid w:val="00F3700B"/>
    <w:rsid w:val="00F41F18"/>
    <w:rsid w:val="00F43DA9"/>
    <w:rsid w:val="00F44738"/>
    <w:rsid w:val="00F5162F"/>
    <w:rsid w:val="00F5259F"/>
    <w:rsid w:val="00F52955"/>
    <w:rsid w:val="00F5360F"/>
    <w:rsid w:val="00F55528"/>
    <w:rsid w:val="00F57172"/>
    <w:rsid w:val="00F572A5"/>
    <w:rsid w:val="00F60BCD"/>
    <w:rsid w:val="00F63B22"/>
    <w:rsid w:val="00F64ED2"/>
    <w:rsid w:val="00F65EB8"/>
    <w:rsid w:val="00F66473"/>
    <w:rsid w:val="00F71C2B"/>
    <w:rsid w:val="00F743A2"/>
    <w:rsid w:val="00F77886"/>
    <w:rsid w:val="00F81657"/>
    <w:rsid w:val="00F866C9"/>
    <w:rsid w:val="00F87D5C"/>
    <w:rsid w:val="00F90A73"/>
    <w:rsid w:val="00F93555"/>
    <w:rsid w:val="00F9576B"/>
    <w:rsid w:val="00FA07DA"/>
    <w:rsid w:val="00FA69F4"/>
    <w:rsid w:val="00FB3A4B"/>
    <w:rsid w:val="00FB3F70"/>
    <w:rsid w:val="00FB40A4"/>
    <w:rsid w:val="00FB5C19"/>
    <w:rsid w:val="00FB7BCC"/>
    <w:rsid w:val="00FC0370"/>
    <w:rsid w:val="00FC17E8"/>
    <w:rsid w:val="00FC439E"/>
    <w:rsid w:val="00FC6689"/>
    <w:rsid w:val="00FD0B17"/>
    <w:rsid w:val="00FD293A"/>
    <w:rsid w:val="00FD39D7"/>
    <w:rsid w:val="00FD470C"/>
    <w:rsid w:val="00FD6409"/>
    <w:rsid w:val="00FE41F3"/>
    <w:rsid w:val="00FE57E0"/>
    <w:rsid w:val="00FE6DEB"/>
    <w:rsid w:val="00FF0A57"/>
    <w:rsid w:val="00FF35F2"/>
    <w:rsid w:val="00FF50F5"/>
    <w:rsid w:val="00FF5E04"/>
    <w:rsid w:val="00FF6E46"/>
    <w:rsid w:val="00FF7175"/>
    <w:rsid w:val="00FF72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91E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713C2"/>
    <w:pPr>
      <w:keepNext/>
      <w:numPr>
        <w:numId w:val="1"/>
      </w:numPr>
      <w:suppressAutoHyphens/>
      <w:spacing w:after="120"/>
      <w:jc w:val="center"/>
      <w:outlineLvl w:val="0"/>
    </w:pPr>
    <w:rPr>
      <w:rFonts w:ascii="Monotype Corsiva" w:eastAsia="Times New Roman" w:hAnsi="Monotype Corsiva" w:cs="Times New Roman"/>
      <w:sz w:val="28"/>
      <w:szCs w:val="20"/>
      <w:lang w:eastAsia="ar-SA"/>
    </w:rPr>
  </w:style>
  <w:style w:type="paragraph" w:styleId="Ttulo2">
    <w:name w:val="heading 2"/>
    <w:basedOn w:val="Normal"/>
    <w:next w:val="Normal"/>
    <w:link w:val="Ttulo2Car"/>
    <w:uiPriority w:val="9"/>
    <w:unhideWhenUsed/>
    <w:qFormat/>
    <w:rsid w:val="005317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7">
    <w:name w:val="heading 7"/>
    <w:basedOn w:val="Normal"/>
    <w:next w:val="Normal"/>
    <w:link w:val="Ttulo7Car"/>
    <w:qFormat/>
    <w:rsid w:val="00A713C2"/>
    <w:pPr>
      <w:numPr>
        <w:ilvl w:val="6"/>
        <w:numId w:val="1"/>
      </w:numPr>
      <w:suppressAutoHyphens/>
      <w:spacing w:before="240" w:after="60"/>
      <w:outlineLvl w:val="6"/>
    </w:pPr>
    <w:rPr>
      <w:rFonts w:ascii="Times New Roman" w:eastAsia="Times New Roman" w:hAnsi="Times New Roman"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13C2"/>
    <w:rPr>
      <w:rFonts w:ascii="Monotype Corsiva" w:eastAsia="Times New Roman" w:hAnsi="Monotype Corsiva" w:cs="Times New Roman"/>
      <w:sz w:val="28"/>
      <w:szCs w:val="20"/>
      <w:lang w:eastAsia="ar-SA"/>
    </w:rPr>
  </w:style>
  <w:style w:type="character" w:customStyle="1" w:styleId="Ttulo2Car">
    <w:name w:val="Título 2 Car"/>
    <w:basedOn w:val="Fuentedeprrafopredeter"/>
    <w:link w:val="Ttulo2"/>
    <w:uiPriority w:val="9"/>
    <w:rsid w:val="00531712"/>
    <w:rPr>
      <w:rFonts w:asciiTheme="majorHAnsi" w:eastAsiaTheme="majorEastAsia" w:hAnsiTheme="majorHAnsi" w:cstheme="majorBidi"/>
      <w:color w:val="2F5496" w:themeColor="accent1" w:themeShade="BF"/>
      <w:sz w:val="26"/>
      <w:szCs w:val="26"/>
    </w:rPr>
  </w:style>
  <w:style w:type="character" w:customStyle="1" w:styleId="Ttulo7Car">
    <w:name w:val="Título 7 Car"/>
    <w:basedOn w:val="Fuentedeprrafopredeter"/>
    <w:link w:val="Ttulo7"/>
    <w:rsid w:val="00A713C2"/>
    <w:rPr>
      <w:rFonts w:ascii="Times New Roman" w:eastAsia="Times New Roman" w:hAnsi="Times New Roman" w:cs="Times New Roman"/>
      <w:lang w:eastAsia="ar-SA"/>
    </w:rPr>
  </w:style>
  <w:style w:type="paragraph" w:styleId="Encabezado">
    <w:name w:val="header"/>
    <w:aliases w:val="encabezado"/>
    <w:basedOn w:val="Normal"/>
    <w:link w:val="EncabezadoCar"/>
    <w:uiPriority w:val="99"/>
    <w:unhideWhenUsed/>
    <w:rsid w:val="001C3470"/>
    <w:pPr>
      <w:tabs>
        <w:tab w:val="center" w:pos="4252"/>
        <w:tab w:val="right" w:pos="8504"/>
      </w:tabs>
    </w:pPr>
  </w:style>
  <w:style w:type="character" w:customStyle="1" w:styleId="EncabezadoCar">
    <w:name w:val="Encabezado Car"/>
    <w:aliases w:val="encabezado Car"/>
    <w:basedOn w:val="Fuentedeprrafopredeter"/>
    <w:link w:val="Encabezado"/>
    <w:uiPriority w:val="99"/>
    <w:rsid w:val="001C3470"/>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basedOn w:val="Fuentedeprrafopredeter"/>
    <w:link w:val="Piedepgina"/>
    <w:uiPriority w:val="99"/>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customStyle="1" w:styleId="Mencinsinresolver1">
    <w:name w:val="Mención sin resolver1"/>
    <w:basedOn w:val="Fuentedeprrafopredeter"/>
    <w:uiPriority w:val="99"/>
    <w:rsid w:val="00DD6016"/>
    <w:rPr>
      <w:color w:val="605E5C"/>
      <w:shd w:val="clear" w:color="auto" w:fill="E1DFDD"/>
    </w:rPr>
  </w:style>
  <w:style w:type="paragraph" w:styleId="Sinespaciado">
    <w:name w:val="No Spacing"/>
    <w:uiPriority w:val="1"/>
    <w:qFormat/>
    <w:rsid w:val="00621337"/>
    <w:rPr>
      <w:rFonts w:ascii="Times New Roman" w:eastAsia="Times New Roman" w:hAnsi="Times New Roman" w:cs="Times New Roman"/>
      <w:sz w:val="20"/>
      <w:szCs w:val="20"/>
      <w:lang w:eastAsia="es-ES"/>
    </w:rPr>
  </w:style>
  <w:style w:type="paragraph" w:styleId="Sangra2detindependiente">
    <w:name w:val="Body Text Indent 2"/>
    <w:basedOn w:val="Normal"/>
    <w:link w:val="Sangra2detindependienteCar"/>
    <w:rsid w:val="00651A89"/>
    <w:pPr>
      <w:spacing w:after="120" w:line="480" w:lineRule="auto"/>
      <w:ind w:left="283"/>
    </w:pPr>
    <w:rPr>
      <w:rFonts w:ascii="Times New Roman" w:eastAsia="Times New Roman" w:hAnsi="Times New Roman" w:cs="Times New Roman"/>
      <w:lang w:val="es-CR" w:eastAsia="es-ES"/>
    </w:rPr>
  </w:style>
  <w:style w:type="character" w:customStyle="1" w:styleId="Sangra2detindependienteCar">
    <w:name w:val="Sangría 2 de t. independiente Car"/>
    <w:basedOn w:val="Fuentedeprrafopredeter"/>
    <w:link w:val="Sangra2detindependiente"/>
    <w:rsid w:val="00651A89"/>
    <w:rPr>
      <w:rFonts w:ascii="Times New Roman" w:eastAsia="Times New Roman" w:hAnsi="Times New Roman" w:cs="Times New Roman"/>
      <w:lang w:val="es-CR" w:eastAsia="es-ES"/>
    </w:rPr>
  </w:style>
  <w:style w:type="paragraph" w:styleId="Prrafodelista">
    <w:name w:val="List Paragraph"/>
    <w:basedOn w:val="Normal"/>
    <w:link w:val="PrrafodelistaCar"/>
    <w:uiPriority w:val="34"/>
    <w:qFormat/>
    <w:rsid w:val="00651A89"/>
    <w:pPr>
      <w:ind w:left="708"/>
    </w:pPr>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locked/>
    <w:rsid w:val="00651A89"/>
    <w:rPr>
      <w:rFonts w:ascii="Times New Roman" w:eastAsia="Times New Roman" w:hAnsi="Times New Roman" w:cs="Times New Roman"/>
      <w:sz w:val="20"/>
      <w:szCs w:val="20"/>
      <w:lang w:val="es-ES" w:eastAsia="es-ES"/>
    </w:rPr>
  </w:style>
  <w:style w:type="paragraph" w:customStyle="1" w:styleId="element">
    <w:name w:val="element"/>
    <w:basedOn w:val="Normal"/>
    <w:rsid w:val="00651A89"/>
    <w:pPr>
      <w:spacing w:before="100" w:beforeAutospacing="1" w:after="100" w:afterAutospacing="1"/>
    </w:pPr>
    <w:rPr>
      <w:rFonts w:ascii="Times New Roman" w:eastAsia="Times New Roman" w:hAnsi="Times New Roman" w:cs="Times New Roman"/>
      <w:lang w:val="es-CR" w:eastAsia="es-CR"/>
    </w:rPr>
  </w:style>
  <w:style w:type="character" w:styleId="Refdecomentario">
    <w:name w:val="annotation reference"/>
    <w:basedOn w:val="Fuentedeprrafopredeter"/>
    <w:uiPriority w:val="99"/>
    <w:semiHidden/>
    <w:unhideWhenUsed/>
    <w:rsid w:val="00985936"/>
    <w:rPr>
      <w:sz w:val="16"/>
      <w:szCs w:val="16"/>
    </w:rPr>
  </w:style>
  <w:style w:type="paragraph" w:styleId="Textocomentario">
    <w:name w:val="annotation text"/>
    <w:basedOn w:val="Normal"/>
    <w:link w:val="TextocomentarioCar"/>
    <w:uiPriority w:val="99"/>
    <w:semiHidden/>
    <w:unhideWhenUsed/>
    <w:rsid w:val="00985936"/>
    <w:rPr>
      <w:sz w:val="20"/>
      <w:szCs w:val="20"/>
    </w:rPr>
  </w:style>
  <w:style w:type="character" w:customStyle="1" w:styleId="TextocomentarioCar">
    <w:name w:val="Texto comentario Car"/>
    <w:basedOn w:val="Fuentedeprrafopredeter"/>
    <w:link w:val="Textocomentario"/>
    <w:uiPriority w:val="99"/>
    <w:semiHidden/>
    <w:rsid w:val="00985936"/>
    <w:rPr>
      <w:sz w:val="20"/>
      <w:szCs w:val="20"/>
    </w:rPr>
  </w:style>
  <w:style w:type="paragraph" w:styleId="Asuntodelcomentario">
    <w:name w:val="annotation subject"/>
    <w:basedOn w:val="Textocomentario"/>
    <w:next w:val="Textocomentario"/>
    <w:link w:val="AsuntodelcomentarioCar"/>
    <w:uiPriority w:val="99"/>
    <w:semiHidden/>
    <w:unhideWhenUsed/>
    <w:rsid w:val="00985936"/>
    <w:rPr>
      <w:b/>
      <w:bCs/>
    </w:rPr>
  </w:style>
  <w:style w:type="character" w:customStyle="1" w:styleId="AsuntodelcomentarioCar">
    <w:name w:val="Asunto del comentario Car"/>
    <w:basedOn w:val="TextocomentarioCar"/>
    <w:link w:val="Asuntodelcomentario"/>
    <w:uiPriority w:val="99"/>
    <w:semiHidden/>
    <w:rsid w:val="00985936"/>
    <w:rPr>
      <w:b/>
      <w:bCs/>
      <w:sz w:val="20"/>
      <w:szCs w:val="20"/>
    </w:rPr>
  </w:style>
  <w:style w:type="paragraph" w:styleId="Textodeglobo">
    <w:name w:val="Balloon Text"/>
    <w:basedOn w:val="Normal"/>
    <w:link w:val="TextodegloboCar"/>
    <w:uiPriority w:val="99"/>
    <w:semiHidden/>
    <w:unhideWhenUsed/>
    <w:rsid w:val="009859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936"/>
    <w:rPr>
      <w:rFonts w:ascii="Segoe UI" w:hAnsi="Segoe UI" w:cs="Segoe UI"/>
      <w:sz w:val="18"/>
      <w:szCs w:val="18"/>
    </w:rPr>
  </w:style>
  <w:style w:type="paragraph" w:styleId="NormalWeb">
    <w:name w:val="Normal (Web)"/>
    <w:basedOn w:val="Normal"/>
    <w:link w:val="NormalWebCar"/>
    <w:uiPriority w:val="99"/>
    <w:unhideWhenUsed/>
    <w:qFormat/>
    <w:rsid w:val="00961D73"/>
    <w:rPr>
      <w:rFonts w:ascii="Times New Roman" w:eastAsia="Calibri" w:hAnsi="Times New Roman" w:cs="Times New Roman"/>
      <w:lang w:val="es-CR" w:eastAsia="es-CR"/>
    </w:rPr>
  </w:style>
  <w:style w:type="character" w:customStyle="1" w:styleId="NormalWebCar">
    <w:name w:val="Normal (Web) Car"/>
    <w:link w:val="NormalWeb"/>
    <w:uiPriority w:val="99"/>
    <w:qFormat/>
    <w:locked/>
    <w:rsid w:val="00F743A2"/>
    <w:rPr>
      <w:rFonts w:ascii="Times New Roman" w:eastAsia="Calibri" w:hAnsi="Times New Roman" w:cs="Times New Roman"/>
      <w:lang w:val="es-CR" w:eastAsia="es-CR"/>
    </w:rPr>
  </w:style>
  <w:style w:type="paragraph" w:styleId="Textonotapie">
    <w:name w:val="footnote text"/>
    <w:basedOn w:val="Normal"/>
    <w:link w:val="TextonotapieCar"/>
    <w:uiPriority w:val="99"/>
    <w:semiHidden/>
    <w:unhideWhenUsed/>
    <w:rsid w:val="00961D73"/>
    <w:pPr>
      <w:spacing w:after="200" w:line="276" w:lineRule="auto"/>
    </w:pPr>
    <w:rPr>
      <w:rFonts w:ascii="Calibri" w:eastAsia="Calibri" w:hAnsi="Calibri" w:cs="Times New Roman"/>
      <w:sz w:val="20"/>
      <w:szCs w:val="20"/>
      <w:lang w:val="es-CR"/>
    </w:rPr>
  </w:style>
  <w:style w:type="character" w:customStyle="1" w:styleId="TextonotapieCar">
    <w:name w:val="Texto nota pie Car"/>
    <w:basedOn w:val="Fuentedeprrafopredeter"/>
    <w:link w:val="Textonotapie"/>
    <w:uiPriority w:val="99"/>
    <w:semiHidden/>
    <w:rsid w:val="00961D73"/>
    <w:rPr>
      <w:rFonts w:ascii="Calibri" w:eastAsia="Calibri" w:hAnsi="Calibri" w:cs="Times New Roman"/>
      <w:sz w:val="20"/>
      <w:szCs w:val="20"/>
      <w:lang w:val="es-CR"/>
    </w:rPr>
  </w:style>
  <w:style w:type="character" w:styleId="Refdenotaalpie">
    <w:name w:val="footnote reference"/>
    <w:uiPriority w:val="99"/>
    <w:semiHidden/>
    <w:unhideWhenUsed/>
    <w:rsid w:val="00961D73"/>
    <w:rPr>
      <w:vertAlign w:val="superscript"/>
    </w:rPr>
  </w:style>
  <w:style w:type="character" w:customStyle="1" w:styleId="Mencinsinresolver2">
    <w:name w:val="Mención sin resolver2"/>
    <w:basedOn w:val="Fuentedeprrafopredeter"/>
    <w:uiPriority w:val="99"/>
    <w:semiHidden/>
    <w:unhideWhenUsed/>
    <w:rsid w:val="00425A4F"/>
    <w:rPr>
      <w:color w:val="605E5C"/>
      <w:shd w:val="clear" w:color="auto" w:fill="E1DFDD"/>
    </w:rPr>
  </w:style>
  <w:style w:type="character" w:styleId="Mencinsinresolver">
    <w:name w:val="Unresolved Mention"/>
    <w:basedOn w:val="Fuentedeprrafopredeter"/>
    <w:uiPriority w:val="99"/>
    <w:unhideWhenUsed/>
    <w:rsid w:val="005B34F9"/>
    <w:rPr>
      <w:color w:val="605E5C"/>
      <w:shd w:val="clear" w:color="auto" w:fill="E1DFDD"/>
    </w:rPr>
  </w:style>
  <w:style w:type="paragraph" w:customStyle="1" w:styleId="BodyText22">
    <w:name w:val="Body Text 22"/>
    <w:basedOn w:val="Normal"/>
    <w:rsid w:val="00531712"/>
    <w:pPr>
      <w:widowControl w:val="0"/>
      <w:overflowPunct w:val="0"/>
      <w:autoSpaceDE w:val="0"/>
      <w:autoSpaceDN w:val="0"/>
      <w:adjustRightInd w:val="0"/>
      <w:jc w:val="both"/>
      <w:textAlignment w:val="baseline"/>
    </w:pPr>
    <w:rPr>
      <w:rFonts w:ascii="Calibri" w:eastAsia="Times New Roman" w:hAnsi="Calibri" w:cs="Times New Roman"/>
      <w:sz w:val="22"/>
      <w:lang w:eastAsia="es-ES"/>
    </w:rPr>
  </w:style>
  <w:style w:type="table" w:customStyle="1" w:styleId="Tablabsica1-11">
    <w:name w:val="Tabla básica 1-11"/>
    <w:basedOn w:val="Tablanormal"/>
    <w:next w:val="Tablabsica1"/>
    <w:rsid w:val="00531712"/>
    <w:pPr>
      <w:jc w:val="both"/>
    </w:pPr>
    <w:rPr>
      <w:rFonts w:ascii="Times New Roman" w:eastAsia="Times New Roman" w:hAnsi="Times New Roman" w:cs="Times New Roman"/>
      <w:sz w:val="20"/>
      <w:szCs w:val="20"/>
      <w:lang w:val="es-CR" w:eastAsia="es-CR"/>
    </w:rPr>
    <w:tblPr>
      <w:tblBorders>
        <w:top w:val="single" w:sz="12" w:space="0" w:color="008000"/>
        <w:bottom w:val="single" w:sz="12" w:space="0" w:color="008000"/>
        <w:insideH w:val="single" w:sz="6" w:space="0" w:color="008000"/>
        <w:insideV w:val="single" w:sz="6"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53171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pple-converted-space">
    <w:name w:val="apple-converted-space"/>
    <w:basedOn w:val="Fuentedeprrafopredeter"/>
    <w:rsid w:val="00383B16"/>
  </w:style>
  <w:style w:type="paragraph" w:customStyle="1" w:styleId="p1">
    <w:name w:val="p1"/>
    <w:basedOn w:val="Normal"/>
    <w:rsid w:val="00383B16"/>
    <w:rPr>
      <w:rFonts w:ascii="Helvetica Neue" w:hAnsi="Helvetica Neue" w:cs="Times New Roman"/>
      <w:color w:val="454545"/>
      <w:sz w:val="18"/>
      <w:szCs w:val="18"/>
      <w:lang w:eastAsia="es-ES_tradnl"/>
    </w:rPr>
  </w:style>
  <w:style w:type="character" w:customStyle="1" w:styleId="apple-tab-span">
    <w:name w:val="apple-tab-span"/>
    <w:basedOn w:val="Fuentedeprrafopredeter"/>
    <w:rsid w:val="00383B16"/>
  </w:style>
  <w:style w:type="paragraph" w:customStyle="1" w:styleId="p2">
    <w:name w:val="p2"/>
    <w:basedOn w:val="Normal"/>
    <w:rsid w:val="00383B16"/>
    <w:rPr>
      <w:rFonts w:ascii="Helvetica Neue" w:hAnsi="Helvetica Neue" w:cs="Times New Roman"/>
      <w:color w:val="454545"/>
      <w:sz w:val="18"/>
      <w:szCs w:val="18"/>
      <w:lang w:eastAsia="es-ES_tradnl"/>
    </w:rPr>
  </w:style>
  <w:style w:type="character" w:styleId="Hipervnculovisitado">
    <w:name w:val="FollowedHyperlink"/>
    <w:basedOn w:val="Fuentedeprrafopredeter"/>
    <w:uiPriority w:val="99"/>
    <w:semiHidden/>
    <w:unhideWhenUsed/>
    <w:rsid w:val="00C115D1"/>
    <w:rPr>
      <w:color w:val="954F72"/>
      <w:u w:val="single"/>
    </w:rPr>
  </w:style>
  <w:style w:type="paragraph" w:customStyle="1" w:styleId="msonormal0">
    <w:name w:val="msonormal"/>
    <w:basedOn w:val="Normal"/>
    <w:rsid w:val="00C115D1"/>
    <w:pPr>
      <w:spacing w:before="100" w:beforeAutospacing="1" w:after="100" w:afterAutospacing="1"/>
    </w:pPr>
    <w:rPr>
      <w:rFonts w:ascii="Times New Roman" w:eastAsia="Times New Roman" w:hAnsi="Times New Roman" w:cs="Times New Roman"/>
      <w:lang w:val="es-CR" w:eastAsia="es-CR"/>
    </w:rPr>
  </w:style>
  <w:style w:type="paragraph" w:customStyle="1" w:styleId="font5">
    <w:name w:val="font5"/>
    <w:basedOn w:val="Normal"/>
    <w:rsid w:val="00C115D1"/>
    <w:pPr>
      <w:spacing w:before="100" w:beforeAutospacing="1" w:after="100" w:afterAutospacing="1"/>
    </w:pPr>
    <w:rPr>
      <w:rFonts w:ascii="Tahoma" w:eastAsia="Times New Roman" w:hAnsi="Tahoma" w:cs="Tahoma"/>
      <w:b/>
      <w:bCs/>
      <w:color w:val="000000"/>
      <w:sz w:val="18"/>
      <w:szCs w:val="18"/>
      <w:lang w:val="es-CR" w:eastAsia="es-CR"/>
    </w:rPr>
  </w:style>
  <w:style w:type="paragraph" w:customStyle="1" w:styleId="font6">
    <w:name w:val="font6"/>
    <w:basedOn w:val="Normal"/>
    <w:rsid w:val="00C115D1"/>
    <w:pPr>
      <w:spacing w:before="100" w:beforeAutospacing="1" w:after="100" w:afterAutospacing="1"/>
    </w:pPr>
    <w:rPr>
      <w:rFonts w:ascii="Tahoma" w:eastAsia="Times New Roman" w:hAnsi="Tahoma" w:cs="Tahoma"/>
      <w:color w:val="000000"/>
      <w:sz w:val="18"/>
      <w:szCs w:val="18"/>
      <w:lang w:val="es-CR" w:eastAsia="es-CR"/>
    </w:rPr>
  </w:style>
  <w:style w:type="paragraph" w:customStyle="1" w:styleId="xl63">
    <w:name w:val="xl6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64">
    <w:name w:val="xl6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5">
    <w:name w:val="xl6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6">
    <w:name w:val="xl6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7">
    <w:name w:val="xl67"/>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8">
    <w:name w:val="xl68"/>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9">
    <w:name w:val="xl69"/>
    <w:basedOn w:val="Normal"/>
    <w:rsid w:val="00C115D1"/>
    <w:pP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0">
    <w:name w:val="xl70"/>
    <w:basedOn w:val="Normal"/>
    <w:rsid w:val="00C115D1"/>
    <w:pP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1">
    <w:name w:val="xl71"/>
    <w:basedOn w:val="Normal"/>
    <w:rsid w:val="00C115D1"/>
    <w:pPr>
      <w:spacing w:before="100" w:beforeAutospacing="1" w:after="100" w:afterAutospacing="1"/>
      <w:textAlignment w:val="center"/>
    </w:pPr>
    <w:rPr>
      <w:rFonts w:ascii="Times New Roman" w:eastAsia="Times New Roman" w:hAnsi="Times New Roman" w:cs="Times New Roman"/>
      <w:sz w:val="16"/>
      <w:szCs w:val="16"/>
      <w:lang w:val="es-CR" w:eastAsia="es-CR"/>
    </w:rPr>
  </w:style>
  <w:style w:type="paragraph" w:customStyle="1" w:styleId="xl72">
    <w:name w:val="xl72"/>
    <w:basedOn w:val="Normal"/>
    <w:rsid w:val="00C115D1"/>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center"/>
      <w:textAlignment w:val="center"/>
    </w:pPr>
    <w:rPr>
      <w:rFonts w:ascii="Times New Roman" w:eastAsia="Times New Roman" w:hAnsi="Times New Roman" w:cs="Times New Roman"/>
      <w:b/>
      <w:bCs/>
      <w:color w:val="FFFFFF"/>
      <w:sz w:val="16"/>
      <w:szCs w:val="16"/>
      <w:lang w:val="es-CR" w:eastAsia="es-CR"/>
    </w:rPr>
  </w:style>
  <w:style w:type="paragraph" w:customStyle="1" w:styleId="xl73">
    <w:name w:val="xl7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4">
    <w:name w:val="xl7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5">
    <w:name w:val="xl7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6">
    <w:name w:val="xl7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7">
    <w:name w:val="xl77"/>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8">
    <w:name w:val="xl78"/>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9">
    <w:name w:val="xl79"/>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0">
    <w:name w:val="xl80"/>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1">
    <w:name w:val="xl81"/>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2">
    <w:name w:val="xl82"/>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3">
    <w:name w:val="xl8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4">
    <w:name w:val="xl84"/>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5">
    <w:name w:val="xl85"/>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6">
    <w:name w:val="xl8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7">
    <w:name w:val="xl87"/>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8">
    <w:name w:val="xl88"/>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9">
    <w:name w:val="xl89"/>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0">
    <w:name w:val="xl90"/>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1">
    <w:name w:val="xl91"/>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2">
    <w:name w:val="xl92"/>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93">
    <w:name w:val="xl9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4">
    <w:name w:val="xl9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5">
    <w:name w:val="xl9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6">
    <w:name w:val="xl96"/>
    <w:basedOn w:val="Normal"/>
    <w:rsid w:val="00C115D1"/>
    <w:pP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Sinespaciado1">
    <w:name w:val="Sin espaciado1"/>
    <w:uiPriority w:val="1"/>
    <w:qFormat/>
    <w:rsid w:val="00B901FB"/>
    <w:rPr>
      <w:rFonts w:ascii="Times New Roman" w:eastAsia="Times New Roman" w:hAnsi="Times New Roman" w:cs="Times New Roman"/>
      <w:lang w:val="es-CR" w:eastAsia="es-ES"/>
    </w:rPr>
  </w:style>
  <w:style w:type="paragraph" w:customStyle="1" w:styleId="xmsonormal">
    <w:name w:val="x_msonormal"/>
    <w:basedOn w:val="Normal"/>
    <w:rsid w:val="00B901FB"/>
    <w:rPr>
      <w:rFonts w:ascii="Calibri" w:hAnsi="Calibri" w:cs="Calibri"/>
      <w:sz w:val="22"/>
      <w:szCs w:val="22"/>
      <w:lang w:val="es-ES" w:eastAsia="es-ES"/>
    </w:rPr>
  </w:style>
  <w:style w:type="paragraph" w:customStyle="1" w:styleId="Prrafodelista1">
    <w:name w:val="Párrafo de lista1"/>
    <w:basedOn w:val="Normal"/>
    <w:uiPriority w:val="34"/>
    <w:qFormat/>
    <w:rsid w:val="00B901FB"/>
    <w:pPr>
      <w:ind w:left="708"/>
    </w:pPr>
    <w:rPr>
      <w:rFonts w:ascii="Times New Roman" w:eastAsia="Times New Roman" w:hAnsi="Times New Roman" w:cs="Times New Roman"/>
      <w:lang w:val="es-CR" w:eastAsia="es-ES"/>
    </w:rPr>
  </w:style>
  <w:style w:type="character" w:styleId="Textoennegrita">
    <w:name w:val="Strong"/>
    <w:basedOn w:val="Fuentedeprrafopredeter"/>
    <w:uiPriority w:val="22"/>
    <w:qFormat/>
    <w:rsid w:val="00B90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7093">
      <w:bodyDiv w:val="1"/>
      <w:marLeft w:val="0"/>
      <w:marRight w:val="0"/>
      <w:marTop w:val="0"/>
      <w:marBottom w:val="0"/>
      <w:divBdr>
        <w:top w:val="none" w:sz="0" w:space="0" w:color="auto"/>
        <w:left w:val="none" w:sz="0" w:space="0" w:color="auto"/>
        <w:bottom w:val="none" w:sz="0" w:space="0" w:color="auto"/>
        <w:right w:val="none" w:sz="0" w:space="0" w:color="auto"/>
      </w:divBdr>
    </w:div>
    <w:div w:id="54205817">
      <w:bodyDiv w:val="1"/>
      <w:marLeft w:val="0"/>
      <w:marRight w:val="0"/>
      <w:marTop w:val="0"/>
      <w:marBottom w:val="0"/>
      <w:divBdr>
        <w:top w:val="none" w:sz="0" w:space="0" w:color="auto"/>
        <w:left w:val="none" w:sz="0" w:space="0" w:color="auto"/>
        <w:bottom w:val="none" w:sz="0" w:space="0" w:color="auto"/>
        <w:right w:val="none" w:sz="0" w:space="0" w:color="auto"/>
      </w:divBdr>
    </w:div>
    <w:div w:id="89931601">
      <w:bodyDiv w:val="1"/>
      <w:marLeft w:val="0"/>
      <w:marRight w:val="0"/>
      <w:marTop w:val="0"/>
      <w:marBottom w:val="0"/>
      <w:divBdr>
        <w:top w:val="none" w:sz="0" w:space="0" w:color="auto"/>
        <w:left w:val="none" w:sz="0" w:space="0" w:color="auto"/>
        <w:bottom w:val="none" w:sz="0" w:space="0" w:color="auto"/>
        <w:right w:val="none" w:sz="0" w:space="0" w:color="auto"/>
      </w:divBdr>
    </w:div>
    <w:div w:id="116291128">
      <w:bodyDiv w:val="1"/>
      <w:marLeft w:val="0"/>
      <w:marRight w:val="0"/>
      <w:marTop w:val="0"/>
      <w:marBottom w:val="0"/>
      <w:divBdr>
        <w:top w:val="none" w:sz="0" w:space="0" w:color="auto"/>
        <w:left w:val="none" w:sz="0" w:space="0" w:color="auto"/>
        <w:bottom w:val="none" w:sz="0" w:space="0" w:color="auto"/>
        <w:right w:val="none" w:sz="0" w:space="0" w:color="auto"/>
      </w:divBdr>
    </w:div>
    <w:div w:id="339428519">
      <w:bodyDiv w:val="1"/>
      <w:marLeft w:val="0"/>
      <w:marRight w:val="0"/>
      <w:marTop w:val="0"/>
      <w:marBottom w:val="0"/>
      <w:divBdr>
        <w:top w:val="none" w:sz="0" w:space="0" w:color="auto"/>
        <w:left w:val="none" w:sz="0" w:space="0" w:color="auto"/>
        <w:bottom w:val="none" w:sz="0" w:space="0" w:color="auto"/>
        <w:right w:val="none" w:sz="0" w:space="0" w:color="auto"/>
      </w:divBdr>
    </w:div>
    <w:div w:id="372771302">
      <w:bodyDiv w:val="1"/>
      <w:marLeft w:val="0"/>
      <w:marRight w:val="0"/>
      <w:marTop w:val="0"/>
      <w:marBottom w:val="0"/>
      <w:divBdr>
        <w:top w:val="none" w:sz="0" w:space="0" w:color="auto"/>
        <w:left w:val="none" w:sz="0" w:space="0" w:color="auto"/>
        <w:bottom w:val="none" w:sz="0" w:space="0" w:color="auto"/>
        <w:right w:val="none" w:sz="0" w:space="0" w:color="auto"/>
      </w:divBdr>
    </w:div>
    <w:div w:id="420833670">
      <w:bodyDiv w:val="1"/>
      <w:marLeft w:val="0"/>
      <w:marRight w:val="0"/>
      <w:marTop w:val="0"/>
      <w:marBottom w:val="0"/>
      <w:divBdr>
        <w:top w:val="none" w:sz="0" w:space="0" w:color="auto"/>
        <w:left w:val="none" w:sz="0" w:space="0" w:color="auto"/>
        <w:bottom w:val="none" w:sz="0" w:space="0" w:color="auto"/>
        <w:right w:val="none" w:sz="0" w:space="0" w:color="auto"/>
      </w:divBdr>
    </w:div>
    <w:div w:id="434640819">
      <w:bodyDiv w:val="1"/>
      <w:marLeft w:val="0"/>
      <w:marRight w:val="0"/>
      <w:marTop w:val="0"/>
      <w:marBottom w:val="0"/>
      <w:divBdr>
        <w:top w:val="none" w:sz="0" w:space="0" w:color="auto"/>
        <w:left w:val="none" w:sz="0" w:space="0" w:color="auto"/>
        <w:bottom w:val="none" w:sz="0" w:space="0" w:color="auto"/>
        <w:right w:val="none" w:sz="0" w:space="0" w:color="auto"/>
      </w:divBdr>
    </w:div>
    <w:div w:id="453907032">
      <w:bodyDiv w:val="1"/>
      <w:marLeft w:val="0"/>
      <w:marRight w:val="0"/>
      <w:marTop w:val="0"/>
      <w:marBottom w:val="0"/>
      <w:divBdr>
        <w:top w:val="none" w:sz="0" w:space="0" w:color="auto"/>
        <w:left w:val="none" w:sz="0" w:space="0" w:color="auto"/>
        <w:bottom w:val="none" w:sz="0" w:space="0" w:color="auto"/>
        <w:right w:val="none" w:sz="0" w:space="0" w:color="auto"/>
      </w:divBdr>
    </w:div>
    <w:div w:id="860750292">
      <w:bodyDiv w:val="1"/>
      <w:marLeft w:val="0"/>
      <w:marRight w:val="0"/>
      <w:marTop w:val="0"/>
      <w:marBottom w:val="0"/>
      <w:divBdr>
        <w:top w:val="none" w:sz="0" w:space="0" w:color="auto"/>
        <w:left w:val="none" w:sz="0" w:space="0" w:color="auto"/>
        <w:bottom w:val="none" w:sz="0" w:space="0" w:color="auto"/>
        <w:right w:val="none" w:sz="0" w:space="0" w:color="auto"/>
      </w:divBdr>
    </w:div>
    <w:div w:id="1035737422">
      <w:bodyDiv w:val="1"/>
      <w:marLeft w:val="0"/>
      <w:marRight w:val="0"/>
      <w:marTop w:val="0"/>
      <w:marBottom w:val="0"/>
      <w:divBdr>
        <w:top w:val="none" w:sz="0" w:space="0" w:color="auto"/>
        <w:left w:val="none" w:sz="0" w:space="0" w:color="auto"/>
        <w:bottom w:val="none" w:sz="0" w:space="0" w:color="auto"/>
        <w:right w:val="none" w:sz="0" w:space="0" w:color="auto"/>
      </w:divBdr>
    </w:div>
    <w:div w:id="1151824550">
      <w:bodyDiv w:val="1"/>
      <w:marLeft w:val="0"/>
      <w:marRight w:val="0"/>
      <w:marTop w:val="0"/>
      <w:marBottom w:val="0"/>
      <w:divBdr>
        <w:top w:val="none" w:sz="0" w:space="0" w:color="auto"/>
        <w:left w:val="none" w:sz="0" w:space="0" w:color="auto"/>
        <w:bottom w:val="none" w:sz="0" w:space="0" w:color="auto"/>
        <w:right w:val="none" w:sz="0" w:space="0" w:color="auto"/>
      </w:divBdr>
    </w:div>
    <w:div w:id="1284459169">
      <w:bodyDiv w:val="1"/>
      <w:marLeft w:val="0"/>
      <w:marRight w:val="0"/>
      <w:marTop w:val="0"/>
      <w:marBottom w:val="0"/>
      <w:divBdr>
        <w:top w:val="none" w:sz="0" w:space="0" w:color="auto"/>
        <w:left w:val="none" w:sz="0" w:space="0" w:color="auto"/>
        <w:bottom w:val="none" w:sz="0" w:space="0" w:color="auto"/>
        <w:right w:val="none" w:sz="0" w:space="0" w:color="auto"/>
      </w:divBdr>
    </w:div>
    <w:div w:id="1348209962">
      <w:bodyDiv w:val="1"/>
      <w:marLeft w:val="0"/>
      <w:marRight w:val="0"/>
      <w:marTop w:val="0"/>
      <w:marBottom w:val="0"/>
      <w:divBdr>
        <w:top w:val="none" w:sz="0" w:space="0" w:color="auto"/>
        <w:left w:val="none" w:sz="0" w:space="0" w:color="auto"/>
        <w:bottom w:val="none" w:sz="0" w:space="0" w:color="auto"/>
        <w:right w:val="none" w:sz="0" w:space="0" w:color="auto"/>
      </w:divBdr>
    </w:div>
    <w:div w:id="1417164361">
      <w:bodyDiv w:val="1"/>
      <w:marLeft w:val="0"/>
      <w:marRight w:val="0"/>
      <w:marTop w:val="0"/>
      <w:marBottom w:val="0"/>
      <w:divBdr>
        <w:top w:val="none" w:sz="0" w:space="0" w:color="auto"/>
        <w:left w:val="none" w:sz="0" w:space="0" w:color="auto"/>
        <w:bottom w:val="none" w:sz="0" w:space="0" w:color="auto"/>
        <w:right w:val="none" w:sz="0" w:space="0" w:color="auto"/>
      </w:divBdr>
    </w:div>
    <w:div w:id="1443964043">
      <w:bodyDiv w:val="1"/>
      <w:marLeft w:val="0"/>
      <w:marRight w:val="0"/>
      <w:marTop w:val="0"/>
      <w:marBottom w:val="0"/>
      <w:divBdr>
        <w:top w:val="none" w:sz="0" w:space="0" w:color="auto"/>
        <w:left w:val="none" w:sz="0" w:space="0" w:color="auto"/>
        <w:bottom w:val="none" w:sz="0" w:space="0" w:color="auto"/>
        <w:right w:val="none" w:sz="0" w:space="0" w:color="auto"/>
      </w:divBdr>
    </w:div>
    <w:div w:id="1495877284">
      <w:bodyDiv w:val="1"/>
      <w:marLeft w:val="0"/>
      <w:marRight w:val="0"/>
      <w:marTop w:val="0"/>
      <w:marBottom w:val="0"/>
      <w:divBdr>
        <w:top w:val="none" w:sz="0" w:space="0" w:color="auto"/>
        <w:left w:val="none" w:sz="0" w:space="0" w:color="auto"/>
        <w:bottom w:val="none" w:sz="0" w:space="0" w:color="auto"/>
        <w:right w:val="none" w:sz="0" w:space="0" w:color="auto"/>
      </w:divBdr>
    </w:div>
    <w:div w:id="1507135759">
      <w:bodyDiv w:val="1"/>
      <w:marLeft w:val="0"/>
      <w:marRight w:val="0"/>
      <w:marTop w:val="0"/>
      <w:marBottom w:val="0"/>
      <w:divBdr>
        <w:top w:val="none" w:sz="0" w:space="0" w:color="auto"/>
        <w:left w:val="none" w:sz="0" w:space="0" w:color="auto"/>
        <w:bottom w:val="none" w:sz="0" w:space="0" w:color="auto"/>
        <w:right w:val="none" w:sz="0" w:space="0" w:color="auto"/>
      </w:divBdr>
    </w:div>
    <w:div w:id="1535728899">
      <w:bodyDiv w:val="1"/>
      <w:marLeft w:val="0"/>
      <w:marRight w:val="0"/>
      <w:marTop w:val="0"/>
      <w:marBottom w:val="0"/>
      <w:divBdr>
        <w:top w:val="none" w:sz="0" w:space="0" w:color="auto"/>
        <w:left w:val="none" w:sz="0" w:space="0" w:color="auto"/>
        <w:bottom w:val="none" w:sz="0" w:space="0" w:color="auto"/>
        <w:right w:val="none" w:sz="0" w:space="0" w:color="auto"/>
      </w:divBdr>
    </w:div>
    <w:div w:id="1603949533">
      <w:bodyDiv w:val="1"/>
      <w:marLeft w:val="0"/>
      <w:marRight w:val="0"/>
      <w:marTop w:val="0"/>
      <w:marBottom w:val="0"/>
      <w:divBdr>
        <w:top w:val="none" w:sz="0" w:space="0" w:color="auto"/>
        <w:left w:val="none" w:sz="0" w:space="0" w:color="auto"/>
        <w:bottom w:val="none" w:sz="0" w:space="0" w:color="auto"/>
        <w:right w:val="none" w:sz="0" w:space="0" w:color="auto"/>
      </w:divBdr>
    </w:div>
    <w:div w:id="1690982736">
      <w:bodyDiv w:val="1"/>
      <w:marLeft w:val="0"/>
      <w:marRight w:val="0"/>
      <w:marTop w:val="0"/>
      <w:marBottom w:val="0"/>
      <w:divBdr>
        <w:top w:val="none" w:sz="0" w:space="0" w:color="auto"/>
        <w:left w:val="none" w:sz="0" w:space="0" w:color="auto"/>
        <w:bottom w:val="none" w:sz="0" w:space="0" w:color="auto"/>
        <w:right w:val="none" w:sz="0" w:space="0" w:color="auto"/>
      </w:divBdr>
    </w:div>
    <w:div w:id="1756778706">
      <w:bodyDiv w:val="1"/>
      <w:marLeft w:val="0"/>
      <w:marRight w:val="0"/>
      <w:marTop w:val="0"/>
      <w:marBottom w:val="0"/>
      <w:divBdr>
        <w:top w:val="none" w:sz="0" w:space="0" w:color="auto"/>
        <w:left w:val="none" w:sz="0" w:space="0" w:color="auto"/>
        <w:bottom w:val="none" w:sz="0" w:space="0" w:color="auto"/>
        <w:right w:val="none" w:sz="0" w:space="0" w:color="auto"/>
      </w:divBdr>
    </w:div>
    <w:div w:id="1880240255">
      <w:bodyDiv w:val="1"/>
      <w:marLeft w:val="0"/>
      <w:marRight w:val="0"/>
      <w:marTop w:val="0"/>
      <w:marBottom w:val="0"/>
      <w:divBdr>
        <w:top w:val="none" w:sz="0" w:space="0" w:color="auto"/>
        <w:left w:val="none" w:sz="0" w:space="0" w:color="auto"/>
        <w:bottom w:val="none" w:sz="0" w:space="0" w:color="auto"/>
        <w:right w:val="none" w:sz="0" w:space="0" w:color="auto"/>
      </w:divBdr>
    </w:div>
    <w:div w:id="1989167793">
      <w:bodyDiv w:val="1"/>
      <w:marLeft w:val="0"/>
      <w:marRight w:val="0"/>
      <w:marTop w:val="0"/>
      <w:marBottom w:val="0"/>
      <w:divBdr>
        <w:top w:val="none" w:sz="0" w:space="0" w:color="auto"/>
        <w:left w:val="none" w:sz="0" w:space="0" w:color="auto"/>
        <w:bottom w:val="none" w:sz="0" w:space="0" w:color="auto"/>
        <w:right w:val="none" w:sz="0" w:space="0" w:color="auto"/>
      </w:divBdr>
    </w:div>
    <w:div w:id="210280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capacitate.poder-judicial.go.cr/course/view.php?id=290"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apacitate.poder-judicial.go.cr/course/view.php?id=29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capacitate.poder-judicial.go.cr/course/view.php?id=29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oleObject" Target="embeddings/oleObject1.bin"/><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duranal\Desktop\ESTADISTICA%20GESTORA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Actividades de Formativas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Cantidad de Procesos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Actvidades contratadas a empresas o personas externas</c:v>
                </c:pt>
                <c:pt idx="1">
                  <c:v>Actividades con personal facilitador interno</c:v>
                </c:pt>
                <c:pt idx="2">
                  <c:v>Actividades con colaboración de otras institucioneso empresa privada( gratuitas)</c:v>
                </c:pt>
                <c:pt idx="3">
                  <c:v>Total</c:v>
                </c:pt>
              </c:strCache>
            </c:strRef>
          </c:cat>
          <c:val>
            <c:numRef>
              <c:f>Hoja1!$B$2:$B$5</c:f>
              <c:numCache>
                <c:formatCode>General</c:formatCode>
                <c:ptCount val="4"/>
                <c:pt idx="0">
                  <c:v>59</c:v>
                </c:pt>
                <c:pt idx="1">
                  <c:v>45</c:v>
                </c:pt>
                <c:pt idx="2">
                  <c:v>8</c:v>
                </c:pt>
                <c:pt idx="3">
                  <c:v>112</c:v>
                </c:pt>
              </c:numCache>
            </c:numRef>
          </c:val>
          <c:extLst>
            <c:ext xmlns:c16="http://schemas.microsoft.com/office/drawing/2014/chart" uri="{C3380CC4-5D6E-409C-BE32-E72D297353CC}">
              <c16:uniqueId val="{00000000-49F8-4C98-9FE5-199AE1FC7502}"/>
            </c:ext>
          </c:extLst>
        </c:ser>
        <c:ser>
          <c:idx val="1"/>
          <c:order val="1"/>
          <c:tx>
            <c:strRef>
              <c:f>Hoja1!$C$1</c:f>
              <c:strCache>
                <c:ptCount val="1"/>
                <c:pt idx="0">
                  <c:v>Total de personas participantes</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Actvidades contratadas a empresas o personas externas</c:v>
                </c:pt>
                <c:pt idx="1">
                  <c:v>Actividades con personal facilitador interno</c:v>
                </c:pt>
                <c:pt idx="2">
                  <c:v>Actividades con colaboración de otras institucioneso empresa privada( gratuitas)</c:v>
                </c:pt>
                <c:pt idx="3">
                  <c:v>Total</c:v>
                </c:pt>
              </c:strCache>
            </c:strRef>
          </c:cat>
          <c:val>
            <c:numRef>
              <c:f>Hoja1!$C$2:$C$5</c:f>
              <c:numCache>
                <c:formatCode>General</c:formatCode>
                <c:ptCount val="4"/>
                <c:pt idx="0">
                  <c:v>2458</c:v>
                </c:pt>
                <c:pt idx="1">
                  <c:v>1746</c:v>
                </c:pt>
                <c:pt idx="2">
                  <c:v>584</c:v>
                </c:pt>
                <c:pt idx="3">
                  <c:v>4788</c:v>
                </c:pt>
              </c:numCache>
            </c:numRef>
          </c:val>
          <c:extLst>
            <c:ext xmlns:c16="http://schemas.microsoft.com/office/drawing/2014/chart" uri="{C3380CC4-5D6E-409C-BE32-E72D297353CC}">
              <c16:uniqueId val="{00000001-49F8-4C98-9FE5-199AE1FC7502}"/>
            </c:ext>
          </c:extLst>
        </c:ser>
        <c:ser>
          <c:idx val="2"/>
          <c:order val="2"/>
          <c:tx>
            <c:strRef>
              <c:f>Hoja1!$D$1</c:f>
              <c:strCache>
                <c:ptCount val="1"/>
                <c:pt idx="0">
                  <c:v>Mujeres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Actvidades contratadas a empresas o personas externas</c:v>
                </c:pt>
                <c:pt idx="1">
                  <c:v>Actividades con personal facilitador interno</c:v>
                </c:pt>
                <c:pt idx="2">
                  <c:v>Actividades con colaboración de otras institucioneso empresa privada( gratuitas)</c:v>
                </c:pt>
                <c:pt idx="3">
                  <c:v>Total</c:v>
                </c:pt>
              </c:strCache>
            </c:strRef>
          </c:cat>
          <c:val>
            <c:numRef>
              <c:f>Hoja1!$D$2:$D$5</c:f>
              <c:numCache>
                <c:formatCode>General</c:formatCode>
                <c:ptCount val="4"/>
                <c:pt idx="0">
                  <c:v>1681</c:v>
                </c:pt>
                <c:pt idx="1">
                  <c:v>1052</c:v>
                </c:pt>
                <c:pt idx="2">
                  <c:v>290</c:v>
                </c:pt>
                <c:pt idx="3">
                  <c:v>3023</c:v>
                </c:pt>
              </c:numCache>
            </c:numRef>
          </c:val>
          <c:extLst>
            <c:ext xmlns:c16="http://schemas.microsoft.com/office/drawing/2014/chart" uri="{C3380CC4-5D6E-409C-BE32-E72D297353CC}">
              <c16:uniqueId val="{00000002-49F8-4C98-9FE5-199AE1FC7502}"/>
            </c:ext>
          </c:extLst>
        </c:ser>
        <c:ser>
          <c:idx val="3"/>
          <c:order val="3"/>
          <c:tx>
            <c:strRef>
              <c:f>Hoja1!$E$1</c:f>
              <c:strCache>
                <c:ptCount val="1"/>
                <c:pt idx="0">
                  <c:v>Hombres</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Actvidades contratadas a empresas o personas externas</c:v>
                </c:pt>
                <c:pt idx="1">
                  <c:v>Actividades con personal facilitador interno</c:v>
                </c:pt>
                <c:pt idx="2">
                  <c:v>Actividades con colaboración de otras institucioneso empresa privada( gratuitas)</c:v>
                </c:pt>
                <c:pt idx="3">
                  <c:v>Total</c:v>
                </c:pt>
              </c:strCache>
            </c:strRef>
          </c:cat>
          <c:val>
            <c:numRef>
              <c:f>Hoja1!$E$2:$E$5</c:f>
              <c:numCache>
                <c:formatCode>General</c:formatCode>
                <c:ptCount val="4"/>
                <c:pt idx="0">
                  <c:v>777</c:v>
                </c:pt>
                <c:pt idx="1">
                  <c:v>694</c:v>
                </c:pt>
                <c:pt idx="2">
                  <c:v>294</c:v>
                </c:pt>
                <c:pt idx="3">
                  <c:v>1765</c:v>
                </c:pt>
              </c:numCache>
            </c:numRef>
          </c:val>
          <c:extLst>
            <c:ext xmlns:c16="http://schemas.microsoft.com/office/drawing/2014/chart" uri="{C3380CC4-5D6E-409C-BE32-E72D297353CC}">
              <c16:uniqueId val="{00000003-49F8-4C98-9FE5-199AE1FC7502}"/>
            </c:ext>
          </c:extLst>
        </c:ser>
        <c:dLbls>
          <c:showLegendKey val="0"/>
          <c:showVal val="1"/>
          <c:showCatName val="0"/>
          <c:showSerName val="0"/>
          <c:showPercent val="0"/>
          <c:showBubbleSize val="0"/>
        </c:dLbls>
        <c:gapWidth val="65"/>
        <c:shape val="box"/>
        <c:axId val="2070004016"/>
        <c:axId val="2070003184"/>
        <c:axId val="0"/>
      </c:bar3DChart>
      <c:catAx>
        <c:axId val="2070004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R"/>
          </a:p>
        </c:txPr>
        <c:crossAx val="2070003184"/>
        <c:crosses val="autoZero"/>
        <c:auto val="1"/>
        <c:lblAlgn val="ctr"/>
        <c:lblOffset val="100"/>
        <c:noMultiLvlLbl val="0"/>
      </c:catAx>
      <c:valAx>
        <c:axId val="20700031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R"/>
          </a:p>
        </c:txPr>
        <c:crossAx val="2070004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b="1">
                <a:solidFill>
                  <a:sysClr val="windowText" lastClr="000000"/>
                </a:solidFill>
              </a:rPr>
              <a:t>Modalidad de Capacitación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barChart>
        <c:barDir val="col"/>
        <c:grouping val="clustered"/>
        <c:varyColors val="0"/>
        <c:ser>
          <c:idx val="0"/>
          <c:order val="0"/>
          <c:tx>
            <c:strRef>
              <c:f>Hoja1!$B$1</c:f>
              <c:strCache>
                <c:ptCount val="1"/>
                <c:pt idx="0">
                  <c:v>Virtual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0%</c:formatCode>
                <c:ptCount val="1"/>
                <c:pt idx="0">
                  <c:v>0.88</c:v>
                </c:pt>
              </c:numCache>
            </c:numRef>
          </c:val>
          <c:extLst>
            <c:ext xmlns:c16="http://schemas.microsoft.com/office/drawing/2014/chart" uri="{C3380CC4-5D6E-409C-BE32-E72D297353CC}">
              <c16:uniqueId val="{00000000-C1AE-4904-920C-6BDE80EEC273}"/>
            </c:ext>
          </c:extLst>
        </c:ser>
        <c:ser>
          <c:idx val="1"/>
          <c:order val="1"/>
          <c:tx>
            <c:strRef>
              <c:f>Hoja1!$C$1</c:f>
              <c:strCache>
                <c:ptCount val="1"/>
                <c:pt idx="0">
                  <c:v>Presencial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0%</c:formatCode>
                <c:ptCount val="1"/>
                <c:pt idx="0">
                  <c:v>0.12</c:v>
                </c:pt>
              </c:numCache>
            </c:numRef>
          </c:val>
          <c:extLst>
            <c:ext xmlns:c16="http://schemas.microsoft.com/office/drawing/2014/chart" uri="{C3380CC4-5D6E-409C-BE32-E72D297353CC}">
              <c16:uniqueId val="{00000001-C1AE-4904-920C-6BDE80EEC273}"/>
            </c:ext>
          </c:extLst>
        </c:ser>
        <c:dLbls>
          <c:dLblPos val="outEnd"/>
          <c:showLegendKey val="0"/>
          <c:showVal val="1"/>
          <c:showCatName val="0"/>
          <c:showSerName val="0"/>
          <c:showPercent val="0"/>
          <c:showBubbleSize val="0"/>
        </c:dLbls>
        <c:gapWidth val="219"/>
        <c:overlap val="-27"/>
        <c:axId val="548660560"/>
        <c:axId val="548662640"/>
      </c:barChart>
      <c:catAx>
        <c:axId val="54866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8662640"/>
        <c:crosses val="autoZero"/>
        <c:auto val="1"/>
        <c:lblAlgn val="ctr"/>
        <c:lblOffset val="100"/>
        <c:noMultiLvlLbl val="0"/>
      </c:catAx>
      <c:valAx>
        <c:axId val="5486626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4866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s-CR" b="1">
                <a:solidFill>
                  <a:sysClr val="windowText" lastClr="000000"/>
                </a:solidFill>
              </a:rPr>
              <a:t>Eje curricular</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s-CR"/>
        </a:p>
      </c:tx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EJE!$E$16:$H$16</c:f>
              <c:strCache>
                <c:ptCount val="4"/>
                <c:pt idx="0">
                  <c:v>Competencias genéricas/ Alineamiento</c:v>
                </c:pt>
                <c:pt idx="1">
                  <c:v>Competencias técnicas</c:v>
                </c:pt>
                <c:pt idx="2">
                  <c:v>Ccompetencias especificas</c:v>
                </c:pt>
                <c:pt idx="3">
                  <c:v>Calidad de vida</c:v>
                </c:pt>
              </c:strCache>
            </c:strRef>
          </c:cat>
          <c:val>
            <c:numRef>
              <c:f>EJE!$E$18:$H$18</c:f>
              <c:numCache>
                <c:formatCode>0%</c:formatCode>
                <c:ptCount val="4"/>
                <c:pt idx="0">
                  <c:v>0.11594202898550725</c:v>
                </c:pt>
                <c:pt idx="1">
                  <c:v>0.62318840579710144</c:v>
                </c:pt>
                <c:pt idx="2">
                  <c:v>0.11594202898550725</c:v>
                </c:pt>
                <c:pt idx="3">
                  <c:v>0.14492753623188406</c:v>
                </c:pt>
              </c:numCache>
            </c:numRef>
          </c:val>
          <c:extLst>
            <c:ext xmlns:c16="http://schemas.microsoft.com/office/drawing/2014/chart" uri="{C3380CC4-5D6E-409C-BE32-E72D297353CC}">
              <c16:uniqueId val="{00000000-726E-4EE8-A005-26F13D89EE07}"/>
            </c:ext>
          </c:extLst>
        </c:ser>
        <c:dLbls>
          <c:dLblPos val="outEnd"/>
          <c:showLegendKey val="0"/>
          <c:showVal val="1"/>
          <c:showCatName val="0"/>
          <c:showSerName val="0"/>
          <c:showPercent val="0"/>
          <c:showBubbleSize val="0"/>
        </c:dLbls>
        <c:gapWidth val="219"/>
        <c:overlap val="-27"/>
        <c:axId val="1272727759"/>
        <c:axId val="1114589151"/>
      </c:barChart>
      <c:catAx>
        <c:axId val="1272727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14589151"/>
        <c:crosses val="autoZero"/>
        <c:auto val="1"/>
        <c:lblAlgn val="ctr"/>
        <c:lblOffset val="100"/>
        <c:noMultiLvlLbl val="0"/>
      </c:catAx>
      <c:valAx>
        <c:axId val="11145891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72727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1637-61A1-47B5-8C99-259F1ADA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56</Pages>
  <Words>11179</Words>
  <Characters>61489</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Madriz Sequeira</dc:creator>
  <cp:keywords/>
  <dc:description/>
  <cp:lastModifiedBy>Cheryl Bolaños Madrigal</cp:lastModifiedBy>
  <cp:revision>2</cp:revision>
  <cp:lastPrinted>2019-03-19T17:33:00Z</cp:lastPrinted>
  <dcterms:created xsi:type="dcterms:W3CDTF">2021-01-15T21:19:00Z</dcterms:created>
  <dcterms:modified xsi:type="dcterms:W3CDTF">2021-01-15T21:19:00Z</dcterms:modified>
</cp:coreProperties>
</file>