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5DEB0" w14:textId="77777777" w:rsidR="00252E9E" w:rsidRDefault="00252E9E" w:rsidP="00EB7AEB">
      <w:pPr>
        <w:widowControl w:val="0"/>
        <w:ind w:left="709"/>
        <w:jc w:val="right"/>
        <w:rPr>
          <w:rFonts w:ascii="Bookman Old Style" w:hAnsi="Bookman Old Style"/>
          <w:b/>
        </w:rPr>
      </w:pPr>
    </w:p>
    <w:p w14:paraId="737CED69" w14:textId="77777777" w:rsidR="00EB7AEB" w:rsidRDefault="00EB7AEB" w:rsidP="00EB7AEB">
      <w:pPr>
        <w:widowControl w:val="0"/>
        <w:ind w:left="709"/>
        <w:jc w:val="right"/>
        <w:rPr>
          <w:rFonts w:ascii="Bookman Old Style" w:hAnsi="Bookman Old Style"/>
          <w:b/>
        </w:rPr>
      </w:pPr>
    </w:p>
    <w:p w14:paraId="1AACCF6E" w14:textId="77777777" w:rsidR="00EB7AEB" w:rsidRDefault="00EB7AEB" w:rsidP="00EB7AEB">
      <w:pPr>
        <w:widowControl w:val="0"/>
        <w:ind w:left="709"/>
        <w:jc w:val="center"/>
        <w:rPr>
          <w:rFonts w:ascii="Bookman Old Style" w:hAnsi="Bookman Old Style"/>
          <w:b/>
        </w:rPr>
      </w:pPr>
    </w:p>
    <w:p w14:paraId="729E7338" w14:textId="77777777" w:rsidR="00EB7AEB" w:rsidRDefault="00EB7AEB" w:rsidP="00EB7AEB">
      <w:pPr>
        <w:widowControl w:val="0"/>
        <w:ind w:left="709"/>
        <w:jc w:val="center"/>
        <w:rPr>
          <w:rFonts w:ascii="Bookman Old Style" w:hAnsi="Bookman Old Style"/>
          <w:b/>
        </w:rPr>
      </w:pPr>
    </w:p>
    <w:p w14:paraId="43B71764" w14:textId="77777777" w:rsidR="00EB7AEB" w:rsidRDefault="00EB7AEB" w:rsidP="00EB7AEB">
      <w:pPr>
        <w:widowControl w:val="0"/>
        <w:ind w:left="709"/>
        <w:jc w:val="center"/>
        <w:rPr>
          <w:rFonts w:ascii="Bookman Old Style" w:hAnsi="Bookman Old Style"/>
          <w:b/>
        </w:rPr>
      </w:pPr>
    </w:p>
    <w:p w14:paraId="62092E78" w14:textId="77777777" w:rsidR="00EB7AEB" w:rsidRDefault="00990EA0" w:rsidP="00EB7AEB">
      <w:pPr>
        <w:widowControl w:val="0"/>
        <w:ind w:left="709"/>
        <w:jc w:val="center"/>
        <w:rPr>
          <w:rFonts w:ascii="Bookman Old Style" w:hAnsi="Bookman Old Style"/>
          <w:b/>
        </w:rPr>
      </w:pPr>
      <w:r w:rsidRPr="00914C4E">
        <w:rPr>
          <w:rFonts w:ascii="Verdana" w:hAnsi="Verdana"/>
          <w:b/>
          <w:bCs/>
          <w:sz w:val="28"/>
        </w:rPr>
        <w:t>D</w:t>
      </w:r>
      <w:r>
        <w:rPr>
          <w:rFonts w:ascii="Verdana" w:hAnsi="Verdana"/>
          <w:b/>
          <w:bCs/>
          <w:sz w:val="28"/>
        </w:rPr>
        <w:t xml:space="preserve">irección </w:t>
      </w:r>
      <w:r w:rsidRPr="00914C4E">
        <w:rPr>
          <w:rFonts w:ascii="Verdana" w:hAnsi="Verdana"/>
          <w:b/>
          <w:bCs/>
          <w:sz w:val="28"/>
        </w:rPr>
        <w:t>de Gestión Humana</w:t>
      </w:r>
    </w:p>
    <w:p w14:paraId="154894F4" w14:textId="77777777" w:rsidR="00EB7AEB" w:rsidRDefault="00990EA0" w:rsidP="00EB7AEB">
      <w:pPr>
        <w:widowControl w:val="0"/>
        <w:ind w:left="709"/>
        <w:jc w:val="center"/>
        <w:rPr>
          <w:rFonts w:ascii="Bookman Old Style" w:hAnsi="Bookman Old Style"/>
          <w:b/>
        </w:rPr>
      </w:pPr>
      <w:r w:rsidRPr="00914C4E">
        <w:rPr>
          <w:rFonts w:ascii="Verdana" w:hAnsi="Verdana"/>
          <w:b/>
          <w:bCs/>
          <w:sz w:val="28"/>
        </w:rPr>
        <w:t>Subproceso Gestión de la Capacitación</w:t>
      </w:r>
    </w:p>
    <w:p w14:paraId="1C870293" w14:textId="77777777" w:rsidR="00EB7AEB" w:rsidRDefault="00EB7AEB" w:rsidP="00EB7AEB">
      <w:pPr>
        <w:widowControl w:val="0"/>
        <w:ind w:left="709"/>
        <w:jc w:val="center"/>
        <w:rPr>
          <w:rFonts w:ascii="Bookman Old Style" w:hAnsi="Bookman Old Style"/>
          <w:b/>
        </w:rPr>
      </w:pPr>
    </w:p>
    <w:p w14:paraId="027A8225" w14:textId="77777777" w:rsidR="001F47AE" w:rsidRDefault="001F47AE" w:rsidP="001F47AE">
      <w:pPr>
        <w:widowControl w:val="0"/>
        <w:ind w:left="709"/>
        <w:jc w:val="center"/>
        <w:rPr>
          <w:rFonts w:ascii="Bookman Old Style" w:hAnsi="Bookman Old Style"/>
          <w:b/>
        </w:rPr>
      </w:pPr>
    </w:p>
    <w:p w14:paraId="30DF7685" w14:textId="77777777" w:rsidR="00EB7AEB" w:rsidRDefault="00EB7AEB" w:rsidP="00EB7AEB">
      <w:pPr>
        <w:widowControl w:val="0"/>
        <w:ind w:left="709"/>
        <w:jc w:val="center"/>
        <w:rPr>
          <w:rFonts w:ascii="Bookman Old Style" w:hAnsi="Bookman Old Style"/>
          <w:b/>
        </w:rPr>
      </w:pPr>
    </w:p>
    <w:p w14:paraId="07D2A530" w14:textId="77777777" w:rsidR="00EB7AEB" w:rsidRDefault="00EB7AEB" w:rsidP="00EB7AEB">
      <w:pPr>
        <w:widowControl w:val="0"/>
        <w:ind w:left="709"/>
        <w:jc w:val="center"/>
        <w:rPr>
          <w:rFonts w:ascii="Bookman Old Style" w:hAnsi="Bookman Old Style"/>
          <w:b/>
        </w:rPr>
      </w:pPr>
    </w:p>
    <w:p w14:paraId="3717D6E3" w14:textId="77777777" w:rsidR="00990EA0" w:rsidRDefault="00990EA0" w:rsidP="00EB7AEB">
      <w:pPr>
        <w:widowControl w:val="0"/>
        <w:ind w:left="709"/>
        <w:jc w:val="center"/>
        <w:rPr>
          <w:rFonts w:ascii="Bookman Old Style" w:hAnsi="Bookman Old Style"/>
          <w:b/>
        </w:rPr>
      </w:pPr>
    </w:p>
    <w:p w14:paraId="289BA200" w14:textId="77777777" w:rsidR="00990EA0" w:rsidRDefault="00990EA0" w:rsidP="00EB7AEB">
      <w:pPr>
        <w:widowControl w:val="0"/>
        <w:ind w:left="709"/>
        <w:jc w:val="center"/>
        <w:rPr>
          <w:rFonts w:ascii="Bookman Old Style" w:hAnsi="Bookman Old Style"/>
          <w:b/>
        </w:rPr>
      </w:pPr>
    </w:p>
    <w:p w14:paraId="75A2A42D" w14:textId="77777777" w:rsidR="00990EA0" w:rsidRDefault="00990EA0" w:rsidP="00EB7AEB">
      <w:pPr>
        <w:widowControl w:val="0"/>
        <w:ind w:left="709"/>
        <w:jc w:val="center"/>
        <w:rPr>
          <w:rFonts w:ascii="Bookman Old Style" w:hAnsi="Bookman Old Style"/>
          <w:b/>
        </w:rPr>
      </w:pPr>
    </w:p>
    <w:p w14:paraId="7B814BCE" w14:textId="77777777" w:rsidR="00990EA0" w:rsidRDefault="00990EA0" w:rsidP="00EB7AEB">
      <w:pPr>
        <w:widowControl w:val="0"/>
        <w:ind w:left="709"/>
        <w:jc w:val="center"/>
        <w:rPr>
          <w:rFonts w:ascii="Bookman Old Style" w:hAnsi="Bookman Old Style"/>
          <w:b/>
        </w:rPr>
      </w:pPr>
    </w:p>
    <w:p w14:paraId="2A46089C" w14:textId="77777777" w:rsidR="00990EA0" w:rsidRDefault="00990EA0" w:rsidP="00EB7AEB">
      <w:pPr>
        <w:widowControl w:val="0"/>
        <w:ind w:left="709"/>
        <w:jc w:val="center"/>
        <w:rPr>
          <w:rFonts w:ascii="Bookman Old Style" w:hAnsi="Bookman Old Style"/>
          <w:b/>
        </w:rPr>
      </w:pPr>
    </w:p>
    <w:p w14:paraId="5BC51C5E" w14:textId="77777777" w:rsidR="00EB7AEB" w:rsidRDefault="00EB7AEB" w:rsidP="00EB7AEB">
      <w:pPr>
        <w:widowControl w:val="0"/>
        <w:ind w:left="709"/>
        <w:jc w:val="center"/>
        <w:rPr>
          <w:rFonts w:ascii="Bookman Old Style" w:hAnsi="Bookman Old Style"/>
          <w:b/>
        </w:rPr>
      </w:pPr>
    </w:p>
    <w:p w14:paraId="33DE17DE" w14:textId="77777777" w:rsidR="00EB7AEB" w:rsidRPr="00EC238A" w:rsidRDefault="00EB7AEB" w:rsidP="00EB7AEB">
      <w:pPr>
        <w:jc w:val="center"/>
        <w:rPr>
          <w:rFonts w:ascii="Garamond" w:hAnsi="Garamond"/>
          <w:b/>
          <w:sz w:val="40"/>
          <w:szCs w:val="40"/>
        </w:rPr>
      </w:pPr>
      <w:r w:rsidRPr="00EC238A">
        <w:rPr>
          <w:rFonts w:ascii="Garamond" w:hAnsi="Garamond"/>
          <w:b/>
          <w:sz w:val="40"/>
          <w:szCs w:val="40"/>
        </w:rPr>
        <w:t>Informe Anual de Labores</w:t>
      </w:r>
    </w:p>
    <w:p w14:paraId="6A4671B1" w14:textId="77777777" w:rsidR="00EB7AEB" w:rsidRPr="00914C4E" w:rsidRDefault="00EB7AEB" w:rsidP="00EB7AEB">
      <w:pPr>
        <w:widowControl w:val="0"/>
        <w:ind w:left="709"/>
        <w:jc w:val="center"/>
        <w:rPr>
          <w:rFonts w:ascii="Garamond" w:hAnsi="Garamond"/>
          <w:b/>
          <w:bCs/>
          <w:sz w:val="40"/>
        </w:rPr>
      </w:pPr>
    </w:p>
    <w:p w14:paraId="2B848F89" w14:textId="77777777" w:rsidR="00EB7AEB" w:rsidRDefault="00EB7AEB" w:rsidP="00EB7AEB">
      <w:pPr>
        <w:widowControl w:val="0"/>
        <w:ind w:left="709"/>
        <w:jc w:val="center"/>
        <w:rPr>
          <w:rFonts w:ascii="Bookman Old Style" w:hAnsi="Bookman Old Style"/>
          <w:b/>
        </w:rPr>
      </w:pPr>
    </w:p>
    <w:p w14:paraId="17833464" w14:textId="77777777" w:rsidR="00EB7AEB" w:rsidRDefault="00EB7AEB" w:rsidP="00EB7AEB">
      <w:pPr>
        <w:widowControl w:val="0"/>
        <w:ind w:left="709"/>
        <w:jc w:val="center"/>
        <w:rPr>
          <w:rFonts w:ascii="Bookman Old Style" w:hAnsi="Bookman Old Style"/>
          <w:b/>
        </w:rPr>
      </w:pPr>
    </w:p>
    <w:p w14:paraId="1F7DADF5" w14:textId="77777777" w:rsidR="00EB7AEB" w:rsidRDefault="00EB7AEB" w:rsidP="00EB7AEB">
      <w:pPr>
        <w:widowControl w:val="0"/>
        <w:ind w:left="709"/>
        <w:jc w:val="center"/>
        <w:rPr>
          <w:rFonts w:ascii="Bookman Old Style" w:hAnsi="Bookman Old Style"/>
          <w:b/>
        </w:rPr>
      </w:pPr>
    </w:p>
    <w:p w14:paraId="33874A60" w14:textId="77777777" w:rsidR="00EB7AEB" w:rsidRDefault="00EB7AEB" w:rsidP="00EB7AEB">
      <w:pPr>
        <w:widowControl w:val="0"/>
        <w:ind w:left="709"/>
        <w:jc w:val="center"/>
        <w:rPr>
          <w:rFonts w:ascii="Bookman Old Style" w:hAnsi="Bookman Old Style"/>
          <w:b/>
        </w:rPr>
      </w:pPr>
    </w:p>
    <w:p w14:paraId="683D0B75" w14:textId="77777777" w:rsidR="00EB7AEB" w:rsidRDefault="00EB7AEB" w:rsidP="00EB7AEB">
      <w:pPr>
        <w:widowControl w:val="0"/>
        <w:ind w:left="709"/>
        <w:jc w:val="center"/>
        <w:rPr>
          <w:rFonts w:ascii="Bookman Old Style" w:hAnsi="Bookman Old Style"/>
          <w:b/>
        </w:rPr>
      </w:pPr>
    </w:p>
    <w:p w14:paraId="08ED6565" w14:textId="77777777" w:rsidR="00EB7AEB" w:rsidRDefault="00EB7AEB" w:rsidP="00EB7AEB">
      <w:pPr>
        <w:widowControl w:val="0"/>
        <w:ind w:left="709"/>
        <w:jc w:val="center"/>
        <w:rPr>
          <w:rFonts w:ascii="Bookman Old Style" w:hAnsi="Bookman Old Style"/>
          <w:b/>
        </w:rPr>
      </w:pPr>
    </w:p>
    <w:p w14:paraId="165777A9" w14:textId="77777777" w:rsidR="00EB7AEB" w:rsidRDefault="00EB7AEB" w:rsidP="00EB7AEB">
      <w:pPr>
        <w:widowControl w:val="0"/>
        <w:ind w:left="709"/>
        <w:jc w:val="center"/>
        <w:rPr>
          <w:rFonts w:ascii="Bookman Old Style" w:hAnsi="Bookman Old Style"/>
          <w:b/>
        </w:rPr>
      </w:pPr>
    </w:p>
    <w:p w14:paraId="34964910" w14:textId="77777777" w:rsidR="00EB7AEB" w:rsidRDefault="00EB7AEB" w:rsidP="00EB7AEB">
      <w:pPr>
        <w:widowControl w:val="0"/>
        <w:ind w:left="709"/>
        <w:jc w:val="center"/>
        <w:rPr>
          <w:rFonts w:ascii="Bookman Old Style" w:hAnsi="Bookman Old Style"/>
          <w:b/>
        </w:rPr>
      </w:pPr>
    </w:p>
    <w:p w14:paraId="047DCD46" w14:textId="77777777" w:rsidR="00EB7AEB" w:rsidRDefault="00EB7AEB" w:rsidP="00EB7AEB">
      <w:pPr>
        <w:widowControl w:val="0"/>
        <w:ind w:left="709"/>
        <w:jc w:val="center"/>
        <w:rPr>
          <w:rFonts w:ascii="Bookman Old Style" w:hAnsi="Bookman Old Style"/>
          <w:b/>
        </w:rPr>
      </w:pPr>
    </w:p>
    <w:p w14:paraId="69389D77" w14:textId="77777777" w:rsidR="00EB7AEB" w:rsidRDefault="00EB7AEB" w:rsidP="00EB7AEB">
      <w:pPr>
        <w:widowControl w:val="0"/>
        <w:ind w:left="709"/>
        <w:jc w:val="center"/>
        <w:rPr>
          <w:rFonts w:ascii="Bookman Old Style" w:hAnsi="Bookman Old Style"/>
          <w:b/>
        </w:rPr>
      </w:pPr>
    </w:p>
    <w:p w14:paraId="3BFDD06C" w14:textId="77777777" w:rsidR="00EB7AEB" w:rsidRDefault="00EB7AEB" w:rsidP="00EB7AEB">
      <w:pPr>
        <w:widowControl w:val="0"/>
        <w:ind w:left="709"/>
        <w:jc w:val="center"/>
        <w:rPr>
          <w:rFonts w:ascii="Bookman Old Style" w:hAnsi="Bookman Old Style"/>
          <w:b/>
        </w:rPr>
      </w:pPr>
    </w:p>
    <w:p w14:paraId="1331922F" w14:textId="77777777" w:rsidR="00EB7AEB" w:rsidRDefault="00EB7AEB" w:rsidP="00EB7AEB">
      <w:pPr>
        <w:widowControl w:val="0"/>
        <w:ind w:left="709"/>
        <w:jc w:val="center"/>
        <w:rPr>
          <w:rFonts w:ascii="Bookman Old Style" w:hAnsi="Bookman Old Style"/>
          <w:b/>
        </w:rPr>
      </w:pPr>
    </w:p>
    <w:p w14:paraId="6FC1CB78" w14:textId="77777777" w:rsidR="00EB7AEB" w:rsidRPr="00914C4E" w:rsidRDefault="00131002" w:rsidP="00EB7AEB">
      <w:pPr>
        <w:widowControl w:val="0"/>
        <w:ind w:left="709"/>
        <w:jc w:val="center"/>
        <w:rPr>
          <w:rFonts w:ascii="Verdana" w:hAnsi="Verdana"/>
          <w:i/>
        </w:rPr>
      </w:pPr>
      <w:r>
        <w:rPr>
          <w:rFonts w:ascii="Verdana" w:hAnsi="Verdana"/>
          <w:i/>
        </w:rPr>
        <w:t>Nov</w:t>
      </w:r>
      <w:r w:rsidR="00990EA0">
        <w:rPr>
          <w:rFonts w:ascii="Verdana" w:hAnsi="Verdana"/>
          <w:i/>
        </w:rPr>
        <w:t>iembre</w:t>
      </w:r>
      <w:r>
        <w:rPr>
          <w:rFonts w:ascii="Verdana" w:hAnsi="Verdana"/>
          <w:i/>
        </w:rPr>
        <w:t>, 2017</w:t>
      </w:r>
    </w:p>
    <w:p w14:paraId="78A7B5D9" w14:textId="77777777" w:rsidR="00EB7AEB" w:rsidRDefault="00EB7AEB" w:rsidP="00EB7AEB">
      <w:pPr>
        <w:widowControl w:val="0"/>
        <w:ind w:left="709"/>
        <w:jc w:val="right"/>
        <w:rPr>
          <w:rFonts w:ascii="Bookman Old Style" w:hAnsi="Bookman Old Style"/>
          <w:b/>
        </w:rPr>
      </w:pPr>
    </w:p>
    <w:p w14:paraId="54F83E64" w14:textId="77777777" w:rsidR="00EB7AEB" w:rsidRDefault="00EB7AEB" w:rsidP="00EB7AEB">
      <w:pPr>
        <w:widowControl w:val="0"/>
        <w:ind w:left="709"/>
        <w:jc w:val="right"/>
        <w:rPr>
          <w:rFonts w:ascii="Bookman Old Style" w:hAnsi="Bookman Old Style"/>
          <w:b/>
        </w:rPr>
      </w:pPr>
    </w:p>
    <w:p w14:paraId="527E6635" w14:textId="77777777" w:rsidR="00EB7AEB" w:rsidRDefault="00EB7AEB" w:rsidP="00EB7AEB">
      <w:pPr>
        <w:widowControl w:val="0"/>
        <w:ind w:left="709"/>
        <w:rPr>
          <w:rFonts w:ascii="Bookman Old Style" w:hAnsi="Bookman Old Style"/>
          <w:b/>
        </w:rPr>
      </w:pPr>
    </w:p>
    <w:p w14:paraId="5623DDF6" w14:textId="77777777" w:rsidR="00EB7AEB" w:rsidRDefault="00EB7AEB" w:rsidP="00EB7AEB">
      <w:pPr>
        <w:widowControl w:val="0"/>
        <w:ind w:left="709"/>
        <w:rPr>
          <w:rFonts w:ascii="Bookman Old Style" w:hAnsi="Bookman Old Style"/>
          <w:b/>
        </w:rPr>
      </w:pPr>
    </w:p>
    <w:p w14:paraId="390716FC" w14:textId="77777777" w:rsidR="00EB7AEB" w:rsidRDefault="00EB7AEB" w:rsidP="00EB7AEB">
      <w:pPr>
        <w:widowControl w:val="0"/>
        <w:ind w:left="709"/>
        <w:rPr>
          <w:rFonts w:ascii="Bookman Old Style" w:hAnsi="Bookman Old Style"/>
          <w:b/>
        </w:rPr>
      </w:pPr>
      <w:r>
        <w:rPr>
          <w:rFonts w:ascii="Bookman Old Style" w:hAnsi="Bookman Old Style"/>
          <w:b/>
        </w:rPr>
        <w:br w:type="page"/>
      </w:r>
    </w:p>
    <w:p w14:paraId="60099B9C" w14:textId="77777777" w:rsidR="00E63617" w:rsidRDefault="00E63617" w:rsidP="00EB7AEB">
      <w:pPr>
        <w:widowControl w:val="0"/>
        <w:ind w:left="709"/>
        <w:rPr>
          <w:rFonts w:ascii="Bookman Old Style" w:hAnsi="Bookman Old Style"/>
          <w:b/>
        </w:rPr>
      </w:pPr>
    </w:p>
    <w:p w14:paraId="6BA3963F" w14:textId="77777777" w:rsidR="00EB7AEB" w:rsidRDefault="00EB7AEB" w:rsidP="00EB7AEB">
      <w:pPr>
        <w:widowControl w:val="0"/>
        <w:ind w:left="709"/>
        <w:rPr>
          <w:rFonts w:ascii="Bookman Old Style" w:hAnsi="Bookman Old Style"/>
          <w:b/>
        </w:rPr>
      </w:pPr>
    </w:p>
    <w:p w14:paraId="7DC7E246" w14:textId="77777777" w:rsidR="00EB7AEB" w:rsidRPr="00ED027B" w:rsidRDefault="00EB7AEB" w:rsidP="00EB7AEB">
      <w:pPr>
        <w:widowControl w:val="0"/>
        <w:ind w:left="709"/>
        <w:rPr>
          <w:rFonts w:ascii="Garamond" w:hAnsi="Garamond"/>
          <w:b/>
          <w:bCs/>
          <w:sz w:val="44"/>
          <w:szCs w:val="44"/>
        </w:rPr>
      </w:pPr>
      <w:r w:rsidRPr="00ED027B">
        <w:rPr>
          <w:rFonts w:ascii="Garamond" w:hAnsi="Garamond"/>
          <w:b/>
          <w:bCs/>
          <w:sz w:val="44"/>
          <w:szCs w:val="44"/>
        </w:rPr>
        <w:t>RESPONSABLES:</w:t>
      </w:r>
    </w:p>
    <w:p w14:paraId="78408D24" w14:textId="77777777" w:rsidR="00EB7AEB" w:rsidRDefault="00EB7AEB" w:rsidP="00EB7AEB">
      <w:pPr>
        <w:widowControl w:val="0"/>
        <w:ind w:left="709"/>
        <w:rPr>
          <w:rFonts w:ascii="Bookman Old Style" w:hAnsi="Bookman Old Style"/>
          <w:b/>
        </w:rPr>
      </w:pPr>
    </w:p>
    <w:p w14:paraId="5F7385B4" w14:textId="77777777" w:rsidR="00EB7AEB" w:rsidRDefault="00EB7AEB" w:rsidP="00EB7AEB">
      <w:pPr>
        <w:widowControl w:val="0"/>
        <w:ind w:left="709"/>
        <w:rPr>
          <w:rFonts w:ascii="Bookman Old Style" w:hAnsi="Bookman Old Style"/>
          <w:b/>
        </w:rPr>
      </w:pPr>
    </w:p>
    <w:p w14:paraId="6DDD2C52" w14:textId="77777777" w:rsidR="0034594F" w:rsidRDefault="0034594F" w:rsidP="0034594F">
      <w:pPr>
        <w:widowControl w:val="0"/>
        <w:ind w:left="709"/>
        <w:rPr>
          <w:rFonts w:ascii="Garamond" w:hAnsi="Garamond"/>
          <w:b/>
          <w:bCs/>
          <w:i/>
          <w:sz w:val="32"/>
          <w:szCs w:val="32"/>
        </w:rPr>
      </w:pPr>
      <w:r w:rsidRPr="00ED027B">
        <w:rPr>
          <w:rFonts w:ascii="Garamond" w:hAnsi="Garamond"/>
          <w:b/>
          <w:bCs/>
          <w:i/>
          <w:sz w:val="32"/>
          <w:szCs w:val="32"/>
        </w:rPr>
        <w:t xml:space="preserve">MBA </w:t>
      </w:r>
      <w:r w:rsidR="00536151">
        <w:rPr>
          <w:rFonts w:ascii="Garamond" w:hAnsi="Garamond"/>
          <w:b/>
          <w:bCs/>
          <w:i/>
          <w:sz w:val="32"/>
          <w:szCs w:val="32"/>
        </w:rPr>
        <w:t>José Luis Bermudez Obando</w:t>
      </w:r>
    </w:p>
    <w:p w14:paraId="58FA2F23" w14:textId="77777777" w:rsidR="0034594F" w:rsidRPr="00ED027B" w:rsidRDefault="00536151" w:rsidP="0034594F">
      <w:pPr>
        <w:widowControl w:val="0"/>
        <w:ind w:left="709"/>
        <w:rPr>
          <w:rFonts w:ascii="Garamond" w:hAnsi="Garamond"/>
          <w:b/>
          <w:bCs/>
          <w:i/>
          <w:sz w:val="32"/>
          <w:szCs w:val="32"/>
        </w:rPr>
      </w:pPr>
      <w:r>
        <w:rPr>
          <w:rFonts w:ascii="Garamond" w:hAnsi="Garamond"/>
          <w:b/>
          <w:bCs/>
          <w:i/>
          <w:sz w:val="32"/>
          <w:szCs w:val="32"/>
        </w:rPr>
        <w:t>D</w:t>
      </w:r>
      <w:r w:rsidR="0034594F" w:rsidRPr="00ED027B">
        <w:rPr>
          <w:rFonts w:ascii="Garamond" w:hAnsi="Garamond"/>
          <w:b/>
          <w:bCs/>
          <w:i/>
          <w:sz w:val="32"/>
          <w:szCs w:val="32"/>
        </w:rPr>
        <w:t>irector</w:t>
      </w:r>
      <w:r>
        <w:rPr>
          <w:rFonts w:ascii="Garamond" w:hAnsi="Garamond"/>
          <w:b/>
          <w:bCs/>
          <w:i/>
          <w:sz w:val="32"/>
          <w:szCs w:val="32"/>
        </w:rPr>
        <w:t xml:space="preserve"> </w:t>
      </w:r>
      <w:proofErr w:type="spellStart"/>
      <w:r>
        <w:rPr>
          <w:rFonts w:ascii="Garamond" w:hAnsi="Garamond"/>
          <w:b/>
          <w:bCs/>
          <w:i/>
          <w:sz w:val="32"/>
          <w:szCs w:val="32"/>
        </w:rPr>
        <w:t>a.i.</w:t>
      </w:r>
      <w:proofErr w:type="spellEnd"/>
      <w:r w:rsidR="0034594F" w:rsidRPr="00ED027B">
        <w:rPr>
          <w:rFonts w:ascii="Garamond" w:hAnsi="Garamond"/>
          <w:b/>
          <w:bCs/>
          <w:i/>
          <w:sz w:val="32"/>
          <w:szCs w:val="32"/>
        </w:rPr>
        <w:t xml:space="preserve"> de Gestión Humana</w:t>
      </w:r>
    </w:p>
    <w:p w14:paraId="10EF3A8B" w14:textId="77777777" w:rsidR="00E63617" w:rsidRDefault="00E63617" w:rsidP="00EB7AEB">
      <w:pPr>
        <w:widowControl w:val="0"/>
        <w:ind w:left="709"/>
        <w:rPr>
          <w:rFonts w:ascii="Bookman Old Style" w:hAnsi="Bookman Old Style"/>
          <w:b/>
        </w:rPr>
      </w:pPr>
    </w:p>
    <w:p w14:paraId="44A59E65" w14:textId="77777777" w:rsidR="00EB7AEB" w:rsidRDefault="00EB7AEB" w:rsidP="00EB7AEB">
      <w:pPr>
        <w:widowControl w:val="0"/>
        <w:ind w:left="709"/>
        <w:rPr>
          <w:rFonts w:ascii="Bookman Old Style" w:hAnsi="Bookman Old Style"/>
          <w:b/>
        </w:rPr>
      </w:pPr>
    </w:p>
    <w:p w14:paraId="20BA4F80" w14:textId="77777777" w:rsidR="00EB7AEB" w:rsidRDefault="00EB7AEB" w:rsidP="00EB7AEB">
      <w:pPr>
        <w:widowControl w:val="0"/>
        <w:ind w:left="709"/>
        <w:rPr>
          <w:rFonts w:ascii="Bookman Old Style" w:hAnsi="Bookman Old Style"/>
          <w:b/>
        </w:rPr>
      </w:pPr>
    </w:p>
    <w:p w14:paraId="2688ADEE" w14:textId="77777777" w:rsidR="00EB7AEB" w:rsidRPr="00ED027B" w:rsidRDefault="000F7477" w:rsidP="00EB7AEB">
      <w:pPr>
        <w:widowControl w:val="0"/>
        <w:ind w:left="709"/>
        <w:rPr>
          <w:rFonts w:ascii="Garamond" w:hAnsi="Garamond"/>
          <w:b/>
          <w:bCs/>
          <w:i/>
          <w:sz w:val="32"/>
          <w:szCs w:val="32"/>
        </w:rPr>
      </w:pPr>
      <w:r>
        <w:rPr>
          <w:rFonts w:ascii="Garamond" w:hAnsi="Garamond"/>
          <w:b/>
          <w:bCs/>
          <w:i/>
          <w:sz w:val="32"/>
          <w:szCs w:val="32"/>
        </w:rPr>
        <w:t>Licda. Waiman Hin Herrera</w:t>
      </w:r>
    </w:p>
    <w:p w14:paraId="6485416D" w14:textId="77777777" w:rsidR="00EB7AEB" w:rsidRPr="00ED027B" w:rsidRDefault="00EB7AEB" w:rsidP="00EB7AEB">
      <w:pPr>
        <w:widowControl w:val="0"/>
        <w:ind w:left="709"/>
        <w:rPr>
          <w:rFonts w:ascii="Garamond" w:hAnsi="Garamond"/>
          <w:b/>
          <w:bCs/>
          <w:i/>
          <w:sz w:val="32"/>
          <w:szCs w:val="32"/>
        </w:rPr>
      </w:pPr>
      <w:r w:rsidRPr="00ED027B">
        <w:rPr>
          <w:rFonts w:ascii="Garamond" w:hAnsi="Garamond"/>
          <w:b/>
          <w:bCs/>
          <w:i/>
          <w:sz w:val="32"/>
          <w:szCs w:val="32"/>
        </w:rPr>
        <w:t>Subdirector</w:t>
      </w:r>
      <w:r w:rsidR="00C31CBB">
        <w:rPr>
          <w:rFonts w:ascii="Garamond" w:hAnsi="Garamond"/>
          <w:b/>
          <w:bCs/>
          <w:i/>
          <w:sz w:val="32"/>
          <w:szCs w:val="32"/>
        </w:rPr>
        <w:t xml:space="preserve">a </w:t>
      </w:r>
      <w:proofErr w:type="spellStart"/>
      <w:r w:rsidR="00C31CBB">
        <w:rPr>
          <w:rFonts w:ascii="Garamond" w:hAnsi="Garamond"/>
          <w:b/>
          <w:bCs/>
          <w:i/>
          <w:sz w:val="32"/>
          <w:szCs w:val="32"/>
        </w:rPr>
        <w:t>a.í</w:t>
      </w:r>
      <w:proofErr w:type="spellEnd"/>
      <w:r w:rsidR="00C31CBB">
        <w:rPr>
          <w:rFonts w:ascii="Garamond" w:hAnsi="Garamond"/>
          <w:b/>
          <w:bCs/>
          <w:i/>
          <w:sz w:val="32"/>
          <w:szCs w:val="32"/>
        </w:rPr>
        <w:t>.</w:t>
      </w:r>
      <w:r w:rsidRPr="00ED027B">
        <w:rPr>
          <w:rFonts w:ascii="Garamond" w:hAnsi="Garamond"/>
          <w:b/>
          <w:bCs/>
          <w:i/>
          <w:sz w:val="32"/>
          <w:szCs w:val="32"/>
        </w:rPr>
        <w:t xml:space="preserve"> de Gestión Humana</w:t>
      </w:r>
    </w:p>
    <w:p w14:paraId="672BD4C0" w14:textId="77777777" w:rsidR="00EB7AEB" w:rsidRPr="00ED027B" w:rsidRDefault="00EB7AEB" w:rsidP="00EB7AEB">
      <w:pPr>
        <w:widowControl w:val="0"/>
        <w:ind w:left="709"/>
        <w:rPr>
          <w:rFonts w:ascii="Garamond" w:hAnsi="Garamond"/>
          <w:b/>
          <w:bCs/>
          <w:i/>
          <w:sz w:val="32"/>
          <w:szCs w:val="32"/>
        </w:rPr>
      </w:pPr>
    </w:p>
    <w:p w14:paraId="178DC802" w14:textId="77777777" w:rsidR="00EB7AEB" w:rsidRPr="00ED027B" w:rsidRDefault="00EB7AEB" w:rsidP="00EB7AEB">
      <w:pPr>
        <w:widowControl w:val="0"/>
        <w:ind w:left="709"/>
        <w:rPr>
          <w:rFonts w:ascii="Garamond" w:hAnsi="Garamond"/>
          <w:b/>
          <w:bCs/>
          <w:i/>
          <w:sz w:val="32"/>
          <w:szCs w:val="32"/>
        </w:rPr>
      </w:pPr>
    </w:p>
    <w:p w14:paraId="353EAAAD" w14:textId="77777777" w:rsidR="00EB7AEB" w:rsidRPr="00ED027B" w:rsidRDefault="00EB7AEB" w:rsidP="00EB7AEB">
      <w:pPr>
        <w:widowControl w:val="0"/>
        <w:ind w:left="709"/>
        <w:rPr>
          <w:rFonts w:ascii="Garamond" w:hAnsi="Garamond"/>
          <w:b/>
          <w:bCs/>
          <w:i/>
          <w:sz w:val="32"/>
          <w:szCs w:val="32"/>
        </w:rPr>
      </w:pPr>
      <w:r w:rsidRPr="00ED027B">
        <w:rPr>
          <w:rFonts w:ascii="Garamond" w:hAnsi="Garamond"/>
          <w:b/>
          <w:bCs/>
          <w:i/>
          <w:sz w:val="32"/>
          <w:szCs w:val="32"/>
        </w:rPr>
        <w:t xml:space="preserve">Licda. </w:t>
      </w:r>
      <w:r w:rsidR="00536151">
        <w:rPr>
          <w:rFonts w:ascii="Garamond" w:hAnsi="Garamond"/>
          <w:b/>
          <w:bCs/>
          <w:i/>
          <w:sz w:val="32"/>
          <w:szCs w:val="32"/>
        </w:rPr>
        <w:t>Cheryl Bolaños Madrigal</w:t>
      </w:r>
    </w:p>
    <w:p w14:paraId="4026804C" w14:textId="77777777" w:rsidR="00EB7AEB" w:rsidRPr="00ED027B" w:rsidRDefault="00EB7AEB" w:rsidP="00EB7AEB">
      <w:pPr>
        <w:widowControl w:val="0"/>
        <w:ind w:left="709"/>
        <w:rPr>
          <w:rFonts w:ascii="Garamond" w:hAnsi="Garamond"/>
          <w:b/>
          <w:bCs/>
          <w:i/>
          <w:sz w:val="32"/>
          <w:szCs w:val="32"/>
        </w:rPr>
      </w:pPr>
      <w:r w:rsidRPr="00ED027B">
        <w:rPr>
          <w:rFonts w:ascii="Garamond" w:hAnsi="Garamond"/>
          <w:b/>
          <w:bCs/>
          <w:i/>
          <w:sz w:val="32"/>
          <w:szCs w:val="32"/>
        </w:rPr>
        <w:t xml:space="preserve">Jefa </w:t>
      </w:r>
      <w:proofErr w:type="spellStart"/>
      <w:r w:rsidR="00536151">
        <w:rPr>
          <w:rFonts w:ascii="Garamond" w:hAnsi="Garamond"/>
          <w:b/>
          <w:bCs/>
          <w:i/>
          <w:sz w:val="32"/>
          <w:szCs w:val="32"/>
        </w:rPr>
        <w:t>a.i.</w:t>
      </w:r>
      <w:proofErr w:type="spellEnd"/>
      <w:r w:rsidR="00536151">
        <w:rPr>
          <w:rFonts w:ascii="Garamond" w:hAnsi="Garamond"/>
          <w:b/>
          <w:bCs/>
          <w:i/>
          <w:sz w:val="32"/>
          <w:szCs w:val="32"/>
        </w:rPr>
        <w:t xml:space="preserve"> </w:t>
      </w:r>
      <w:r w:rsidRPr="00ED027B">
        <w:rPr>
          <w:rFonts w:ascii="Garamond" w:hAnsi="Garamond"/>
          <w:b/>
          <w:bCs/>
          <w:i/>
          <w:sz w:val="32"/>
          <w:szCs w:val="32"/>
        </w:rPr>
        <w:t>Subproceso Gestión de la Capac</w:t>
      </w:r>
      <w:r>
        <w:rPr>
          <w:rFonts w:ascii="Garamond" w:hAnsi="Garamond"/>
          <w:b/>
          <w:bCs/>
          <w:i/>
          <w:sz w:val="32"/>
          <w:szCs w:val="32"/>
        </w:rPr>
        <w:t>ita</w:t>
      </w:r>
      <w:r w:rsidRPr="00ED027B">
        <w:rPr>
          <w:rFonts w:ascii="Garamond" w:hAnsi="Garamond"/>
          <w:b/>
          <w:bCs/>
          <w:i/>
          <w:sz w:val="32"/>
          <w:szCs w:val="32"/>
        </w:rPr>
        <w:t>ción</w:t>
      </w:r>
    </w:p>
    <w:p w14:paraId="2014A819" w14:textId="77777777" w:rsidR="00EB7AEB" w:rsidRPr="00ED027B" w:rsidRDefault="00EB7AEB" w:rsidP="00EB7AEB">
      <w:pPr>
        <w:widowControl w:val="0"/>
        <w:ind w:left="709"/>
        <w:rPr>
          <w:rFonts w:ascii="Garamond" w:hAnsi="Garamond"/>
          <w:b/>
          <w:bCs/>
          <w:sz w:val="40"/>
        </w:rPr>
      </w:pPr>
    </w:p>
    <w:p w14:paraId="53817B4E" w14:textId="77777777" w:rsidR="00EB7AEB" w:rsidRPr="00ED027B" w:rsidRDefault="00EB7AEB" w:rsidP="00EB7AEB">
      <w:pPr>
        <w:widowControl w:val="0"/>
        <w:ind w:left="709"/>
        <w:jc w:val="right"/>
        <w:rPr>
          <w:rFonts w:ascii="Garamond" w:hAnsi="Garamond"/>
          <w:b/>
          <w:bCs/>
          <w:sz w:val="40"/>
        </w:rPr>
      </w:pPr>
    </w:p>
    <w:p w14:paraId="29645054" w14:textId="77777777" w:rsidR="00EB7AEB" w:rsidRDefault="00EB7AEB" w:rsidP="00EB7AEB">
      <w:pPr>
        <w:widowControl w:val="0"/>
        <w:ind w:left="709"/>
        <w:jc w:val="right"/>
        <w:rPr>
          <w:rFonts w:ascii="Bookman Old Style" w:hAnsi="Bookman Old Style"/>
          <w:sz w:val="32"/>
          <w:szCs w:val="32"/>
          <w:u w:val="single"/>
        </w:rPr>
      </w:pPr>
      <w:r w:rsidRPr="00ED027B">
        <w:rPr>
          <w:rFonts w:ascii="Garamond" w:hAnsi="Garamond"/>
          <w:b/>
          <w:bCs/>
          <w:sz w:val="40"/>
        </w:rPr>
        <w:br w:type="page"/>
      </w:r>
    </w:p>
    <w:p w14:paraId="086A7D10" w14:textId="77777777" w:rsidR="00EB7AEB" w:rsidRPr="0063659C" w:rsidRDefault="00EB7AEB" w:rsidP="00EB7AEB">
      <w:pPr>
        <w:pStyle w:val="Encabezado"/>
        <w:tabs>
          <w:tab w:val="clear" w:pos="4252"/>
          <w:tab w:val="clear" w:pos="8504"/>
        </w:tabs>
        <w:spacing w:line="360" w:lineRule="auto"/>
        <w:jc w:val="center"/>
        <w:outlineLvl w:val="0"/>
        <w:rPr>
          <w:rFonts w:ascii="Bookman Old Style" w:hAnsi="Bookman Old Style"/>
          <w:sz w:val="32"/>
          <w:szCs w:val="32"/>
          <w:u w:val="single"/>
        </w:rPr>
      </w:pPr>
      <w:bookmarkStart w:id="0" w:name="_Toc499532520"/>
      <w:commentRangeStart w:id="1"/>
      <w:r w:rsidRPr="0063659C">
        <w:rPr>
          <w:rFonts w:ascii="Bookman Old Style" w:hAnsi="Bookman Old Style"/>
          <w:sz w:val="32"/>
          <w:szCs w:val="32"/>
          <w:u w:val="single"/>
        </w:rPr>
        <w:lastRenderedPageBreak/>
        <w:t>Contenidos</w:t>
      </w:r>
      <w:bookmarkEnd w:id="0"/>
      <w:commentRangeEnd w:id="1"/>
      <w:r w:rsidR="007D4B90">
        <w:rPr>
          <w:rStyle w:val="Refdecomentario"/>
        </w:rPr>
        <w:commentReference w:id="1"/>
      </w:r>
    </w:p>
    <w:p w14:paraId="784C7A6B" w14:textId="77777777" w:rsidR="00EB7AEB" w:rsidRDefault="00EB7AEB" w:rsidP="00EB7AEB"/>
    <w:p w14:paraId="29015023" w14:textId="77777777" w:rsidR="00E36E4B" w:rsidRPr="00C03B94" w:rsidRDefault="00021096" w:rsidP="005F62EF">
      <w:pPr>
        <w:pStyle w:val="TDC1"/>
        <w:rPr>
          <w:rFonts w:asciiTheme="minorHAnsi" w:eastAsiaTheme="minorEastAsia" w:hAnsiTheme="minorHAnsi" w:cstheme="minorBidi"/>
          <w:b/>
          <w:sz w:val="22"/>
          <w:szCs w:val="22"/>
          <w:lang w:eastAsia="es-CR"/>
        </w:rPr>
      </w:pPr>
      <w:r w:rsidRPr="00692511">
        <w:rPr>
          <w:b/>
        </w:rPr>
        <w:fldChar w:fldCharType="begin"/>
      </w:r>
      <w:r w:rsidR="00EB7AEB" w:rsidRPr="00C03B94">
        <w:instrText xml:space="preserve"> TOC \o "1-3" \h \z \u </w:instrText>
      </w:r>
      <w:r w:rsidRPr="00692511">
        <w:rPr>
          <w:b/>
        </w:rPr>
        <w:fldChar w:fldCharType="separate"/>
      </w:r>
      <w:hyperlink w:anchor="_Toc499532520" w:history="1">
        <w:r w:rsidR="00E36E4B" w:rsidRPr="00C03B94">
          <w:rPr>
            <w:rStyle w:val="Hipervnculo"/>
            <w:rFonts w:ascii="Bookman Old Style" w:hAnsi="Bookman Old Style"/>
          </w:rPr>
          <w:t>Contenidos</w:t>
        </w:r>
        <w:r w:rsidR="00E36E4B" w:rsidRPr="00C03B94">
          <w:rPr>
            <w:webHidden/>
          </w:rPr>
          <w:tab/>
        </w:r>
        <w:r w:rsidRPr="00C03B94">
          <w:rPr>
            <w:webHidden/>
          </w:rPr>
          <w:fldChar w:fldCharType="begin"/>
        </w:r>
        <w:r w:rsidR="00E36E4B" w:rsidRPr="00C03B94">
          <w:rPr>
            <w:webHidden/>
          </w:rPr>
          <w:instrText xml:space="preserve"> PAGEREF _Toc499532520 \h </w:instrText>
        </w:r>
        <w:r w:rsidRPr="00C03B94">
          <w:rPr>
            <w:webHidden/>
          </w:rPr>
        </w:r>
        <w:r w:rsidRPr="00C03B94">
          <w:rPr>
            <w:webHidden/>
          </w:rPr>
          <w:fldChar w:fldCharType="separate"/>
        </w:r>
        <w:r w:rsidR="002D2C47" w:rsidRPr="00C03B94">
          <w:rPr>
            <w:webHidden/>
          </w:rPr>
          <w:t>3</w:t>
        </w:r>
        <w:r w:rsidRPr="00C03B94">
          <w:rPr>
            <w:webHidden/>
          </w:rPr>
          <w:fldChar w:fldCharType="end"/>
        </w:r>
      </w:hyperlink>
    </w:p>
    <w:p w14:paraId="326C0C88" w14:textId="77777777" w:rsidR="00E36E4B" w:rsidRPr="00C03B94" w:rsidRDefault="00C277BE" w:rsidP="005F62EF">
      <w:pPr>
        <w:pStyle w:val="TDC1"/>
        <w:rPr>
          <w:rFonts w:asciiTheme="minorHAnsi" w:eastAsiaTheme="minorEastAsia" w:hAnsiTheme="minorHAnsi" w:cstheme="minorBidi"/>
          <w:b/>
          <w:sz w:val="22"/>
          <w:szCs w:val="22"/>
          <w:lang w:eastAsia="es-CR"/>
        </w:rPr>
      </w:pPr>
      <w:hyperlink w:anchor="_Toc499532521" w:history="1">
        <w:r w:rsidR="00E36E4B" w:rsidRPr="00C03B94">
          <w:rPr>
            <w:rStyle w:val="Hipervnculo"/>
            <w:rFonts w:ascii="Bookman Old Style" w:hAnsi="Bookman Old Style"/>
          </w:rPr>
          <w:t>Presentación</w:t>
        </w:r>
        <w:r w:rsidR="00E36E4B" w:rsidRPr="00C03B94">
          <w:rPr>
            <w:webHidden/>
          </w:rPr>
          <w:tab/>
        </w:r>
        <w:r w:rsidR="00021096" w:rsidRPr="00C03B94">
          <w:rPr>
            <w:webHidden/>
          </w:rPr>
          <w:fldChar w:fldCharType="begin"/>
        </w:r>
        <w:r w:rsidR="00E36E4B" w:rsidRPr="00C03B94">
          <w:rPr>
            <w:webHidden/>
          </w:rPr>
          <w:instrText xml:space="preserve"> PAGEREF _Toc499532521 \h </w:instrText>
        </w:r>
        <w:r w:rsidR="00021096" w:rsidRPr="00C03B94">
          <w:rPr>
            <w:webHidden/>
          </w:rPr>
        </w:r>
        <w:r w:rsidR="00021096" w:rsidRPr="00C03B94">
          <w:rPr>
            <w:webHidden/>
          </w:rPr>
          <w:fldChar w:fldCharType="separate"/>
        </w:r>
        <w:r w:rsidR="002D2C47" w:rsidRPr="00C03B94">
          <w:rPr>
            <w:webHidden/>
          </w:rPr>
          <w:t>5</w:t>
        </w:r>
        <w:r w:rsidR="00021096" w:rsidRPr="00C03B94">
          <w:rPr>
            <w:webHidden/>
          </w:rPr>
          <w:fldChar w:fldCharType="end"/>
        </w:r>
      </w:hyperlink>
    </w:p>
    <w:p w14:paraId="7629919F" w14:textId="77777777" w:rsidR="00E36E4B" w:rsidRPr="00C03B94" w:rsidRDefault="00C277BE" w:rsidP="005F62EF">
      <w:pPr>
        <w:pStyle w:val="TDC1"/>
        <w:rPr>
          <w:rFonts w:asciiTheme="minorHAnsi" w:eastAsiaTheme="minorEastAsia" w:hAnsiTheme="minorHAnsi" w:cstheme="minorBidi"/>
          <w:b/>
          <w:sz w:val="22"/>
          <w:szCs w:val="22"/>
          <w:lang w:eastAsia="es-CR"/>
        </w:rPr>
      </w:pPr>
      <w:hyperlink w:anchor="_Toc499532522" w:history="1">
        <w:r w:rsidR="00E36E4B" w:rsidRPr="00C03B94">
          <w:rPr>
            <w:rStyle w:val="Hipervnculo"/>
          </w:rPr>
          <w:t>I.</w:t>
        </w:r>
        <w:r w:rsidR="00E36E4B" w:rsidRPr="00C03B94">
          <w:rPr>
            <w:rFonts w:asciiTheme="minorHAnsi" w:eastAsiaTheme="minorEastAsia" w:hAnsiTheme="minorHAnsi" w:cstheme="minorBidi"/>
            <w:sz w:val="22"/>
            <w:szCs w:val="22"/>
            <w:lang w:eastAsia="es-CR"/>
          </w:rPr>
          <w:tab/>
        </w:r>
        <w:r w:rsidR="00E36E4B" w:rsidRPr="00C03B94">
          <w:rPr>
            <w:rStyle w:val="Hipervnculo"/>
          </w:rPr>
          <w:t>Consideraciones generales</w:t>
        </w:r>
        <w:r w:rsidR="00E36E4B" w:rsidRPr="00C03B94">
          <w:rPr>
            <w:webHidden/>
          </w:rPr>
          <w:tab/>
        </w:r>
        <w:r w:rsidR="00021096" w:rsidRPr="00C03B94">
          <w:rPr>
            <w:webHidden/>
          </w:rPr>
          <w:fldChar w:fldCharType="begin"/>
        </w:r>
        <w:r w:rsidR="00E36E4B" w:rsidRPr="00C03B94">
          <w:rPr>
            <w:webHidden/>
          </w:rPr>
          <w:instrText xml:space="preserve"> PAGEREF _Toc499532522 \h </w:instrText>
        </w:r>
        <w:r w:rsidR="00021096" w:rsidRPr="00C03B94">
          <w:rPr>
            <w:webHidden/>
          </w:rPr>
        </w:r>
        <w:r w:rsidR="00021096" w:rsidRPr="00C03B94">
          <w:rPr>
            <w:webHidden/>
          </w:rPr>
          <w:fldChar w:fldCharType="separate"/>
        </w:r>
        <w:r w:rsidR="002D2C47" w:rsidRPr="00C03B94">
          <w:rPr>
            <w:webHidden/>
          </w:rPr>
          <w:t>6</w:t>
        </w:r>
        <w:r w:rsidR="00021096" w:rsidRPr="00C03B94">
          <w:rPr>
            <w:webHidden/>
          </w:rPr>
          <w:fldChar w:fldCharType="end"/>
        </w:r>
      </w:hyperlink>
    </w:p>
    <w:p w14:paraId="33C48742" w14:textId="77777777" w:rsidR="00E36E4B" w:rsidRPr="00C03B94"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23" w:history="1">
        <w:r w:rsidR="00E36E4B" w:rsidRPr="00C03B94">
          <w:rPr>
            <w:rStyle w:val="Hipervnculo"/>
            <w:noProof/>
          </w:rPr>
          <w:t>1.1</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Misión</w:t>
        </w:r>
        <w:r w:rsidR="00E36E4B" w:rsidRPr="00C03B94">
          <w:rPr>
            <w:noProof/>
            <w:webHidden/>
          </w:rPr>
          <w:tab/>
        </w:r>
        <w:r w:rsidR="00021096" w:rsidRPr="00C03B94">
          <w:rPr>
            <w:noProof/>
            <w:webHidden/>
          </w:rPr>
          <w:fldChar w:fldCharType="begin"/>
        </w:r>
        <w:r w:rsidR="00E36E4B" w:rsidRPr="00C03B94">
          <w:rPr>
            <w:noProof/>
            <w:webHidden/>
          </w:rPr>
          <w:instrText xml:space="preserve"> PAGEREF _Toc499532523 \h </w:instrText>
        </w:r>
        <w:r w:rsidR="00021096" w:rsidRPr="00C03B94">
          <w:rPr>
            <w:noProof/>
            <w:webHidden/>
          </w:rPr>
        </w:r>
        <w:r w:rsidR="00021096" w:rsidRPr="00C03B94">
          <w:rPr>
            <w:noProof/>
            <w:webHidden/>
          </w:rPr>
          <w:fldChar w:fldCharType="separate"/>
        </w:r>
        <w:r w:rsidR="002D2C47" w:rsidRPr="00C03B94">
          <w:rPr>
            <w:noProof/>
            <w:webHidden/>
          </w:rPr>
          <w:t>6</w:t>
        </w:r>
        <w:r w:rsidR="00021096" w:rsidRPr="00C03B94">
          <w:rPr>
            <w:noProof/>
            <w:webHidden/>
          </w:rPr>
          <w:fldChar w:fldCharType="end"/>
        </w:r>
      </w:hyperlink>
    </w:p>
    <w:p w14:paraId="1585CA9E" w14:textId="56A88A26" w:rsidR="00E36E4B" w:rsidRDefault="00C277BE">
      <w:pPr>
        <w:pStyle w:val="TDC2"/>
        <w:tabs>
          <w:tab w:val="left" w:pos="880"/>
          <w:tab w:val="right" w:leader="dot" w:pos="8830"/>
        </w:tabs>
        <w:rPr>
          <w:noProof/>
        </w:rPr>
      </w:pPr>
      <w:hyperlink w:anchor="_Toc499532524" w:history="1">
        <w:r w:rsidR="00E36E4B" w:rsidRPr="00C03B94">
          <w:rPr>
            <w:rStyle w:val="Hipervnculo"/>
            <w:noProof/>
          </w:rPr>
          <w:t>1.2</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Visión</w:t>
        </w:r>
        <w:r w:rsidR="00E36E4B" w:rsidRPr="00C03B94">
          <w:rPr>
            <w:noProof/>
            <w:webHidden/>
          </w:rPr>
          <w:tab/>
        </w:r>
        <w:r w:rsidR="00021096" w:rsidRPr="00C03B94">
          <w:rPr>
            <w:noProof/>
            <w:webHidden/>
          </w:rPr>
          <w:fldChar w:fldCharType="begin"/>
        </w:r>
        <w:r w:rsidR="00E36E4B" w:rsidRPr="00C03B94">
          <w:rPr>
            <w:noProof/>
            <w:webHidden/>
          </w:rPr>
          <w:instrText xml:space="preserve"> PAGEREF _Toc499532524 \h </w:instrText>
        </w:r>
        <w:r w:rsidR="00021096" w:rsidRPr="00C03B94">
          <w:rPr>
            <w:noProof/>
            <w:webHidden/>
          </w:rPr>
        </w:r>
        <w:r w:rsidR="00021096" w:rsidRPr="00C03B94">
          <w:rPr>
            <w:noProof/>
            <w:webHidden/>
          </w:rPr>
          <w:fldChar w:fldCharType="separate"/>
        </w:r>
        <w:r w:rsidR="002D2C47" w:rsidRPr="00C03B94">
          <w:rPr>
            <w:noProof/>
            <w:webHidden/>
          </w:rPr>
          <w:t>6</w:t>
        </w:r>
        <w:r w:rsidR="00021096" w:rsidRPr="00C03B94">
          <w:rPr>
            <w:noProof/>
            <w:webHidden/>
          </w:rPr>
          <w:fldChar w:fldCharType="end"/>
        </w:r>
      </w:hyperlink>
    </w:p>
    <w:p w14:paraId="1AC8C792" w14:textId="2A45018D" w:rsidR="009E052E" w:rsidRPr="009E052E" w:rsidRDefault="009E052E" w:rsidP="009E052E">
      <w:pPr>
        <w:rPr>
          <w:rFonts w:eastAsiaTheme="minorEastAsia"/>
        </w:rPr>
      </w:pPr>
      <w:r>
        <w:rPr>
          <w:rFonts w:eastAsiaTheme="minorEastAsia"/>
        </w:rPr>
        <w:t xml:space="preserve">     1.3.       Estructura organizacional ……………………………………………………………………………………</w:t>
      </w:r>
      <w:r w:rsidR="00E8741B">
        <w:rPr>
          <w:rFonts w:eastAsiaTheme="minorEastAsia"/>
        </w:rPr>
        <w:t>..</w:t>
      </w:r>
      <w:r>
        <w:rPr>
          <w:rFonts w:eastAsiaTheme="minorEastAsia"/>
        </w:rPr>
        <w:t>………</w:t>
      </w:r>
      <w:r w:rsidR="00E8741B">
        <w:rPr>
          <w:rFonts w:eastAsiaTheme="minorEastAsia"/>
        </w:rPr>
        <w:t xml:space="preserve"> 6</w:t>
      </w:r>
    </w:p>
    <w:p w14:paraId="48BAC87E" w14:textId="77777777" w:rsidR="00E36E4B" w:rsidRPr="00692511" w:rsidRDefault="00C277BE" w:rsidP="005F62EF">
      <w:pPr>
        <w:pStyle w:val="TDC1"/>
        <w:rPr>
          <w:rFonts w:asciiTheme="minorHAnsi" w:eastAsiaTheme="minorEastAsia" w:hAnsiTheme="minorHAnsi" w:cstheme="minorBidi"/>
          <w:b/>
          <w:sz w:val="22"/>
          <w:szCs w:val="22"/>
          <w:lang w:eastAsia="es-CR"/>
        </w:rPr>
      </w:pPr>
      <w:hyperlink w:anchor="_Toc499532525" w:history="1">
        <w:r w:rsidR="00E36E4B" w:rsidRPr="00C03B94">
          <w:rPr>
            <w:rStyle w:val="Hipervnculo"/>
          </w:rPr>
          <w:t>II.</w:t>
        </w:r>
        <w:r w:rsidR="00E36E4B" w:rsidRPr="00C03B94">
          <w:rPr>
            <w:rFonts w:asciiTheme="minorHAnsi" w:eastAsiaTheme="minorEastAsia" w:hAnsiTheme="minorHAnsi" w:cstheme="minorBidi"/>
            <w:sz w:val="22"/>
            <w:szCs w:val="22"/>
            <w:lang w:eastAsia="es-CR"/>
          </w:rPr>
          <w:tab/>
        </w:r>
        <w:r w:rsidR="00E36E4B" w:rsidRPr="0037769F">
          <w:rPr>
            <w:rStyle w:val="Hipervnculo"/>
          </w:rPr>
          <w:t>Fortalecimiento de los Procesos Formativos</w:t>
        </w:r>
        <w:r w:rsidR="00E36E4B" w:rsidRPr="00692511">
          <w:rPr>
            <w:webHidden/>
          </w:rPr>
          <w:tab/>
        </w:r>
        <w:r w:rsidR="00021096" w:rsidRPr="00692511">
          <w:rPr>
            <w:webHidden/>
          </w:rPr>
          <w:fldChar w:fldCharType="begin"/>
        </w:r>
        <w:r w:rsidR="00E36E4B" w:rsidRPr="00C03B94">
          <w:rPr>
            <w:webHidden/>
          </w:rPr>
          <w:instrText xml:space="preserve"> PAGEREF _Toc499532525 \h </w:instrText>
        </w:r>
        <w:r w:rsidR="00021096" w:rsidRPr="00692511">
          <w:rPr>
            <w:webHidden/>
          </w:rPr>
        </w:r>
        <w:r w:rsidR="00021096" w:rsidRPr="00692511">
          <w:rPr>
            <w:webHidden/>
          </w:rPr>
          <w:fldChar w:fldCharType="separate"/>
        </w:r>
        <w:r w:rsidR="002D2C47" w:rsidRPr="00692511">
          <w:rPr>
            <w:webHidden/>
          </w:rPr>
          <w:t>8</w:t>
        </w:r>
        <w:r w:rsidR="00021096" w:rsidRPr="00692511">
          <w:rPr>
            <w:webHidden/>
          </w:rPr>
          <w:fldChar w:fldCharType="end"/>
        </w:r>
      </w:hyperlink>
    </w:p>
    <w:p w14:paraId="40AA7359" w14:textId="77777777"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26" w:history="1">
        <w:r w:rsidR="00E36E4B" w:rsidRPr="0037769F">
          <w:rPr>
            <w:rStyle w:val="Hipervnculo"/>
            <w:noProof/>
            <w:lang w:val="es-MX"/>
          </w:rPr>
          <w:t>2.1.</w:t>
        </w:r>
        <w:r w:rsidR="00E36E4B" w:rsidRPr="00692511">
          <w:rPr>
            <w:rFonts w:asciiTheme="minorHAnsi" w:eastAsiaTheme="minorEastAsia" w:hAnsiTheme="minorHAnsi" w:cstheme="minorBidi"/>
            <w:smallCaps w:val="0"/>
            <w:noProof/>
            <w:sz w:val="22"/>
            <w:szCs w:val="22"/>
            <w:lang w:eastAsia="es-CR"/>
          </w:rPr>
          <w:tab/>
        </w:r>
        <w:r w:rsidR="00E36E4B" w:rsidRPr="0037769F">
          <w:rPr>
            <w:rStyle w:val="Hipervnculo"/>
            <w:noProof/>
            <w:lang w:val="es-MX"/>
          </w:rPr>
          <w:t>Actualización plataforma C@pacítate (Moodle)</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_Toc499532526 \h </w:instrText>
        </w:r>
        <w:r w:rsidR="00021096" w:rsidRPr="0037769F">
          <w:rPr>
            <w:noProof/>
            <w:webHidden/>
          </w:rPr>
        </w:r>
        <w:r w:rsidR="00021096" w:rsidRPr="0037769F">
          <w:rPr>
            <w:noProof/>
            <w:webHidden/>
          </w:rPr>
          <w:fldChar w:fldCharType="separate"/>
        </w:r>
        <w:r w:rsidR="002D2C47" w:rsidRPr="00C03B94">
          <w:rPr>
            <w:noProof/>
            <w:webHidden/>
          </w:rPr>
          <w:t>8</w:t>
        </w:r>
        <w:r w:rsidR="00021096" w:rsidRPr="0037769F">
          <w:rPr>
            <w:noProof/>
            <w:webHidden/>
          </w:rPr>
          <w:fldChar w:fldCharType="end"/>
        </w:r>
      </w:hyperlink>
    </w:p>
    <w:p w14:paraId="6617F48C" w14:textId="77777777"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27" w:history="1">
        <w:r w:rsidR="00E36E4B" w:rsidRPr="00692511">
          <w:rPr>
            <w:rStyle w:val="Hipervnculo"/>
            <w:noProof/>
          </w:rPr>
          <w:t>2.2.</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lang w:val="es-MX"/>
          </w:rPr>
          <w:t>Capacitación Virtual</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_Toc499532527 \h </w:instrText>
        </w:r>
        <w:r w:rsidR="00021096" w:rsidRPr="0037769F">
          <w:rPr>
            <w:noProof/>
            <w:webHidden/>
          </w:rPr>
        </w:r>
        <w:r w:rsidR="00021096" w:rsidRPr="0037769F">
          <w:rPr>
            <w:noProof/>
            <w:webHidden/>
          </w:rPr>
          <w:fldChar w:fldCharType="separate"/>
        </w:r>
        <w:r w:rsidR="002D2C47" w:rsidRPr="00C03B94">
          <w:rPr>
            <w:noProof/>
            <w:webHidden/>
          </w:rPr>
          <w:t>8</w:t>
        </w:r>
        <w:r w:rsidR="00021096" w:rsidRPr="0037769F">
          <w:rPr>
            <w:noProof/>
            <w:webHidden/>
          </w:rPr>
          <w:fldChar w:fldCharType="end"/>
        </w:r>
      </w:hyperlink>
    </w:p>
    <w:p w14:paraId="400D892F" w14:textId="77777777" w:rsidR="00E36E4B" w:rsidRPr="00692511" w:rsidRDefault="00C277BE">
      <w:pPr>
        <w:pStyle w:val="TDC2"/>
        <w:tabs>
          <w:tab w:val="left" w:pos="1100"/>
          <w:tab w:val="right" w:leader="dot" w:pos="8830"/>
        </w:tabs>
        <w:rPr>
          <w:rFonts w:asciiTheme="minorHAnsi" w:eastAsiaTheme="minorEastAsia" w:hAnsiTheme="minorHAnsi" w:cstheme="minorBidi"/>
          <w:smallCaps w:val="0"/>
          <w:noProof/>
          <w:sz w:val="22"/>
          <w:szCs w:val="22"/>
          <w:lang w:eastAsia="es-CR"/>
        </w:rPr>
      </w:pPr>
      <w:hyperlink w:anchor="_Toc499532528" w:history="1">
        <w:r w:rsidR="00E36E4B" w:rsidRPr="00692511">
          <w:rPr>
            <w:rStyle w:val="Hipervnculo"/>
            <w:noProof/>
          </w:rPr>
          <w:t>2.2.1.</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Movilidad en el aprendizaje virtual – Capacítate Móvil</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_Toc499532528 \h </w:instrText>
        </w:r>
        <w:r w:rsidR="00021096" w:rsidRPr="0037769F">
          <w:rPr>
            <w:noProof/>
            <w:webHidden/>
          </w:rPr>
        </w:r>
        <w:r w:rsidR="00021096" w:rsidRPr="0037769F">
          <w:rPr>
            <w:noProof/>
            <w:webHidden/>
          </w:rPr>
          <w:fldChar w:fldCharType="separate"/>
        </w:r>
        <w:r w:rsidR="002D2C47" w:rsidRPr="00C03B94">
          <w:rPr>
            <w:noProof/>
            <w:webHidden/>
          </w:rPr>
          <w:t>9</w:t>
        </w:r>
        <w:r w:rsidR="00021096" w:rsidRPr="0037769F">
          <w:rPr>
            <w:noProof/>
            <w:webHidden/>
          </w:rPr>
          <w:fldChar w:fldCharType="end"/>
        </w:r>
      </w:hyperlink>
    </w:p>
    <w:p w14:paraId="6254A03F" w14:textId="77777777" w:rsidR="00E36E4B" w:rsidRPr="00692511" w:rsidRDefault="00C277BE">
      <w:pPr>
        <w:pStyle w:val="TDC2"/>
        <w:tabs>
          <w:tab w:val="left" w:pos="1100"/>
          <w:tab w:val="right" w:leader="dot" w:pos="8830"/>
        </w:tabs>
        <w:rPr>
          <w:rFonts w:asciiTheme="minorHAnsi" w:eastAsiaTheme="minorEastAsia" w:hAnsiTheme="minorHAnsi" w:cstheme="minorBidi"/>
          <w:smallCaps w:val="0"/>
          <w:noProof/>
          <w:sz w:val="22"/>
          <w:szCs w:val="22"/>
          <w:lang w:eastAsia="es-CR"/>
        </w:rPr>
      </w:pPr>
      <w:hyperlink w:anchor="_Toc499532529" w:history="1">
        <w:r w:rsidR="00E36E4B" w:rsidRPr="0037769F">
          <w:rPr>
            <w:rStyle w:val="Hipervnculo"/>
            <w:noProof/>
          </w:rPr>
          <w:t>2.2.2.</w:t>
        </w:r>
        <w:r w:rsidR="00E36E4B" w:rsidRPr="00692511">
          <w:rPr>
            <w:rFonts w:asciiTheme="minorHAnsi" w:eastAsiaTheme="minorEastAsia" w:hAnsiTheme="minorHAnsi" w:cstheme="minorBidi"/>
            <w:smallCaps w:val="0"/>
            <w:noProof/>
            <w:sz w:val="22"/>
            <w:szCs w:val="22"/>
            <w:lang w:eastAsia="es-CR"/>
          </w:rPr>
          <w:tab/>
        </w:r>
        <w:r w:rsidR="00E36E4B" w:rsidRPr="0037769F">
          <w:rPr>
            <w:rStyle w:val="Hipervnculo"/>
            <w:noProof/>
          </w:rPr>
          <w:t>Modalidad Asistida Programa Básico de Formación Judicial</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_Toc499532529 \h </w:instrText>
        </w:r>
        <w:r w:rsidR="00021096" w:rsidRPr="0037769F">
          <w:rPr>
            <w:noProof/>
            <w:webHidden/>
          </w:rPr>
        </w:r>
        <w:r w:rsidR="00021096" w:rsidRPr="0037769F">
          <w:rPr>
            <w:noProof/>
            <w:webHidden/>
          </w:rPr>
          <w:fldChar w:fldCharType="separate"/>
        </w:r>
        <w:r w:rsidR="002D2C47" w:rsidRPr="00C03B94">
          <w:rPr>
            <w:noProof/>
            <w:webHidden/>
          </w:rPr>
          <w:t>9</w:t>
        </w:r>
        <w:r w:rsidR="00021096" w:rsidRPr="0037769F">
          <w:rPr>
            <w:noProof/>
            <w:webHidden/>
          </w:rPr>
          <w:fldChar w:fldCharType="end"/>
        </w:r>
      </w:hyperlink>
    </w:p>
    <w:p w14:paraId="6394785C" w14:textId="77777777" w:rsidR="00E36E4B" w:rsidRPr="00692511" w:rsidRDefault="00C277BE">
      <w:pPr>
        <w:pStyle w:val="TDC2"/>
        <w:tabs>
          <w:tab w:val="left" w:pos="1100"/>
          <w:tab w:val="right" w:leader="dot" w:pos="8830"/>
        </w:tabs>
        <w:rPr>
          <w:rFonts w:asciiTheme="minorHAnsi" w:eastAsiaTheme="minorEastAsia" w:hAnsiTheme="minorHAnsi" w:cstheme="minorBidi"/>
          <w:smallCaps w:val="0"/>
          <w:noProof/>
          <w:sz w:val="22"/>
          <w:szCs w:val="22"/>
          <w:lang w:eastAsia="es-CR"/>
        </w:rPr>
      </w:pPr>
      <w:hyperlink w:anchor="_Toc499532530" w:history="1">
        <w:r w:rsidR="00E36E4B" w:rsidRPr="0037769F">
          <w:rPr>
            <w:rStyle w:val="Hipervnculo"/>
            <w:noProof/>
          </w:rPr>
          <w:t>2.2.3.</w:t>
        </w:r>
        <w:r w:rsidR="00E36E4B" w:rsidRPr="00692511">
          <w:rPr>
            <w:rFonts w:asciiTheme="minorHAnsi" w:eastAsiaTheme="minorEastAsia" w:hAnsiTheme="minorHAnsi" w:cstheme="minorBidi"/>
            <w:smallCaps w:val="0"/>
            <w:noProof/>
            <w:sz w:val="22"/>
            <w:szCs w:val="22"/>
            <w:lang w:eastAsia="es-CR"/>
          </w:rPr>
          <w:tab/>
        </w:r>
        <w:r w:rsidR="00E36E4B" w:rsidRPr="0037769F">
          <w:rPr>
            <w:rStyle w:val="Hipervnculo"/>
            <w:noProof/>
          </w:rPr>
          <w:t>Modalidad Asistida Programa Políticas y Sistemas</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_Toc499532530 \h </w:instrText>
        </w:r>
        <w:r w:rsidR="00021096" w:rsidRPr="0037769F">
          <w:rPr>
            <w:noProof/>
            <w:webHidden/>
          </w:rPr>
        </w:r>
        <w:r w:rsidR="00021096" w:rsidRPr="0037769F">
          <w:rPr>
            <w:noProof/>
            <w:webHidden/>
          </w:rPr>
          <w:fldChar w:fldCharType="separate"/>
        </w:r>
        <w:r w:rsidR="002D2C47" w:rsidRPr="00C03B94">
          <w:rPr>
            <w:noProof/>
            <w:webHidden/>
          </w:rPr>
          <w:t>10</w:t>
        </w:r>
        <w:r w:rsidR="00021096" w:rsidRPr="0037769F">
          <w:rPr>
            <w:noProof/>
            <w:webHidden/>
          </w:rPr>
          <w:fldChar w:fldCharType="end"/>
        </w:r>
      </w:hyperlink>
    </w:p>
    <w:p w14:paraId="51DA5BB4" w14:textId="77777777" w:rsidR="00E36E4B" w:rsidRPr="00692511" w:rsidRDefault="00C277BE">
      <w:pPr>
        <w:pStyle w:val="TDC2"/>
        <w:tabs>
          <w:tab w:val="left" w:pos="1100"/>
          <w:tab w:val="right" w:leader="dot" w:pos="8830"/>
        </w:tabs>
        <w:rPr>
          <w:rFonts w:asciiTheme="minorHAnsi" w:eastAsiaTheme="minorEastAsia" w:hAnsiTheme="minorHAnsi" w:cstheme="minorBidi"/>
          <w:smallCaps w:val="0"/>
          <w:noProof/>
          <w:sz w:val="22"/>
          <w:szCs w:val="22"/>
          <w:lang w:eastAsia="es-CR"/>
        </w:rPr>
      </w:pPr>
      <w:hyperlink w:anchor="_Toc499532531" w:history="1">
        <w:r w:rsidR="00E36E4B" w:rsidRPr="0037769F">
          <w:rPr>
            <w:rStyle w:val="Hipervnculo"/>
            <w:noProof/>
          </w:rPr>
          <w:t>2.2.4.</w:t>
        </w:r>
        <w:r w:rsidR="00E36E4B" w:rsidRPr="00692511">
          <w:rPr>
            <w:rFonts w:asciiTheme="minorHAnsi" w:eastAsiaTheme="minorEastAsia" w:hAnsiTheme="minorHAnsi" w:cstheme="minorBidi"/>
            <w:smallCaps w:val="0"/>
            <w:noProof/>
            <w:sz w:val="22"/>
            <w:szCs w:val="22"/>
            <w:lang w:eastAsia="es-CR"/>
          </w:rPr>
          <w:tab/>
        </w:r>
        <w:r w:rsidR="00E36E4B" w:rsidRPr="0037769F">
          <w:rPr>
            <w:rStyle w:val="Hipervnculo"/>
            <w:noProof/>
          </w:rPr>
          <w:t>Modalidad Automatrícula</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_Toc499532531 \h </w:instrText>
        </w:r>
        <w:r w:rsidR="00021096" w:rsidRPr="0037769F">
          <w:rPr>
            <w:noProof/>
            <w:webHidden/>
          </w:rPr>
        </w:r>
        <w:r w:rsidR="00021096" w:rsidRPr="0037769F">
          <w:rPr>
            <w:noProof/>
            <w:webHidden/>
          </w:rPr>
          <w:fldChar w:fldCharType="separate"/>
        </w:r>
        <w:r w:rsidR="002D2C47" w:rsidRPr="00C03B94">
          <w:rPr>
            <w:noProof/>
            <w:webHidden/>
          </w:rPr>
          <w:t>11</w:t>
        </w:r>
        <w:r w:rsidR="00021096" w:rsidRPr="0037769F">
          <w:rPr>
            <w:noProof/>
            <w:webHidden/>
          </w:rPr>
          <w:fldChar w:fldCharType="end"/>
        </w:r>
      </w:hyperlink>
    </w:p>
    <w:p w14:paraId="40FCF304" w14:textId="182015C0" w:rsidR="00E36E4B" w:rsidRPr="00692511" w:rsidRDefault="00C277BE">
      <w:pPr>
        <w:pStyle w:val="TDC2"/>
        <w:tabs>
          <w:tab w:val="left" w:pos="1100"/>
          <w:tab w:val="right" w:leader="dot" w:pos="8830"/>
        </w:tabs>
      </w:pPr>
      <w:hyperlink w:anchor="_Toc499532532" w:history="1">
        <w:r w:rsidR="00E36E4B" w:rsidRPr="00692511">
          <w:rPr>
            <w:rStyle w:val="Hipervnculo"/>
            <w:noProof/>
          </w:rPr>
          <w:t>2.2.5.</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Programa de Inducción</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_Toc499532532 \h </w:instrText>
        </w:r>
        <w:r w:rsidR="00021096" w:rsidRPr="0037769F">
          <w:rPr>
            <w:noProof/>
            <w:webHidden/>
          </w:rPr>
        </w:r>
        <w:r w:rsidR="00021096" w:rsidRPr="0037769F">
          <w:rPr>
            <w:noProof/>
            <w:webHidden/>
          </w:rPr>
          <w:fldChar w:fldCharType="separate"/>
        </w:r>
        <w:r w:rsidR="002D2C47" w:rsidRPr="00C03B94">
          <w:rPr>
            <w:noProof/>
            <w:webHidden/>
          </w:rPr>
          <w:t>1</w:t>
        </w:r>
        <w:r w:rsidR="001D6BA1">
          <w:rPr>
            <w:noProof/>
            <w:webHidden/>
          </w:rPr>
          <w:t>2</w:t>
        </w:r>
        <w:r w:rsidR="00021096" w:rsidRPr="0037769F">
          <w:rPr>
            <w:noProof/>
            <w:webHidden/>
          </w:rPr>
          <w:fldChar w:fldCharType="end"/>
        </w:r>
      </w:hyperlink>
    </w:p>
    <w:p w14:paraId="4303A623" w14:textId="77777777" w:rsidR="00CA5D8B" w:rsidRPr="00C03B94" w:rsidRDefault="006D2C7E" w:rsidP="00034F17">
      <w:pPr>
        <w:tabs>
          <w:tab w:val="left" w:pos="993"/>
        </w:tabs>
        <w:ind w:left="240"/>
        <w:rPr>
          <w:rFonts w:ascii="Times New Roman" w:eastAsiaTheme="minorEastAsia" w:hAnsi="Times New Roman"/>
          <w:sz w:val="16"/>
          <w:szCs w:val="20"/>
        </w:rPr>
      </w:pPr>
      <w:r w:rsidRPr="00C03B94">
        <w:rPr>
          <w:rFonts w:ascii="Times New Roman" w:eastAsiaTheme="minorEastAsia" w:hAnsi="Times New Roman"/>
          <w:sz w:val="20"/>
          <w:szCs w:val="20"/>
        </w:rPr>
        <w:t>2.2.6</w:t>
      </w:r>
      <w:r w:rsidRPr="00C03B94">
        <w:rPr>
          <w:rFonts w:ascii="Times New Roman" w:eastAsiaTheme="minorEastAsia" w:hAnsi="Times New Roman"/>
          <w:sz w:val="20"/>
          <w:szCs w:val="20"/>
        </w:rPr>
        <w:tab/>
      </w:r>
      <w:r w:rsidRPr="00C03B94">
        <w:rPr>
          <w:rFonts w:ascii="Times New Roman" w:eastAsiaTheme="minorEastAsia" w:hAnsi="Times New Roman"/>
          <w:sz w:val="16"/>
          <w:szCs w:val="20"/>
        </w:rPr>
        <w:t xml:space="preserve">DISEÑO, DESARROLLO E IMPLEMENTACIÓN DE CURSOS VIRTUALES Y MATERIALES DE </w:t>
      </w:r>
    </w:p>
    <w:p w14:paraId="7E0963B4" w14:textId="40592B9A" w:rsidR="00034F17" w:rsidRPr="00C03B94" w:rsidRDefault="006D2C7E" w:rsidP="00034F17">
      <w:pPr>
        <w:tabs>
          <w:tab w:val="left" w:pos="993"/>
        </w:tabs>
        <w:ind w:left="240"/>
        <w:rPr>
          <w:rFonts w:ascii="Times New Roman" w:eastAsiaTheme="minorEastAsia" w:hAnsi="Times New Roman"/>
          <w:sz w:val="18"/>
          <w:szCs w:val="20"/>
        </w:rPr>
      </w:pPr>
      <w:r w:rsidRPr="00C03B94">
        <w:rPr>
          <w:rFonts w:ascii="Times New Roman" w:eastAsiaTheme="minorEastAsia" w:hAnsi="Times New Roman"/>
          <w:sz w:val="16"/>
          <w:szCs w:val="20"/>
        </w:rPr>
        <w:t xml:space="preserve">APOYO INNOVADORES PARA LA FORMACIÓN Y LA PRESENTACIÓN DE INFORMACIÓN </w:t>
      </w:r>
      <w:r w:rsidRPr="00C03B94">
        <w:rPr>
          <w:rFonts w:ascii="Times New Roman" w:eastAsiaTheme="minorEastAsia" w:hAnsi="Times New Roman"/>
          <w:sz w:val="18"/>
          <w:szCs w:val="20"/>
        </w:rPr>
        <w:t>……………</w:t>
      </w:r>
      <w:r w:rsidR="005F3C2C">
        <w:rPr>
          <w:rFonts w:ascii="Times New Roman" w:eastAsiaTheme="minorEastAsia" w:hAnsi="Times New Roman"/>
          <w:sz w:val="18"/>
          <w:szCs w:val="20"/>
        </w:rPr>
        <w:t>…...</w:t>
      </w:r>
      <w:r w:rsidR="00CA5D8B" w:rsidRPr="00C03B94">
        <w:rPr>
          <w:rFonts w:ascii="Times New Roman" w:eastAsiaTheme="minorEastAsia" w:hAnsi="Times New Roman"/>
          <w:sz w:val="18"/>
          <w:szCs w:val="20"/>
        </w:rPr>
        <w:t>…</w:t>
      </w:r>
      <w:r w:rsidRPr="00C03B94">
        <w:rPr>
          <w:rFonts w:ascii="Times New Roman" w:eastAsiaTheme="minorEastAsia" w:hAnsi="Times New Roman"/>
          <w:sz w:val="18"/>
          <w:szCs w:val="20"/>
        </w:rPr>
        <w:t xml:space="preserve">……. </w:t>
      </w:r>
      <w:r w:rsidR="005F3C2C">
        <w:rPr>
          <w:rFonts w:ascii="Times New Roman" w:eastAsiaTheme="minorEastAsia" w:hAnsi="Times New Roman"/>
          <w:sz w:val="18"/>
          <w:szCs w:val="20"/>
        </w:rPr>
        <w:t>21</w:t>
      </w:r>
    </w:p>
    <w:p w14:paraId="4942EC2C" w14:textId="004C9B22"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33" w:history="1">
        <w:r w:rsidR="00E36E4B" w:rsidRPr="00692511">
          <w:rPr>
            <w:rStyle w:val="Hipervnculo"/>
            <w:noProof/>
            <w:lang w:val="es-MX"/>
          </w:rPr>
          <w:t>2.</w:t>
        </w:r>
        <w:r w:rsidR="00636FA0" w:rsidRPr="00C03B94">
          <w:rPr>
            <w:rStyle w:val="Hipervnculo"/>
            <w:noProof/>
            <w:lang w:val="es-MX"/>
          </w:rPr>
          <w:t>3</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lang w:val="es-MX"/>
          </w:rPr>
          <w:t>Diagnósticos de Necesidades de Capacitación</w:t>
        </w:r>
        <w:r w:rsidR="00E36E4B" w:rsidRPr="00C03B94">
          <w:rPr>
            <w:noProof/>
            <w:webHidden/>
          </w:rPr>
          <w:tab/>
        </w:r>
        <w:r w:rsidR="006D1AA9">
          <w:rPr>
            <w:noProof/>
            <w:webHidden/>
          </w:rPr>
          <w:t>23</w:t>
        </w:r>
      </w:hyperlink>
    </w:p>
    <w:p w14:paraId="276B3086" w14:textId="758AAD79" w:rsidR="00E36E4B" w:rsidRPr="00692511" w:rsidRDefault="00C277BE" w:rsidP="005F62EF">
      <w:pPr>
        <w:pStyle w:val="TDC1"/>
        <w:rPr>
          <w:rFonts w:asciiTheme="minorHAnsi" w:eastAsiaTheme="minorEastAsia" w:hAnsiTheme="minorHAnsi" w:cstheme="minorBidi"/>
          <w:b/>
          <w:sz w:val="22"/>
          <w:szCs w:val="22"/>
          <w:lang w:eastAsia="es-CR"/>
        </w:rPr>
      </w:pPr>
      <w:hyperlink w:anchor="_Toc499532536" w:history="1">
        <w:r w:rsidR="00E36E4B" w:rsidRPr="00692511">
          <w:rPr>
            <w:rStyle w:val="Hipervnculo"/>
          </w:rPr>
          <w:t>III.</w:t>
        </w:r>
        <w:r w:rsidR="00E36E4B" w:rsidRPr="00C03B94">
          <w:rPr>
            <w:rFonts w:asciiTheme="minorHAnsi" w:eastAsiaTheme="minorEastAsia" w:hAnsiTheme="minorHAnsi" w:cstheme="minorBidi"/>
            <w:sz w:val="22"/>
            <w:szCs w:val="22"/>
            <w:lang w:eastAsia="es-CR"/>
          </w:rPr>
          <w:tab/>
        </w:r>
        <w:r w:rsidR="00E36E4B" w:rsidRPr="00C03B94">
          <w:rPr>
            <w:rStyle w:val="Hipervnculo"/>
          </w:rPr>
          <w:t>Mejoramiento de la Comunicación y los Servicios Brindados</w:t>
        </w:r>
        <w:r w:rsidR="00E36E4B" w:rsidRPr="00C03B94">
          <w:rPr>
            <w:webHidden/>
          </w:rPr>
          <w:tab/>
        </w:r>
        <w:r w:rsidR="006C3BA0">
          <w:rPr>
            <w:webHidden/>
          </w:rPr>
          <w:t>24</w:t>
        </w:r>
      </w:hyperlink>
    </w:p>
    <w:p w14:paraId="563144AB" w14:textId="71DB261E"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37" w:history="1">
        <w:r w:rsidR="00E36E4B" w:rsidRPr="00692511">
          <w:rPr>
            <w:rStyle w:val="Hipervnculo"/>
            <w:noProof/>
          </w:rPr>
          <w:t>3.1</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Página WEB de la Dirección de Gestión Humana</w:t>
        </w:r>
        <w:r w:rsidR="00E36E4B" w:rsidRPr="00C03B94">
          <w:rPr>
            <w:noProof/>
            <w:webHidden/>
          </w:rPr>
          <w:tab/>
        </w:r>
        <w:r w:rsidR="006C3BA0">
          <w:rPr>
            <w:noProof/>
            <w:webHidden/>
          </w:rPr>
          <w:t>24</w:t>
        </w:r>
      </w:hyperlink>
    </w:p>
    <w:p w14:paraId="3B24329B" w14:textId="21B221D9"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39" w:history="1">
        <w:r w:rsidR="00E36E4B" w:rsidRPr="00692511">
          <w:rPr>
            <w:rStyle w:val="Hipervnculo"/>
            <w:noProof/>
          </w:rPr>
          <w:t>3.</w:t>
        </w:r>
        <w:r w:rsidR="004B43BD" w:rsidRPr="00C03B94">
          <w:rPr>
            <w:rStyle w:val="Hipervnculo"/>
            <w:noProof/>
          </w:rPr>
          <w:t>2</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Desarrollos de productos audiovisuales estratégicos para la Institución</w:t>
        </w:r>
        <w:r w:rsidR="00E36E4B" w:rsidRPr="00C03B94">
          <w:rPr>
            <w:noProof/>
            <w:webHidden/>
          </w:rPr>
          <w:tab/>
        </w:r>
        <w:r w:rsidR="00CB18E0">
          <w:rPr>
            <w:noProof/>
            <w:webHidden/>
          </w:rPr>
          <w:t>25</w:t>
        </w:r>
      </w:hyperlink>
    </w:p>
    <w:p w14:paraId="76B64005" w14:textId="1A22D354"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41" w:history="1">
        <w:r w:rsidR="00E36E4B" w:rsidRPr="00692511">
          <w:rPr>
            <w:rStyle w:val="Hipervnculo"/>
            <w:noProof/>
          </w:rPr>
          <w:t>3.</w:t>
        </w:r>
        <w:r w:rsidR="004B43BD" w:rsidRPr="00C03B94">
          <w:rPr>
            <w:rStyle w:val="Hipervnculo"/>
            <w:noProof/>
          </w:rPr>
          <w:t>3</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Publicación de Notas en el Boletín de la Escuela Judicial</w:t>
        </w:r>
        <w:r w:rsidR="00E36E4B" w:rsidRPr="00692511">
          <w:rPr>
            <w:noProof/>
            <w:webHidden/>
          </w:rPr>
          <w:tab/>
        </w:r>
        <w:r w:rsidR="00CB18E0">
          <w:rPr>
            <w:noProof/>
            <w:webHidden/>
          </w:rPr>
          <w:t>26</w:t>
        </w:r>
      </w:hyperlink>
    </w:p>
    <w:p w14:paraId="48C2E63E" w14:textId="4CE9258E" w:rsidR="00E36E4B" w:rsidRPr="00692511" w:rsidRDefault="00C277BE" w:rsidP="005F62EF">
      <w:pPr>
        <w:pStyle w:val="TDC1"/>
        <w:rPr>
          <w:rFonts w:asciiTheme="minorHAnsi" w:eastAsiaTheme="minorEastAsia" w:hAnsiTheme="minorHAnsi" w:cstheme="minorBidi"/>
          <w:b/>
          <w:sz w:val="22"/>
          <w:szCs w:val="22"/>
          <w:lang w:eastAsia="es-CR"/>
        </w:rPr>
      </w:pPr>
      <w:hyperlink w:anchor="_Toc499532542" w:history="1">
        <w:r w:rsidR="00E36E4B" w:rsidRPr="00692511">
          <w:rPr>
            <w:rStyle w:val="Hipervnculo"/>
          </w:rPr>
          <w:t>IV.</w:t>
        </w:r>
        <w:r w:rsidR="00E36E4B" w:rsidRPr="00C03B94">
          <w:rPr>
            <w:rFonts w:asciiTheme="minorHAnsi" w:eastAsiaTheme="minorEastAsia" w:hAnsiTheme="minorHAnsi" w:cstheme="minorBidi"/>
            <w:sz w:val="22"/>
            <w:szCs w:val="22"/>
            <w:lang w:eastAsia="es-CR"/>
          </w:rPr>
          <w:tab/>
        </w:r>
        <w:r w:rsidR="00E36E4B" w:rsidRPr="00C03B94">
          <w:rPr>
            <w:rStyle w:val="Hipervnculo"/>
          </w:rPr>
          <w:t>Promoción de la Certificación y la Evaluación de la Entidad o de sus Actividades.</w:t>
        </w:r>
        <w:r w:rsidR="00E36E4B" w:rsidRPr="00C03B94">
          <w:rPr>
            <w:webHidden/>
          </w:rPr>
          <w:tab/>
        </w:r>
        <w:r w:rsidR="00021096" w:rsidRPr="0037769F">
          <w:rPr>
            <w:webHidden/>
          </w:rPr>
          <w:fldChar w:fldCharType="begin"/>
        </w:r>
        <w:r w:rsidR="00E36E4B" w:rsidRPr="00C03B94">
          <w:rPr>
            <w:webHidden/>
          </w:rPr>
          <w:instrText xml:space="preserve"> PAGEREF _Toc499532542 \h </w:instrText>
        </w:r>
        <w:r w:rsidR="00021096" w:rsidRPr="0037769F">
          <w:rPr>
            <w:webHidden/>
          </w:rPr>
        </w:r>
        <w:r w:rsidR="00021096" w:rsidRPr="0037769F">
          <w:rPr>
            <w:webHidden/>
          </w:rPr>
          <w:fldChar w:fldCharType="separate"/>
        </w:r>
        <w:r w:rsidR="002D2C47" w:rsidRPr="00C03B94">
          <w:rPr>
            <w:webHidden/>
          </w:rPr>
          <w:t>2</w:t>
        </w:r>
        <w:r w:rsidR="007260EE">
          <w:rPr>
            <w:webHidden/>
          </w:rPr>
          <w:t>7</w:t>
        </w:r>
        <w:r w:rsidR="00021096" w:rsidRPr="0037769F">
          <w:rPr>
            <w:webHidden/>
          </w:rPr>
          <w:fldChar w:fldCharType="end"/>
        </w:r>
      </w:hyperlink>
    </w:p>
    <w:p w14:paraId="7807BE0C" w14:textId="277FFD7C"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43" w:history="1">
        <w:r w:rsidR="00E36E4B" w:rsidRPr="00692511">
          <w:rPr>
            <w:rStyle w:val="Hipervnculo"/>
            <w:noProof/>
          </w:rPr>
          <w:t>4.1</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Procesos de Certificación</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_Toc499532543 \h </w:instrText>
        </w:r>
        <w:r w:rsidR="00021096" w:rsidRPr="0037769F">
          <w:rPr>
            <w:noProof/>
            <w:webHidden/>
          </w:rPr>
        </w:r>
        <w:r w:rsidR="00021096" w:rsidRPr="0037769F">
          <w:rPr>
            <w:noProof/>
            <w:webHidden/>
          </w:rPr>
          <w:fldChar w:fldCharType="separate"/>
        </w:r>
        <w:r w:rsidR="002D2C47" w:rsidRPr="00C03B94">
          <w:rPr>
            <w:noProof/>
            <w:webHidden/>
          </w:rPr>
          <w:t>2</w:t>
        </w:r>
        <w:r w:rsidR="007260EE">
          <w:rPr>
            <w:noProof/>
            <w:webHidden/>
          </w:rPr>
          <w:t>7</w:t>
        </w:r>
        <w:r w:rsidR="00021096" w:rsidRPr="0037769F">
          <w:rPr>
            <w:noProof/>
            <w:webHidden/>
          </w:rPr>
          <w:fldChar w:fldCharType="end"/>
        </w:r>
      </w:hyperlink>
    </w:p>
    <w:p w14:paraId="5C12D748" w14:textId="2B067D27" w:rsidR="00E36E4B" w:rsidRPr="00692511" w:rsidRDefault="00C277BE" w:rsidP="005F62EF">
      <w:pPr>
        <w:pStyle w:val="TDC1"/>
        <w:rPr>
          <w:rFonts w:asciiTheme="minorHAnsi" w:eastAsiaTheme="minorEastAsia" w:hAnsiTheme="minorHAnsi" w:cstheme="minorBidi"/>
          <w:b/>
          <w:sz w:val="22"/>
          <w:szCs w:val="22"/>
          <w:lang w:eastAsia="es-CR"/>
        </w:rPr>
      </w:pPr>
      <w:hyperlink w:anchor="_Toc499532545" w:history="1">
        <w:r w:rsidR="00E36E4B" w:rsidRPr="00692511">
          <w:rPr>
            <w:rStyle w:val="Hipervnculo"/>
          </w:rPr>
          <w:t>V.</w:t>
        </w:r>
        <w:r w:rsidR="00E36E4B" w:rsidRPr="00C03B94">
          <w:rPr>
            <w:rFonts w:asciiTheme="minorHAnsi" w:eastAsiaTheme="minorEastAsia" w:hAnsiTheme="minorHAnsi" w:cstheme="minorBidi"/>
            <w:sz w:val="22"/>
            <w:szCs w:val="22"/>
            <w:lang w:eastAsia="es-CR"/>
          </w:rPr>
          <w:tab/>
        </w:r>
        <w:r w:rsidR="00E36E4B" w:rsidRPr="00C03B94">
          <w:rPr>
            <w:rStyle w:val="Hipervnculo"/>
          </w:rPr>
          <w:t>Proyección Nacional e Internacional</w:t>
        </w:r>
        <w:r w:rsidR="00E36E4B" w:rsidRPr="00C03B94">
          <w:rPr>
            <w:webHidden/>
          </w:rPr>
          <w:tab/>
        </w:r>
        <w:r w:rsidR="00021096" w:rsidRPr="0037769F">
          <w:rPr>
            <w:webHidden/>
          </w:rPr>
          <w:fldChar w:fldCharType="begin"/>
        </w:r>
        <w:r w:rsidR="00E36E4B" w:rsidRPr="00C03B94">
          <w:rPr>
            <w:webHidden/>
          </w:rPr>
          <w:instrText xml:space="preserve"> PAGEREF _Toc499532545 \h </w:instrText>
        </w:r>
        <w:r w:rsidR="00021096" w:rsidRPr="0037769F">
          <w:rPr>
            <w:webHidden/>
          </w:rPr>
        </w:r>
        <w:r w:rsidR="00021096" w:rsidRPr="0037769F">
          <w:rPr>
            <w:webHidden/>
          </w:rPr>
          <w:fldChar w:fldCharType="separate"/>
        </w:r>
        <w:r w:rsidR="002D2C47" w:rsidRPr="00C03B94">
          <w:rPr>
            <w:webHidden/>
          </w:rPr>
          <w:t>2</w:t>
        </w:r>
        <w:r w:rsidR="009B2259">
          <w:rPr>
            <w:webHidden/>
          </w:rPr>
          <w:t>8</w:t>
        </w:r>
        <w:r w:rsidR="00021096" w:rsidRPr="0037769F">
          <w:rPr>
            <w:webHidden/>
          </w:rPr>
          <w:fldChar w:fldCharType="end"/>
        </w:r>
      </w:hyperlink>
    </w:p>
    <w:p w14:paraId="59D9C7FC" w14:textId="0A0FCB26"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46" w:history="1">
        <w:r w:rsidR="00E36E4B" w:rsidRPr="00692511">
          <w:rPr>
            <w:rStyle w:val="Hipervnculo"/>
            <w:noProof/>
          </w:rPr>
          <w:t>5.1</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Becas.</w:t>
        </w:r>
        <w:r w:rsidR="00E36E4B" w:rsidRPr="00C03B94">
          <w:rPr>
            <w:noProof/>
            <w:webHidden/>
          </w:rPr>
          <w:tab/>
        </w:r>
        <w:r w:rsidR="00021096" w:rsidRPr="0037769F">
          <w:rPr>
            <w:noProof/>
            <w:webHidden/>
          </w:rPr>
          <w:fldChar w:fldCharType="begin"/>
        </w:r>
        <w:r w:rsidR="00E36E4B" w:rsidRPr="00C03B94">
          <w:rPr>
            <w:noProof/>
            <w:webHidden/>
          </w:rPr>
          <w:instrText xml:space="preserve"> PAGEREF _Toc499532546 \h </w:instrText>
        </w:r>
        <w:r w:rsidR="00021096" w:rsidRPr="0037769F">
          <w:rPr>
            <w:noProof/>
            <w:webHidden/>
          </w:rPr>
        </w:r>
        <w:r w:rsidR="00021096" w:rsidRPr="0037769F">
          <w:rPr>
            <w:noProof/>
            <w:webHidden/>
          </w:rPr>
          <w:fldChar w:fldCharType="separate"/>
        </w:r>
        <w:r w:rsidR="002D2C47" w:rsidRPr="00C03B94">
          <w:rPr>
            <w:noProof/>
            <w:webHidden/>
          </w:rPr>
          <w:t>2</w:t>
        </w:r>
        <w:r w:rsidR="009B2259">
          <w:rPr>
            <w:noProof/>
            <w:webHidden/>
          </w:rPr>
          <w:t>8</w:t>
        </w:r>
        <w:r w:rsidR="00021096" w:rsidRPr="0037769F">
          <w:rPr>
            <w:noProof/>
            <w:webHidden/>
          </w:rPr>
          <w:fldChar w:fldCharType="end"/>
        </w:r>
      </w:hyperlink>
    </w:p>
    <w:p w14:paraId="12D9FECB" w14:textId="44FFC500" w:rsidR="00E36E4B" w:rsidRPr="00692511" w:rsidRDefault="00C277BE" w:rsidP="005F62EF">
      <w:pPr>
        <w:pStyle w:val="TDC1"/>
        <w:rPr>
          <w:rFonts w:asciiTheme="minorHAnsi" w:eastAsiaTheme="minorEastAsia" w:hAnsiTheme="minorHAnsi" w:cstheme="minorBidi"/>
          <w:b/>
          <w:sz w:val="22"/>
          <w:szCs w:val="22"/>
          <w:lang w:eastAsia="es-CR"/>
        </w:rPr>
      </w:pPr>
      <w:hyperlink w:anchor="_Toc499532547" w:history="1">
        <w:r w:rsidR="00E36E4B" w:rsidRPr="00692511">
          <w:rPr>
            <w:rStyle w:val="Hipervnculo"/>
          </w:rPr>
          <w:t>VI.</w:t>
        </w:r>
        <w:r w:rsidR="00E36E4B" w:rsidRPr="00C03B94">
          <w:rPr>
            <w:rFonts w:asciiTheme="minorHAnsi" w:eastAsiaTheme="minorEastAsia" w:hAnsiTheme="minorHAnsi" w:cstheme="minorBidi"/>
            <w:sz w:val="22"/>
            <w:szCs w:val="22"/>
            <w:lang w:eastAsia="es-CR"/>
          </w:rPr>
          <w:tab/>
        </w:r>
        <w:r w:rsidR="00E36E4B" w:rsidRPr="00C03B94">
          <w:rPr>
            <w:rStyle w:val="Hipervnculo"/>
          </w:rPr>
          <w:t>Actividades Académicas Ejecutadas</w:t>
        </w:r>
        <w:r w:rsidR="00E36E4B" w:rsidRPr="00C03B94">
          <w:rPr>
            <w:webHidden/>
          </w:rPr>
          <w:tab/>
        </w:r>
        <w:r w:rsidR="007339DD">
          <w:rPr>
            <w:webHidden/>
          </w:rPr>
          <w:t>40</w:t>
        </w:r>
      </w:hyperlink>
    </w:p>
    <w:p w14:paraId="501068F8" w14:textId="1CFB844B"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48" w:history="1">
        <w:r w:rsidR="00E36E4B" w:rsidRPr="00692511">
          <w:rPr>
            <w:rStyle w:val="Hipervnculo"/>
            <w:noProof/>
          </w:rPr>
          <w:t>6.1</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Cantidad total de personas capacitadas</w:t>
        </w:r>
        <w:r w:rsidR="00E36E4B" w:rsidRPr="00692511">
          <w:rPr>
            <w:noProof/>
            <w:webHidden/>
          </w:rPr>
          <w:tab/>
        </w:r>
        <w:r w:rsidR="007339DD">
          <w:rPr>
            <w:noProof/>
            <w:webHidden/>
          </w:rPr>
          <w:t>40</w:t>
        </w:r>
      </w:hyperlink>
    </w:p>
    <w:p w14:paraId="2097C6EA" w14:textId="388522D3"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49" w:history="1">
        <w:r w:rsidR="00E36E4B" w:rsidRPr="00692511">
          <w:rPr>
            <w:rStyle w:val="Hipervnculo"/>
            <w:noProof/>
          </w:rPr>
          <w:t>6.2</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cantidad total de personas capacitadas por medio de contratación externa</w:t>
        </w:r>
        <w:r w:rsidR="00E36E4B" w:rsidRPr="00C03B94">
          <w:rPr>
            <w:noProof/>
            <w:webHidden/>
          </w:rPr>
          <w:tab/>
        </w:r>
        <w:r w:rsidR="00021096" w:rsidRPr="0037769F">
          <w:rPr>
            <w:noProof/>
            <w:webHidden/>
          </w:rPr>
          <w:fldChar w:fldCharType="begin"/>
        </w:r>
        <w:r w:rsidR="00E36E4B" w:rsidRPr="00C03B94">
          <w:rPr>
            <w:noProof/>
            <w:webHidden/>
          </w:rPr>
          <w:instrText xml:space="preserve"> PAGEREF _Toc499532549 \h </w:instrText>
        </w:r>
        <w:r w:rsidR="00021096" w:rsidRPr="0037769F">
          <w:rPr>
            <w:noProof/>
            <w:webHidden/>
          </w:rPr>
        </w:r>
        <w:r w:rsidR="00021096" w:rsidRPr="0037769F">
          <w:rPr>
            <w:noProof/>
            <w:webHidden/>
          </w:rPr>
          <w:fldChar w:fldCharType="separate"/>
        </w:r>
        <w:r w:rsidR="002D2C47" w:rsidRPr="00C03B94">
          <w:rPr>
            <w:noProof/>
            <w:webHidden/>
          </w:rPr>
          <w:t>4</w:t>
        </w:r>
        <w:r w:rsidR="00A4033C">
          <w:rPr>
            <w:noProof/>
            <w:webHidden/>
          </w:rPr>
          <w:t>1</w:t>
        </w:r>
        <w:r w:rsidR="00021096" w:rsidRPr="0037769F">
          <w:rPr>
            <w:noProof/>
            <w:webHidden/>
          </w:rPr>
          <w:fldChar w:fldCharType="end"/>
        </w:r>
      </w:hyperlink>
    </w:p>
    <w:p w14:paraId="79B6CA28" w14:textId="2C6CC070" w:rsidR="00D51A82" w:rsidRPr="00C03B94" w:rsidRDefault="00D51A82" w:rsidP="00512179">
      <w:pPr>
        <w:pStyle w:val="TDC2"/>
        <w:tabs>
          <w:tab w:val="right" w:leader="dot" w:pos="8830"/>
        </w:tabs>
        <w:ind w:left="284"/>
      </w:pPr>
      <w:r w:rsidRPr="00C03B94">
        <w:t>6.3</w:t>
      </w:r>
      <w:r w:rsidRPr="00C03B94">
        <w:tab/>
        <w:t>Detalle de la cantidad total de personas capacitadas por medio de recursos internos y colaboraciones inter-institucionales ……………………………………………………</w:t>
      </w:r>
      <w:r w:rsidR="00C738BC">
        <w:t>.</w:t>
      </w:r>
      <w:r w:rsidR="00A4033C">
        <w:t>…..</w:t>
      </w:r>
      <w:r w:rsidRPr="00C03B94">
        <w:t xml:space="preserve">……  </w:t>
      </w:r>
      <w:r w:rsidR="00C738BC">
        <w:t>49</w:t>
      </w:r>
    </w:p>
    <w:p w14:paraId="747667D9" w14:textId="556139A2" w:rsidR="00512179" w:rsidRPr="00C03B94" w:rsidRDefault="00512179" w:rsidP="00512179">
      <w:pPr>
        <w:ind w:left="284"/>
        <w:rPr>
          <w:rFonts w:ascii="Times New Roman" w:hAnsi="Times New Roman"/>
          <w:smallCaps/>
          <w:sz w:val="20"/>
          <w:szCs w:val="20"/>
        </w:rPr>
      </w:pPr>
      <w:r w:rsidRPr="00C03B94">
        <w:rPr>
          <w:rFonts w:ascii="Times New Roman" w:hAnsi="Times New Roman"/>
          <w:smallCaps/>
          <w:sz w:val="20"/>
          <w:szCs w:val="20"/>
        </w:rPr>
        <w:t>6.4</w:t>
      </w:r>
      <w:r w:rsidRPr="00C03B94">
        <w:rPr>
          <w:rFonts w:ascii="Times New Roman" w:hAnsi="Times New Roman"/>
          <w:smallCaps/>
          <w:sz w:val="20"/>
          <w:szCs w:val="20"/>
        </w:rPr>
        <w:tab/>
        <w:t>Detalle procedimientos de contratación en la subpartida 10701 (Compras Directas, Compras Menores y trámites de Caja Chica)</w:t>
      </w:r>
      <w:r w:rsidR="009F749B">
        <w:rPr>
          <w:rFonts w:ascii="Times New Roman" w:hAnsi="Times New Roman"/>
          <w:smallCaps/>
          <w:sz w:val="20"/>
          <w:szCs w:val="20"/>
        </w:rPr>
        <w:t xml:space="preserve"> …………………………………………………………..……… 50</w:t>
      </w:r>
    </w:p>
    <w:p w14:paraId="7D7AF1D4" w14:textId="1F004AFC"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50" w:history="1">
        <w:r w:rsidR="00D51A82" w:rsidRPr="00692511">
          <w:rPr>
            <w:rStyle w:val="Hipervnculo"/>
            <w:noProof/>
          </w:rPr>
          <w:t>6.</w:t>
        </w:r>
        <w:r w:rsidR="00512179" w:rsidRPr="00C03B94">
          <w:rPr>
            <w:rStyle w:val="Hipervnculo"/>
            <w:noProof/>
          </w:rPr>
          <w:t>5</w:t>
        </w:r>
        <w:r w:rsidR="00E36E4B" w:rsidRPr="00C03B94">
          <w:rPr>
            <w:rFonts w:asciiTheme="minorHAnsi" w:eastAsiaTheme="minorEastAsia" w:hAnsiTheme="minorHAnsi" w:cstheme="minorBidi"/>
            <w:smallCaps w:val="0"/>
            <w:noProof/>
            <w:sz w:val="22"/>
            <w:szCs w:val="22"/>
            <w:lang w:eastAsia="es-CR"/>
          </w:rPr>
          <w:tab/>
        </w:r>
        <w:r w:rsidR="00E36E4B" w:rsidRPr="0037769F">
          <w:rPr>
            <w:rStyle w:val="Hipervnculo"/>
            <w:noProof/>
          </w:rPr>
          <w:t>Detalle de la cantidad de impactos por medio de capacitación virtual según tipo de actividad formativa</w:t>
        </w:r>
        <w:r w:rsidR="00E36E4B" w:rsidRPr="00692511">
          <w:rPr>
            <w:noProof/>
            <w:webHidden/>
          </w:rPr>
          <w:tab/>
        </w:r>
        <w:r w:rsidR="00021096" w:rsidRPr="0037769F">
          <w:rPr>
            <w:noProof/>
            <w:webHidden/>
          </w:rPr>
          <w:fldChar w:fldCharType="begin"/>
        </w:r>
        <w:r w:rsidR="00E36E4B" w:rsidRPr="00C03B94">
          <w:rPr>
            <w:noProof/>
            <w:webHidden/>
          </w:rPr>
          <w:instrText xml:space="preserve"> PAGEREF _Toc499532550 \h </w:instrText>
        </w:r>
        <w:r w:rsidR="00021096" w:rsidRPr="0037769F">
          <w:rPr>
            <w:noProof/>
            <w:webHidden/>
          </w:rPr>
        </w:r>
        <w:r w:rsidR="00021096" w:rsidRPr="0037769F">
          <w:rPr>
            <w:noProof/>
            <w:webHidden/>
          </w:rPr>
          <w:fldChar w:fldCharType="separate"/>
        </w:r>
        <w:r w:rsidR="002D2C47" w:rsidRPr="00C03B94">
          <w:rPr>
            <w:noProof/>
            <w:webHidden/>
          </w:rPr>
          <w:t>5</w:t>
        </w:r>
        <w:r w:rsidR="008758B8">
          <w:rPr>
            <w:noProof/>
            <w:webHidden/>
          </w:rPr>
          <w:t>1</w:t>
        </w:r>
        <w:r w:rsidR="00021096" w:rsidRPr="0037769F">
          <w:rPr>
            <w:noProof/>
            <w:webHidden/>
          </w:rPr>
          <w:fldChar w:fldCharType="end"/>
        </w:r>
      </w:hyperlink>
    </w:p>
    <w:p w14:paraId="709C57E9" w14:textId="571E8FDB" w:rsidR="00D51A82" w:rsidRPr="00692511" w:rsidRDefault="00C277BE" w:rsidP="00D51A82">
      <w:pPr>
        <w:pStyle w:val="TDC2"/>
        <w:tabs>
          <w:tab w:val="right" w:leader="dot" w:pos="8830"/>
        </w:tabs>
      </w:pPr>
      <w:hyperlink w:anchor="_Toc499532551" w:history="1">
        <w:r w:rsidR="00D51A82" w:rsidRPr="00692511">
          <w:rPr>
            <w:rStyle w:val="Hipervnculo"/>
            <w:noProof/>
          </w:rPr>
          <w:t>6.</w:t>
        </w:r>
        <w:r w:rsidR="00512179" w:rsidRPr="00C03B94">
          <w:rPr>
            <w:rStyle w:val="Hipervnculo"/>
            <w:noProof/>
          </w:rPr>
          <w:t>6</w:t>
        </w:r>
        <w:r w:rsidR="00E36E4B" w:rsidRPr="00C03B94">
          <w:rPr>
            <w:rStyle w:val="Hipervnculo"/>
            <w:noProof/>
          </w:rPr>
          <w:t xml:space="preserve">  Detalle de la cantidad total de personas capacitadas en el Programa de Recreación Laboral</w:t>
        </w:r>
        <w:r w:rsidR="00E36E4B" w:rsidRPr="00C03B94">
          <w:rPr>
            <w:noProof/>
            <w:webHidden/>
          </w:rPr>
          <w:tab/>
        </w:r>
        <w:r w:rsidR="00021096" w:rsidRPr="0037769F">
          <w:rPr>
            <w:noProof/>
            <w:webHidden/>
          </w:rPr>
          <w:fldChar w:fldCharType="begin"/>
        </w:r>
        <w:r w:rsidR="00E36E4B" w:rsidRPr="00C03B94">
          <w:rPr>
            <w:noProof/>
            <w:webHidden/>
          </w:rPr>
          <w:instrText xml:space="preserve"> PAGEREF _Toc499532551 \h </w:instrText>
        </w:r>
        <w:r w:rsidR="00021096" w:rsidRPr="0037769F">
          <w:rPr>
            <w:noProof/>
            <w:webHidden/>
          </w:rPr>
        </w:r>
        <w:r w:rsidR="00021096" w:rsidRPr="0037769F">
          <w:rPr>
            <w:noProof/>
            <w:webHidden/>
          </w:rPr>
          <w:fldChar w:fldCharType="separate"/>
        </w:r>
        <w:r w:rsidR="002D2C47" w:rsidRPr="00C03B94">
          <w:rPr>
            <w:noProof/>
            <w:webHidden/>
          </w:rPr>
          <w:t>5</w:t>
        </w:r>
        <w:r w:rsidR="00E05537">
          <w:rPr>
            <w:noProof/>
            <w:webHidden/>
          </w:rPr>
          <w:t>9</w:t>
        </w:r>
        <w:r w:rsidR="00021096" w:rsidRPr="0037769F">
          <w:rPr>
            <w:noProof/>
            <w:webHidden/>
          </w:rPr>
          <w:fldChar w:fldCharType="end"/>
        </w:r>
      </w:hyperlink>
    </w:p>
    <w:p w14:paraId="38E57643" w14:textId="7A6C7449" w:rsidR="00E36E4B" w:rsidRPr="00692511" w:rsidRDefault="00C277BE">
      <w:pPr>
        <w:pStyle w:val="TDC2"/>
        <w:tabs>
          <w:tab w:val="left" w:pos="880"/>
          <w:tab w:val="right" w:leader="dot" w:pos="8830"/>
        </w:tabs>
        <w:rPr>
          <w:rFonts w:asciiTheme="minorHAnsi" w:eastAsiaTheme="minorEastAsia" w:hAnsiTheme="minorHAnsi" w:cstheme="minorBidi"/>
          <w:smallCaps w:val="0"/>
          <w:noProof/>
          <w:sz w:val="22"/>
          <w:szCs w:val="22"/>
          <w:lang w:eastAsia="es-CR"/>
        </w:rPr>
      </w:pPr>
      <w:hyperlink w:anchor="_Toc499532553" w:history="1">
        <w:r w:rsidR="00D51A82" w:rsidRPr="00692511">
          <w:rPr>
            <w:rStyle w:val="Hipervnculo"/>
            <w:noProof/>
          </w:rPr>
          <w:t>6.</w:t>
        </w:r>
        <w:r w:rsidR="00512179" w:rsidRPr="00C03B94">
          <w:rPr>
            <w:rStyle w:val="Hipervnculo"/>
            <w:noProof/>
          </w:rPr>
          <w:t>7</w:t>
        </w:r>
        <w:r w:rsidR="00E36E4B" w:rsidRPr="00C03B94">
          <w:rPr>
            <w:rFonts w:asciiTheme="minorHAnsi" w:eastAsiaTheme="minorEastAsia" w:hAnsiTheme="minorHAnsi" w:cstheme="minorBidi"/>
            <w:smallCaps w:val="0"/>
            <w:noProof/>
            <w:sz w:val="22"/>
            <w:szCs w:val="22"/>
            <w:lang w:eastAsia="es-CR"/>
          </w:rPr>
          <w:tab/>
        </w:r>
        <w:r w:rsidR="00E36E4B" w:rsidRPr="00C03B94">
          <w:rPr>
            <w:rStyle w:val="Hipervnculo"/>
            <w:noProof/>
          </w:rPr>
          <w:t>Detalle de la cantidad total de personas capacitadas en el Programa Preparación para la Jubilación</w:t>
        </w:r>
        <w:r w:rsidR="00E36E4B" w:rsidRPr="00C03B94">
          <w:rPr>
            <w:noProof/>
            <w:webHidden/>
          </w:rPr>
          <w:tab/>
        </w:r>
        <w:r w:rsidR="00E05537">
          <w:rPr>
            <w:noProof/>
            <w:webHidden/>
          </w:rPr>
          <w:t>59</w:t>
        </w:r>
      </w:hyperlink>
    </w:p>
    <w:p w14:paraId="55F6C27A" w14:textId="3EA59B18" w:rsidR="00562C82" w:rsidRPr="00692511" w:rsidRDefault="00562C82" w:rsidP="00562C82">
      <w:pPr>
        <w:pStyle w:val="Ttulo1"/>
        <w:rPr>
          <w:color w:val="000000" w:themeColor="text1"/>
          <w:sz w:val="24"/>
        </w:rPr>
      </w:pPr>
      <w:r w:rsidRPr="00692511">
        <w:rPr>
          <w:color w:val="000000" w:themeColor="text1"/>
          <w:sz w:val="24"/>
        </w:rPr>
        <w:lastRenderedPageBreak/>
        <w:t>VII. APOYO EN LA PREPARACIÓN Y SOSTENIBILIDAD DE LAS REFORMAS PROCESALES</w:t>
      </w:r>
      <w:r w:rsidR="00AF7B34">
        <w:rPr>
          <w:color w:val="000000" w:themeColor="text1"/>
          <w:sz w:val="24"/>
        </w:rPr>
        <w:t xml:space="preserve"> ….. 60</w:t>
      </w:r>
    </w:p>
    <w:p w14:paraId="768FAFDD" w14:textId="766B89F8" w:rsidR="00DA555A" w:rsidRPr="00692511" w:rsidRDefault="00562C82" w:rsidP="00DA555A">
      <w:pPr>
        <w:pStyle w:val="TDC2"/>
        <w:tabs>
          <w:tab w:val="left" w:pos="880"/>
          <w:tab w:val="right" w:leader="dot" w:pos="8830"/>
        </w:tabs>
        <w:rPr>
          <w:rFonts w:asciiTheme="minorHAnsi" w:eastAsiaTheme="minorEastAsia" w:hAnsiTheme="minorHAnsi" w:cstheme="minorBidi"/>
          <w:smallCaps w:val="0"/>
          <w:noProof/>
          <w:sz w:val="22"/>
          <w:szCs w:val="22"/>
          <w:lang w:eastAsia="es-CR"/>
        </w:rPr>
      </w:pPr>
      <w:r w:rsidRPr="00C03B94">
        <w:t>7.1</w:t>
      </w:r>
      <w:r w:rsidR="00AF7B34">
        <w:t xml:space="preserve">      </w:t>
      </w:r>
      <w:hyperlink w:anchor="_Toc499532535" w:history="1">
        <w:r w:rsidR="00DA555A" w:rsidRPr="0037769F">
          <w:rPr>
            <w:rStyle w:val="Hipervnculo"/>
            <w:noProof/>
            <w:lang w:val="es-MX"/>
          </w:rPr>
          <w:t>Foro virtual Reforma Procesal Laboral</w:t>
        </w:r>
        <w:r w:rsidR="00DA555A" w:rsidRPr="00692511">
          <w:rPr>
            <w:noProof/>
            <w:webHidden/>
          </w:rPr>
          <w:tab/>
        </w:r>
      </w:hyperlink>
      <w:r w:rsidR="00AF7B34">
        <w:rPr>
          <w:noProof/>
        </w:rPr>
        <w:t>…. 60</w:t>
      </w:r>
    </w:p>
    <w:p w14:paraId="015AA08F" w14:textId="32D64400" w:rsidR="005F62EF" w:rsidRPr="00C03B94" w:rsidRDefault="00A8062D" w:rsidP="005F62EF">
      <w:pPr>
        <w:ind w:left="240"/>
        <w:rPr>
          <w:color w:val="000000"/>
          <w:sz w:val="18"/>
        </w:rPr>
      </w:pPr>
      <w:r w:rsidRPr="00C03B94">
        <w:rPr>
          <w:color w:val="000000"/>
          <w:sz w:val="18"/>
        </w:rPr>
        <w:t xml:space="preserve">7.2 </w:t>
      </w:r>
      <w:r w:rsidRPr="00C03B94">
        <w:rPr>
          <w:color w:val="000000"/>
          <w:sz w:val="18"/>
        </w:rPr>
        <w:tab/>
        <w:t>PROCESO DE SOSTENIBILIDAD AL CAMBIO EN LA REFORMA PROCESAL CIVIL ………</w:t>
      </w:r>
      <w:r w:rsidR="00D32138">
        <w:rPr>
          <w:color w:val="000000"/>
          <w:sz w:val="18"/>
        </w:rPr>
        <w:t>………………………..</w:t>
      </w:r>
      <w:r w:rsidRPr="00C03B94">
        <w:rPr>
          <w:color w:val="000000"/>
          <w:sz w:val="18"/>
        </w:rPr>
        <w:t>………………</w:t>
      </w:r>
      <w:r w:rsidR="00AF7B34">
        <w:rPr>
          <w:color w:val="000000"/>
          <w:sz w:val="18"/>
        </w:rPr>
        <w:t xml:space="preserve"> 61</w:t>
      </w:r>
    </w:p>
    <w:p w14:paraId="0CCE3763" w14:textId="3D4C3B77" w:rsidR="005F62EF" w:rsidRPr="00C03B94" w:rsidRDefault="00A8062D" w:rsidP="005F62EF">
      <w:pPr>
        <w:ind w:left="280"/>
        <w:rPr>
          <w:color w:val="000000"/>
          <w:sz w:val="18"/>
        </w:rPr>
      </w:pPr>
      <w:r w:rsidRPr="00C03B94">
        <w:rPr>
          <w:color w:val="000000"/>
          <w:sz w:val="18"/>
        </w:rPr>
        <w:t>7.3</w:t>
      </w:r>
      <w:r w:rsidRPr="00C03B94">
        <w:rPr>
          <w:color w:val="000000"/>
          <w:sz w:val="18"/>
        </w:rPr>
        <w:tab/>
        <w:t>PROCESO DE PREPARACIÓN A LA REFORMA PROCESAL DE FAMILIA  ……………</w:t>
      </w:r>
      <w:r w:rsidR="00D32138">
        <w:rPr>
          <w:color w:val="000000"/>
          <w:sz w:val="18"/>
        </w:rPr>
        <w:t>………………………………….</w:t>
      </w:r>
      <w:r w:rsidRPr="00C03B94">
        <w:rPr>
          <w:color w:val="000000"/>
          <w:sz w:val="18"/>
        </w:rPr>
        <w:t>…………….</w:t>
      </w:r>
      <w:r w:rsidR="00AF7B34">
        <w:rPr>
          <w:color w:val="000000"/>
          <w:sz w:val="18"/>
        </w:rPr>
        <w:t xml:space="preserve"> 61</w:t>
      </w:r>
    </w:p>
    <w:p w14:paraId="5E2F9599" w14:textId="04DC6F09" w:rsidR="005F62EF" w:rsidRPr="00C03B94" w:rsidRDefault="00A8062D" w:rsidP="005F62EF">
      <w:pPr>
        <w:ind w:left="280"/>
        <w:rPr>
          <w:color w:val="000000"/>
          <w:sz w:val="18"/>
        </w:rPr>
      </w:pPr>
      <w:r w:rsidRPr="00C03B94">
        <w:rPr>
          <w:color w:val="000000"/>
          <w:sz w:val="18"/>
        </w:rPr>
        <w:t>7.4</w:t>
      </w:r>
      <w:r w:rsidRPr="00C03B94">
        <w:rPr>
          <w:color w:val="000000"/>
          <w:sz w:val="18"/>
        </w:rPr>
        <w:tab/>
        <w:t>PROCESO DE PREPARACIÓN A LA REFORMA PROCESAL AGRARIA ……………</w:t>
      </w:r>
      <w:r w:rsidR="00D32138">
        <w:rPr>
          <w:color w:val="000000"/>
          <w:sz w:val="18"/>
        </w:rPr>
        <w:t>…………………………………..</w:t>
      </w:r>
      <w:r w:rsidRPr="00C03B94">
        <w:rPr>
          <w:color w:val="000000"/>
          <w:sz w:val="18"/>
        </w:rPr>
        <w:t>………………..</w:t>
      </w:r>
      <w:r w:rsidR="00D32138">
        <w:rPr>
          <w:color w:val="000000"/>
          <w:sz w:val="18"/>
        </w:rPr>
        <w:t xml:space="preserve"> 62</w:t>
      </w:r>
    </w:p>
    <w:p w14:paraId="628B029B" w14:textId="40DD6B2C" w:rsidR="005F62EF" w:rsidRDefault="00A8062D" w:rsidP="005F62EF">
      <w:pPr>
        <w:ind w:left="240"/>
        <w:rPr>
          <w:sz w:val="18"/>
        </w:rPr>
      </w:pPr>
      <w:r w:rsidRPr="00C03B94">
        <w:rPr>
          <w:sz w:val="18"/>
        </w:rPr>
        <w:t>7.5</w:t>
      </w:r>
      <w:r w:rsidRPr="00C03B94">
        <w:rPr>
          <w:sz w:val="18"/>
        </w:rPr>
        <w:tab/>
        <w:t>PROCESO DE PREPARACIÓN A LA REFORMA PROCESAL PENAL JUVENIL ………</w:t>
      </w:r>
      <w:r w:rsidR="00D32138">
        <w:rPr>
          <w:sz w:val="18"/>
        </w:rPr>
        <w:t>………………………………..</w:t>
      </w:r>
      <w:r w:rsidRPr="00C03B94">
        <w:rPr>
          <w:sz w:val="18"/>
        </w:rPr>
        <w:t>………………</w:t>
      </w:r>
      <w:r w:rsidR="00D32138">
        <w:rPr>
          <w:sz w:val="18"/>
        </w:rPr>
        <w:t xml:space="preserve"> 62</w:t>
      </w:r>
    </w:p>
    <w:p w14:paraId="62E0EE92" w14:textId="7B5BEBAC" w:rsidR="00D32138" w:rsidRPr="00C03B94" w:rsidRDefault="00D32138" w:rsidP="005F62EF">
      <w:pPr>
        <w:ind w:left="240"/>
        <w:rPr>
          <w:sz w:val="18"/>
        </w:rPr>
      </w:pPr>
      <w:r>
        <w:rPr>
          <w:sz w:val="18"/>
        </w:rPr>
        <w:t>7.6.      PLAN DE TRABAJO PARA EL ABORDAJE DEL CAMBIO EN LOS PROCESOS DE LA MATERIA PENAL ……………….... 62</w:t>
      </w:r>
    </w:p>
    <w:p w14:paraId="09EFEBBF" w14:textId="47AA52E8" w:rsidR="00E36E4B" w:rsidRPr="00692511" w:rsidRDefault="00C277BE" w:rsidP="005F62EF">
      <w:pPr>
        <w:pStyle w:val="TDC1"/>
        <w:rPr>
          <w:rFonts w:asciiTheme="minorHAnsi" w:eastAsiaTheme="minorEastAsia" w:hAnsiTheme="minorHAnsi" w:cstheme="minorBidi"/>
          <w:sz w:val="22"/>
          <w:szCs w:val="22"/>
          <w:lang w:eastAsia="es-CR"/>
        </w:rPr>
      </w:pPr>
      <w:hyperlink w:anchor="_Toc499532556" w:history="1">
        <w:r w:rsidR="00E36E4B" w:rsidRPr="00692511">
          <w:rPr>
            <w:rStyle w:val="Hipervnculo"/>
            <w:b/>
          </w:rPr>
          <w:t>VI</w:t>
        </w:r>
        <w:r w:rsidR="00562C82" w:rsidRPr="00C03B94">
          <w:rPr>
            <w:rStyle w:val="Hipervnculo"/>
            <w:b/>
          </w:rPr>
          <w:t>I</w:t>
        </w:r>
        <w:r w:rsidR="00E36E4B" w:rsidRPr="00C03B94">
          <w:rPr>
            <w:rStyle w:val="Hipervnculo"/>
            <w:b/>
          </w:rPr>
          <w:t>I.</w:t>
        </w:r>
        <w:r w:rsidR="00E36E4B" w:rsidRPr="00C03B94">
          <w:rPr>
            <w:rFonts w:asciiTheme="minorHAnsi" w:eastAsiaTheme="minorEastAsia" w:hAnsiTheme="minorHAnsi" w:cstheme="minorBidi"/>
            <w:sz w:val="22"/>
            <w:szCs w:val="22"/>
            <w:lang w:eastAsia="es-CR"/>
          </w:rPr>
          <w:tab/>
        </w:r>
        <w:r w:rsidR="00E36E4B" w:rsidRPr="00C03B94">
          <w:rPr>
            <w:rStyle w:val="Hipervnculo"/>
            <w:b/>
          </w:rPr>
          <w:t>Síntesis de un año de trabajo exitoso</w:t>
        </w:r>
        <w:r w:rsidR="00E36E4B" w:rsidRPr="00C03B94">
          <w:rPr>
            <w:webHidden/>
          </w:rPr>
          <w:tab/>
        </w:r>
        <w:r w:rsidR="00021096" w:rsidRPr="0037769F">
          <w:rPr>
            <w:webHidden/>
          </w:rPr>
          <w:fldChar w:fldCharType="begin"/>
        </w:r>
        <w:r w:rsidR="00E36E4B" w:rsidRPr="00C03B94">
          <w:rPr>
            <w:webHidden/>
          </w:rPr>
          <w:instrText xml:space="preserve"> PAGEREF _Toc499532556 \h </w:instrText>
        </w:r>
        <w:r w:rsidR="00021096" w:rsidRPr="0037769F">
          <w:rPr>
            <w:webHidden/>
          </w:rPr>
        </w:r>
        <w:r w:rsidR="00021096" w:rsidRPr="0037769F">
          <w:rPr>
            <w:webHidden/>
          </w:rPr>
          <w:fldChar w:fldCharType="separate"/>
        </w:r>
        <w:r w:rsidR="002D2C47" w:rsidRPr="00C03B94">
          <w:rPr>
            <w:webHidden/>
          </w:rPr>
          <w:t>6</w:t>
        </w:r>
        <w:r w:rsidR="00D32138">
          <w:rPr>
            <w:webHidden/>
          </w:rPr>
          <w:t>3</w:t>
        </w:r>
        <w:r w:rsidR="00021096" w:rsidRPr="0037769F">
          <w:rPr>
            <w:webHidden/>
          </w:rPr>
          <w:fldChar w:fldCharType="end"/>
        </w:r>
      </w:hyperlink>
    </w:p>
    <w:p w14:paraId="5433C664" w14:textId="77777777" w:rsidR="00EB7AEB" w:rsidRDefault="00021096" w:rsidP="00EB7AEB">
      <w:r w:rsidRPr="00692511">
        <w:fldChar w:fldCharType="end"/>
      </w:r>
    </w:p>
    <w:p w14:paraId="614ED985" w14:textId="77777777" w:rsidR="00EB7AEB" w:rsidRDefault="00EB7AEB" w:rsidP="00EB7AEB"/>
    <w:p w14:paraId="28FBB270" w14:textId="77777777" w:rsidR="00EB7AEB" w:rsidRDefault="00EB7AEB" w:rsidP="00EB7AEB"/>
    <w:p w14:paraId="5AF93479" w14:textId="77777777" w:rsidR="00EB7AEB" w:rsidRDefault="00EB7AEB" w:rsidP="00EB7AEB">
      <w:pPr>
        <w:pStyle w:val="Encabezado"/>
        <w:tabs>
          <w:tab w:val="clear" w:pos="4252"/>
          <w:tab w:val="clear" w:pos="8504"/>
        </w:tabs>
        <w:spacing w:line="360" w:lineRule="auto"/>
        <w:rPr>
          <w:rFonts w:ascii="Bookman Old Style" w:hAnsi="Bookman Old Style"/>
        </w:rPr>
      </w:pPr>
    </w:p>
    <w:p w14:paraId="255EF23B" w14:textId="77777777" w:rsidR="00BB44AA" w:rsidRPr="003B073C" w:rsidRDefault="00BB44AA">
      <w:pPr>
        <w:jc w:val="left"/>
        <w:rPr>
          <w:rFonts w:ascii="Bookman Old Style" w:hAnsi="Bookman Old Style"/>
          <w:b/>
          <w:color w:val="000000" w:themeColor="text1"/>
          <w:sz w:val="32"/>
          <w:szCs w:val="32"/>
        </w:rPr>
      </w:pPr>
      <w:bookmarkStart w:id="2" w:name="_Toc499532521"/>
      <w:r w:rsidRPr="003B073C">
        <w:rPr>
          <w:rFonts w:ascii="Bookman Old Style" w:hAnsi="Bookman Old Style"/>
          <w:b/>
          <w:color w:val="000000" w:themeColor="text1"/>
          <w:sz w:val="32"/>
          <w:szCs w:val="32"/>
        </w:rPr>
        <w:br w:type="page"/>
      </w:r>
    </w:p>
    <w:p w14:paraId="467F86F8" w14:textId="77777777" w:rsidR="00BB44AA" w:rsidRPr="003B073C" w:rsidRDefault="00BB44AA" w:rsidP="00EB7AEB">
      <w:pPr>
        <w:pStyle w:val="Encabezado"/>
        <w:tabs>
          <w:tab w:val="clear" w:pos="4252"/>
          <w:tab w:val="clear" w:pos="8504"/>
        </w:tabs>
        <w:spacing w:line="360" w:lineRule="auto"/>
        <w:jc w:val="center"/>
        <w:outlineLvl w:val="0"/>
        <w:rPr>
          <w:rFonts w:ascii="Bookman Old Style" w:hAnsi="Bookman Old Style"/>
          <w:b/>
          <w:color w:val="000000" w:themeColor="text1"/>
          <w:sz w:val="32"/>
          <w:szCs w:val="32"/>
        </w:rPr>
      </w:pPr>
    </w:p>
    <w:p w14:paraId="2569A127" w14:textId="77777777" w:rsidR="00EB7AEB" w:rsidRPr="003B073C" w:rsidRDefault="00EB7AEB" w:rsidP="00EB7AEB">
      <w:pPr>
        <w:pStyle w:val="Encabezado"/>
        <w:tabs>
          <w:tab w:val="clear" w:pos="4252"/>
          <w:tab w:val="clear" w:pos="8504"/>
        </w:tabs>
        <w:spacing w:line="360" w:lineRule="auto"/>
        <w:jc w:val="center"/>
        <w:outlineLvl w:val="0"/>
        <w:rPr>
          <w:rFonts w:ascii="Bookman Old Style" w:hAnsi="Bookman Old Style"/>
          <w:b/>
          <w:color w:val="000000" w:themeColor="text1"/>
          <w:sz w:val="32"/>
          <w:szCs w:val="32"/>
        </w:rPr>
      </w:pPr>
      <w:r w:rsidRPr="003B073C">
        <w:rPr>
          <w:rFonts w:ascii="Bookman Old Style" w:hAnsi="Bookman Old Style"/>
          <w:b/>
          <w:color w:val="000000" w:themeColor="text1"/>
          <w:sz w:val="32"/>
          <w:szCs w:val="32"/>
        </w:rPr>
        <w:t>Presentación</w:t>
      </w:r>
      <w:bookmarkEnd w:id="2"/>
    </w:p>
    <w:p w14:paraId="60580C77" w14:textId="77777777" w:rsidR="00EB7AEB" w:rsidRPr="003B073C" w:rsidRDefault="00EB7AEB" w:rsidP="00EB7AEB">
      <w:pPr>
        <w:pStyle w:val="Encabezado"/>
        <w:tabs>
          <w:tab w:val="clear" w:pos="4252"/>
          <w:tab w:val="clear" w:pos="8504"/>
        </w:tabs>
        <w:spacing w:line="360" w:lineRule="auto"/>
        <w:rPr>
          <w:rFonts w:ascii="Britannic Bold" w:hAnsi="Britannic Bold"/>
          <w:b/>
          <w:bCs/>
          <w:color w:val="000000" w:themeColor="text1"/>
          <w:sz w:val="28"/>
          <w:szCs w:val="28"/>
        </w:rPr>
      </w:pPr>
    </w:p>
    <w:p w14:paraId="2CE30D05" w14:textId="77777777" w:rsidR="00EB7AEB" w:rsidRPr="003B073C" w:rsidRDefault="00EB7AEB" w:rsidP="00EB7AEB">
      <w:pPr>
        <w:ind w:right="104"/>
        <w:rPr>
          <w:color w:val="000000" w:themeColor="text1"/>
        </w:rPr>
      </w:pPr>
      <w:r w:rsidRPr="003B073C">
        <w:rPr>
          <w:color w:val="000000" w:themeColor="text1"/>
        </w:rPr>
        <w:t>El Subproceso de Gestión de la Capacitación de la Dirección de Gestión Humana, se complace en presentar el informe anual de labores correspondiente al año 201</w:t>
      </w:r>
      <w:r w:rsidR="00043AD9" w:rsidRPr="003B073C">
        <w:rPr>
          <w:color w:val="000000" w:themeColor="text1"/>
        </w:rPr>
        <w:t>7</w:t>
      </w:r>
      <w:r w:rsidRPr="003B073C">
        <w:rPr>
          <w:color w:val="000000" w:themeColor="text1"/>
        </w:rPr>
        <w:t xml:space="preserve">; </w:t>
      </w:r>
      <w:r w:rsidR="00536151" w:rsidRPr="003B073C">
        <w:rPr>
          <w:color w:val="000000" w:themeColor="text1"/>
        </w:rPr>
        <w:t xml:space="preserve">lo anterior </w:t>
      </w:r>
      <w:r w:rsidRPr="003B073C">
        <w:rPr>
          <w:color w:val="000000" w:themeColor="text1"/>
        </w:rPr>
        <w:t>de acuerdo con el formato indicado por la Escuela Judicial, ente rector en materia de capacitación dentro del Poder Judicial.</w:t>
      </w:r>
    </w:p>
    <w:p w14:paraId="1D773FDA" w14:textId="77777777" w:rsidR="00EB7AEB" w:rsidRPr="003B073C" w:rsidRDefault="00EB7AEB" w:rsidP="00EB7AEB">
      <w:pPr>
        <w:ind w:right="104"/>
        <w:rPr>
          <w:color w:val="000000" w:themeColor="text1"/>
        </w:rPr>
      </w:pPr>
    </w:p>
    <w:p w14:paraId="02D9492B" w14:textId="77777777" w:rsidR="00EB7AEB" w:rsidRPr="003B073C" w:rsidRDefault="00EB7AEB" w:rsidP="00EB7AEB">
      <w:pPr>
        <w:ind w:right="104"/>
        <w:rPr>
          <w:color w:val="000000" w:themeColor="text1"/>
        </w:rPr>
      </w:pPr>
      <w:r w:rsidRPr="003B073C">
        <w:rPr>
          <w:color w:val="000000" w:themeColor="text1"/>
        </w:rPr>
        <w:t xml:space="preserve">Gestión de la Capacitación brinda sus servicios con el objetivo principal de lograr la formación integral de las servidoras y los servidores judiciales, de </w:t>
      </w:r>
      <w:r w:rsidR="00AE2CEF" w:rsidRPr="003B073C">
        <w:rPr>
          <w:color w:val="000000" w:themeColor="text1"/>
        </w:rPr>
        <w:t>manera</w:t>
      </w:r>
      <w:r w:rsidRPr="003B073C">
        <w:rPr>
          <w:color w:val="000000" w:themeColor="text1"/>
        </w:rPr>
        <w:t xml:space="preserve"> que los conocimientos, las habilidades y las actitudes adquiridas permitan la consecución eficiente de los objetivos organizacionales, así como una mejor calidad de vida</w:t>
      </w:r>
      <w:r w:rsidR="00AE2CEF" w:rsidRPr="003B073C">
        <w:rPr>
          <w:color w:val="000000" w:themeColor="text1"/>
        </w:rPr>
        <w:t>, la cual se constituye en</w:t>
      </w:r>
      <w:r w:rsidRPr="003B073C">
        <w:rPr>
          <w:color w:val="000000" w:themeColor="text1"/>
        </w:rPr>
        <w:t xml:space="preserve"> una de las actividades primordiales </w:t>
      </w:r>
      <w:r w:rsidR="00AE2CEF" w:rsidRPr="003B073C">
        <w:rPr>
          <w:color w:val="000000" w:themeColor="text1"/>
        </w:rPr>
        <w:t>de</w:t>
      </w:r>
      <w:r w:rsidRPr="003B073C">
        <w:rPr>
          <w:color w:val="000000" w:themeColor="text1"/>
        </w:rPr>
        <w:t xml:space="preserve"> la gestión humana.</w:t>
      </w:r>
    </w:p>
    <w:p w14:paraId="64D8A839" w14:textId="77777777" w:rsidR="00EB7AEB" w:rsidRPr="003B073C" w:rsidRDefault="00EB7AEB" w:rsidP="00EB7AEB">
      <w:pPr>
        <w:ind w:right="104"/>
        <w:rPr>
          <w:color w:val="000000" w:themeColor="text1"/>
        </w:rPr>
      </w:pPr>
    </w:p>
    <w:p w14:paraId="66BA75FD" w14:textId="77777777" w:rsidR="00EB7AEB" w:rsidRPr="003B073C" w:rsidRDefault="00EB7AEB" w:rsidP="00EB7AEB">
      <w:pPr>
        <w:ind w:right="104"/>
        <w:rPr>
          <w:color w:val="000000" w:themeColor="text1"/>
        </w:rPr>
      </w:pPr>
      <w:r w:rsidRPr="003B073C">
        <w:rPr>
          <w:color w:val="000000" w:themeColor="text1"/>
        </w:rPr>
        <w:t>Para los fines mencionados se desplegaron acciones en dos vertientes, el desarrollo laboral y el desarrollo humano.</w:t>
      </w:r>
    </w:p>
    <w:p w14:paraId="1A4D4F3E" w14:textId="77777777" w:rsidR="00EB7AEB" w:rsidRPr="003B073C" w:rsidRDefault="00EB7AEB" w:rsidP="00EB7AEB">
      <w:pPr>
        <w:ind w:right="104"/>
        <w:rPr>
          <w:color w:val="000000" w:themeColor="text1"/>
        </w:rPr>
      </w:pPr>
    </w:p>
    <w:p w14:paraId="22E5B951" w14:textId="77777777" w:rsidR="00EB7AEB" w:rsidRPr="003B073C" w:rsidRDefault="00EB7AEB" w:rsidP="00EB7AEB">
      <w:pPr>
        <w:ind w:right="104"/>
        <w:rPr>
          <w:color w:val="000000" w:themeColor="text1"/>
        </w:rPr>
      </w:pPr>
      <w:r w:rsidRPr="003B073C">
        <w:rPr>
          <w:color w:val="000000" w:themeColor="text1"/>
        </w:rPr>
        <w:t>En lo concerniente a desarrollo laboral</w:t>
      </w:r>
      <w:r w:rsidR="00AE2CEF" w:rsidRPr="003B073C">
        <w:rPr>
          <w:color w:val="000000" w:themeColor="text1"/>
        </w:rPr>
        <w:t>,</w:t>
      </w:r>
      <w:r w:rsidRPr="003B073C">
        <w:rPr>
          <w:color w:val="000000" w:themeColor="text1"/>
        </w:rPr>
        <w:t xml:space="preserve"> se incluyen todas las actividades formativas orientadas a dotar de las competencias técnicas necesarias para el adecuado desempeño; el tratamiento de ejes transversales cruciales entre ellos lo correspondiente a un servicio de calidad, políticas de género y </w:t>
      </w:r>
      <w:r w:rsidR="000B32EB" w:rsidRPr="003B073C">
        <w:rPr>
          <w:color w:val="000000" w:themeColor="text1"/>
        </w:rPr>
        <w:t>acceso a la justicia</w:t>
      </w:r>
      <w:r w:rsidRPr="003B073C">
        <w:rPr>
          <w:color w:val="000000" w:themeColor="text1"/>
        </w:rPr>
        <w:t xml:space="preserve">, valores y otros, así como el esfuerzo para un desarrollo actitudinal conveniente hacia la persona usuaria, </w:t>
      </w:r>
      <w:r w:rsidR="00AE2CEF" w:rsidRPr="003B073C">
        <w:rPr>
          <w:color w:val="000000" w:themeColor="text1"/>
        </w:rPr>
        <w:t>u</w:t>
      </w:r>
      <w:r w:rsidRPr="003B073C">
        <w:rPr>
          <w:color w:val="000000" w:themeColor="text1"/>
        </w:rPr>
        <w:t>n trabajo eficiente, la promoción de la imagen institucional y el esfuerzo por mantener procesos de mejora continua</w:t>
      </w:r>
      <w:r w:rsidR="00AE2CEF" w:rsidRPr="003B073C">
        <w:rPr>
          <w:color w:val="000000" w:themeColor="text1"/>
        </w:rPr>
        <w:t>.</w:t>
      </w:r>
    </w:p>
    <w:p w14:paraId="62033051" w14:textId="77777777" w:rsidR="00EB7AEB" w:rsidRPr="003B073C" w:rsidRDefault="00EB7AEB" w:rsidP="00EB7AEB">
      <w:pPr>
        <w:ind w:right="104"/>
        <w:rPr>
          <w:color w:val="000000" w:themeColor="text1"/>
        </w:rPr>
      </w:pPr>
    </w:p>
    <w:p w14:paraId="2F616FBD" w14:textId="77777777" w:rsidR="00EB7AEB" w:rsidRPr="003B073C" w:rsidRDefault="00EB7AEB" w:rsidP="00EB7AEB">
      <w:pPr>
        <w:ind w:right="104"/>
        <w:rPr>
          <w:color w:val="000000" w:themeColor="text1"/>
        </w:rPr>
      </w:pPr>
      <w:r w:rsidRPr="003B073C">
        <w:rPr>
          <w:color w:val="000000" w:themeColor="text1"/>
        </w:rPr>
        <w:t xml:space="preserve">Respecto al desarrollo humano, comprenderá todas las acciones formativas dirigidas al desarrollo de las personas que laboramos en el Poder Judicial.  En orientación a la filosofía de la Dirección de Gestión Humana, interesa el crecimiento como personas para mantener relaciones adecuadas, manejar emociones sanamente, administrar los recursos personales, impulsar la satisfacción laboral, </w:t>
      </w:r>
      <w:r w:rsidR="00990EA0" w:rsidRPr="003B073C">
        <w:rPr>
          <w:color w:val="000000" w:themeColor="text1"/>
        </w:rPr>
        <w:t xml:space="preserve">sensibilizar </w:t>
      </w:r>
      <w:r w:rsidR="00AE2CEF" w:rsidRPr="003B073C">
        <w:rPr>
          <w:color w:val="000000" w:themeColor="text1"/>
        </w:rPr>
        <w:t>sobre</w:t>
      </w:r>
      <w:r w:rsidRPr="003B073C">
        <w:rPr>
          <w:color w:val="000000" w:themeColor="text1"/>
        </w:rPr>
        <w:t xml:space="preserve"> la necesidad de promover la motivación y todo aquello que resulta particular, personal, pero </w:t>
      </w:r>
      <w:r w:rsidR="00AE2CEF" w:rsidRPr="003B073C">
        <w:rPr>
          <w:color w:val="000000" w:themeColor="text1"/>
        </w:rPr>
        <w:t xml:space="preserve">que </w:t>
      </w:r>
      <w:r w:rsidRPr="003B073C">
        <w:rPr>
          <w:color w:val="000000" w:themeColor="text1"/>
        </w:rPr>
        <w:t>genera impacto positivo en el rendimiento laboral.</w:t>
      </w:r>
    </w:p>
    <w:p w14:paraId="4808771B" w14:textId="77777777" w:rsidR="00EB7AEB" w:rsidRPr="003B073C" w:rsidRDefault="00EB7AEB" w:rsidP="00EB7AEB">
      <w:pPr>
        <w:ind w:right="104"/>
        <w:rPr>
          <w:color w:val="000000" w:themeColor="text1"/>
        </w:rPr>
      </w:pPr>
    </w:p>
    <w:p w14:paraId="0C53D49F" w14:textId="77777777" w:rsidR="00EB7AEB" w:rsidRPr="003B073C" w:rsidRDefault="00EB7AEB" w:rsidP="00EB7AEB">
      <w:pPr>
        <w:ind w:right="104"/>
        <w:rPr>
          <w:color w:val="000000" w:themeColor="text1"/>
        </w:rPr>
      </w:pPr>
    </w:p>
    <w:p w14:paraId="0710A265" w14:textId="77777777" w:rsidR="00EB7AEB" w:rsidRPr="003B073C" w:rsidRDefault="00EB7AEB" w:rsidP="00EB7AEB">
      <w:pPr>
        <w:ind w:right="104"/>
        <w:rPr>
          <w:color w:val="000000" w:themeColor="text1"/>
        </w:rPr>
      </w:pPr>
    </w:p>
    <w:p w14:paraId="2432ACDF" w14:textId="77777777" w:rsidR="00BB44AA" w:rsidRPr="003B073C" w:rsidRDefault="00BB44AA">
      <w:pPr>
        <w:jc w:val="left"/>
        <w:rPr>
          <w:rFonts w:cs="Arial"/>
          <w:b/>
          <w:bCs/>
          <w:color w:val="000000" w:themeColor="text1"/>
          <w:kern w:val="32"/>
          <w:sz w:val="28"/>
          <w:szCs w:val="32"/>
        </w:rPr>
      </w:pPr>
      <w:bookmarkStart w:id="3" w:name="_Toc499532522"/>
      <w:r w:rsidRPr="003B073C">
        <w:rPr>
          <w:color w:val="000000" w:themeColor="text1"/>
        </w:rPr>
        <w:br w:type="page"/>
      </w:r>
    </w:p>
    <w:p w14:paraId="471EB8FC" w14:textId="77777777" w:rsidR="00CD1C61" w:rsidRPr="008434ED" w:rsidRDefault="00980F6D" w:rsidP="00CD1C61">
      <w:pPr>
        <w:pStyle w:val="Ttulo1"/>
        <w:rPr>
          <w:color w:val="000000" w:themeColor="text1"/>
        </w:rPr>
      </w:pPr>
      <w:r w:rsidRPr="003B073C">
        <w:rPr>
          <w:color w:val="000000" w:themeColor="text1"/>
        </w:rPr>
        <w:lastRenderedPageBreak/>
        <w:t>I</w:t>
      </w:r>
      <w:r w:rsidRPr="008434ED">
        <w:rPr>
          <w:color w:val="000000" w:themeColor="text1"/>
        </w:rPr>
        <w:t>.</w:t>
      </w:r>
      <w:r w:rsidRPr="008434ED">
        <w:rPr>
          <w:color w:val="000000" w:themeColor="text1"/>
        </w:rPr>
        <w:tab/>
        <w:t>CONSIDERACIONES GENERALES</w:t>
      </w:r>
      <w:bookmarkEnd w:id="3"/>
    </w:p>
    <w:p w14:paraId="00AB6A73" w14:textId="77777777" w:rsidR="00EB7AEB" w:rsidRPr="008434ED" w:rsidRDefault="00EB7AEB" w:rsidP="00EB7AEB">
      <w:pPr>
        <w:pStyle w:val="Ttulo2"/>
        <w:rPr>
          <w:color w:val="000000" w:themeColor="text1"/>
          <w:sz w:val="24"/>
        </w:rPr>
      </w:pPr>
      <w:bookmarkStart w:id="4" w:name="_Toc499532523"/>
      <w:r w:rsidRPr="008434ED">
        <w:rPr>
          <w:color w:val="000000" w:themeColor="text1"/>
        </w:rPr>
        <w:t>1.1</w:t>
      </w:r>
      <w:r w:rsidRPr="008434ED">
        <w:rPr>
          <w:color w:val="000000" w:themeColor="text1"/>
        </w:rPr>
        <w:tab/>
        <w:t>Misión</w:t>
      </w:r>
      <w:bookmarkEnd w:id="4"/>
    </w:p>
    <w:p w14:paraId="4B1F7B85" w14:textId="77777777" w:rsidR="00FD0FCB" w:rsidRPr="008434ED" w:rsidRDefault="00536151" w:rsidP="00FD0FCB">
      <w:pPr>
        <w:widowControl w:val="0"/>
        <w:rPr>
          <w:color w:val="000000" w:themeColor="text1"/>
        </w:rPr>
      </w:pPr>
      <w:r w:rsidRPr="008434ED">
        <w:rPr>
          <w:color w:val="000000" w:themeColor="text1"/>
        </w:rPr>
        <w:t>Garantizar el desarrollo y la formación de las personas que laboran para el Poder Judicial, en función de sus competencias, con el fin de asegurar el cumplimiento de los objetivos institucionales</w:t>
      </w:r>
      <w:r w:rsidR="00FD0FCB" w:rsidRPr="008434ED">
        <w:rPr>
          <w:color w:val="000000" w:themeColor="text1"/>
        </w:rPr>
        <w:t>.</w:t>
      </w:r>
    </w:p>
    <w:p w14:paraId="11D26A92" w14:textId="77777777" w:rsidR="00EB7AEB" w:rsidRPr="008434ED" w:rsidRDefault="00EB7AEB" w:rsidP="00EB7AEB">
      <w:pPr>
        <w:pStyle w:val="Ttulo2"/>
        <w:rPr>
          <w:color w:val="000000" w:themeColor="text1"/>
        </w:rPr>
      </w:pPr>
      <w:bookmarkStart w:id="5" w:name="_Toc499532524"/>
      <w:r w:rsidRPr="008434ED">
        <w:rPr>
          <w:color w:val="000000" w:themeColor="text1"/>
        </w:rPr>
        <w:t>1.2</w:t>
      </w:r>
      <w:r w:rsidRPr="008434ED">
        <w:rPr>
          <w:color w:val="000000" w:themeColor="text1"/>
        </w:rPr>
        <w:tab/>
        <w:t>Visión</w:t>
      </w:r>
      <w:bookmarkEnd w:id="5"/>
    </w:p>
    <w:p w14:paraId="504F2C65" w14:textId="77777777" w:rsidR="00FD0FCB" w:rsidRPr="008434ED" w:rsidRDefault="00536151" w:rsidP="00FD0FCB">
      <w:pPr>
        <w:widowControl w:val="0"/>
        <w:rPr>
          <w:color w:val="000000" w:themeColor="text1"/>
        </w:rPr>
      </w:pPr>
      <w:r w:rsidRPr="008434ED">
        <w:rPr>
          <w:color w:val="000000" w:themeColor="text1"/>
        </w:rPr>
        <w:t>Potenciar el fortalecimiento de la institución por medio de actividades de capacitación innovadoras que permitan a las personas poner en práctica lo que saben, quieren y pueden hacer en función de sus competencias, facilitando su desarrollo con altos niveles de desempeño</w:t>
      </w:r>
      <w:r w:rsidR="00FD0FCB" w:rsidRPr="008434ED">
        <w:rPr>
          <w:color w:val="000000" w:themeColor="text1"/>
        </w:rPr>
        <w:t>.</w:t>
      </w:r>
    </w:p>
    <w:p w14:paraId="0866F1DE" w14:textId="77777777" w:rsidR="00CD1C61" w:rsidRPr="0037769F" w:rsidRDefault="00CD1C61" w:rsidP="00EB7AEB">
      <w:pPr>
        <w:pStyle w:val="Ttulo2"/>
        <w:rPr>
          <w:color w:val="000000" w:themeColor="text1"/>
        </w:rPr>
      </w:pPr>
    </w:p>
    <w:p w14:paraId="70597696" w14:textId="77777777" w:rsidR="003F4BB3" w:rsidRPr="0037769F" w:rsidRDefault="00EB7AEB" w:rsidP="00D807D6">
      <w:pPr>
        <w:numPr>
          <w:ilvl w:val="1"/>
          <w:numId w:val="2"/>
        </w:numPr>
      </w:pPr>
      <w:r w:rsidRPr="0037769F">
        <w:rPr>
          <w:rFonts w:cs="Arial"/>
          <w:b/>
          <w:bCs/>
          <w:i/>
          <w:iCs/>
          <w:szCs w:val="28"/>
        </w:rPr>
        <w:t>Estructura organizacional</w:t>
      </w:r>
    </w:p>
    <w:p w14:paraId="33274763" w14:textId="77777777" w:rsidR="00EB7AEB" w:rsidRPr="008434ED" w:rsidRDefault="00EB7AEB" w:rsidP="00CD1C61">
      <w:pPr>
        <w:pStyle w:val="Ttulo2"/>
        <w:rPr>
          <w:color w:val="000000" w:themeColor="text1"/>
        </w:rPr>
      </w:pPr>
    </w:p>
    <w:p w14:paraId="04EA7437" w14:textId="5BD57E2F" w:rsidR="001F6BD0" w:rsidRPr="008434ED" w:rsidRDefault="001F6BD0" w:rsidP="001F6BD0">
      <w:pPr>
        <w:pStyle w:val="Encabezado"/>
        <w:tabs>
          <w:tab w:val="clear" w:pos="4252"/>
          <w:tab w:val="clear" w:pos="8504"/>
        </w:tabs>
        <w:spacing w:line="276" w:lineRule="auto"/>
        <w:rPr>
          <w:color w:val="000000" w:themeColor="text1"/>
          <w:szCs w:val="22"/>
        </w:rPr>
      </w:pPr>
      <w:r w:rsidRPr="008434ED">
        <w:rPr>
          <w:color w:val="000000" w:themeColor="text1"/>
          <w:szCs w:val="22"/>
        </w:rPr>
        <w:t xml:space="preserve">En atención al modelo de gestión de personas basado en competencias y los nuevos retos institucionales, se diseñó la nueva estructura organizativa del Subproceso de Gestión de la Capacitación, este proceso inició en el </w:t>
      </w:r>
      <w:r w:rsidRPr="008434ED">
        <w:rPr>
          <w:rFonts w:cs="Noteworthy-Light"/>
          <w:color w:val="000000" w:themeColor="text1"/>
          <w:szCs w:val="22"/>
        </w:rPr>
        <w:t>año 2015</w:t>
      </w:r>
      <w:r w:rsidRPr="008434ED">
        <w:rPr>
          <w:color w:val="000000" w:themeColor="text1"/>
          <w:szCs w:val="22"/>
        </w:rPr>
        <w:t xml:space="preserve"> y</w:t>
      </w:r>
      <w:r w:rsidR="00692511" w:rsidRPr="008434ED">
        <w:rPr>
          <w:color w:val="000000" w:themeColor="text1"/>
          <w:szCs w:val="22"/>
        </w:rPr>
        <w:t xml:space="preserve"> culminó en</w:t>
      </w:r>
      <w:r w:rsidRPr="008434ED">
        <w:rPr>
          <w:color w:val="000000" w:themeColor="text1"/>
          <w:szCs w:val="22"/>
        </w:rPr>
        <w:t xml:space="preserve"> </w:t>
      </w:r>
      <w:r w:rsidR="00160F60" w:rsidRPr="008434ED">
        <w:rPr>
          <w:color w:val="000000" w:themeColor="text1"/>
          <w:szCs w:val="22"/>
        </w:rPr>
        <w:t xml:space="preserve">diciembre </w:t>
      </w:r>
      <w:r w:rsidRPr="008434ED">
        <w:rPr>
          <w:color w:val="000000" w:themeColor="text1"/>
          <w:szCs w:val="22"/>
        </w:rPr>
        <w:t xml:space="preserve">de 2016, con la </w:t>
      </w:r>
      <w:r w:rsidRPr="008434ED">
        <w:rPr>
          <w:rFonts w:cs="Noteworthy-Light"/>
          <w:color w:val="000000" w:themeColor="text1"/>
          <w:szCs w:val="22"/>
        </w:rPr>
        <w:t>asesoría externa de la empresa TATUM Global.</w:t>
      </w:r>
    </w:p>
    <w:p w14:paraId="31790DE4" w14:textId="77777777" w:rsidR="001F6BD0" w:rsidRPr="008434ED" w:rsidRDefault="001F6BD0" w:rsidP="001F6BD0">
      <w:pPr>
        <w:pStyle w:val="Encabezado"/>
        <w:tabs>
          <w:tab w:val="clear" w:pos="4252"/>
          <w:tab w:val="clear" w:pos="8504"/>
        </w:tabs>
        <w:spacing w:line="276" w:lineRule="auto"/>
        <w:rPr>
          <w:color w:val="000000" w:themeColor="text1"/>
          <w:szCs w:val="22"/>
        </w:rPr>
      </w:pPr>
    </w:p>
    <w:p w14:paraId="0C16A83E" w14:textId="77777777" w:rsidR="001F6BD0" w:rsidRPr="008434ED" w:rsidRDefault="001F6BD0" w:rsidP="001F6BD0">
      <w:pPr>
        <w:spacing w:line="276" w:lineRule="auto"/>
        <w:rPr>
          <w:color w:val="000000" w:themeColor="text1"/>
          <w:szCs w:val="22"/>
        </w:rPr>
      </w:pPr>
      <w:r w:rsidRPr="008434ED">
        <w:rPr>
          <w:color w:val="000000" w:themeColor="text1"/>
          <w:szCs w:val="22"/>
        </w:rPr>
        <w:t xml:space="preserve">El producto diseñado fue aprobado por la Dirección de Gestión Humana y para su implementación fue necesario realizar sesiones de trabajo durante los meses de octubre y noviembre de 2016 con el fin de estudiar con mayor detalle la formalización de la estructura organizativa, recursos y nuevas necesidades. </w:t>
      </w:r>
    </w:p>
    <w:p w14:paraId="5C40FFC7" w14:textId="77777777" w:rsidR="001F6BD0" w:rsidRPr="008434ED" w:rsidRDefault="001F6BD0" w:rsidP="001F6BD0">
      <w:pPr>
        <w:spacing w:line="276" w:lineRule="auto"/>
        <w:rPr>
          <w:color w:val="000000" w:themeColor="text1"/>
          <w:szCs w:val="22"/>
        </w:rPr>
      </w:pPr>
    </w:p>
    <w:p w14:paraId="44A16A68" w14:textId="71B96904" w:rsidR="001F6BD0" w:rsidRPr="008434ED" w:rsidRDefault="00D53C73" w:rsidP="00D53C73">
      <w:pPr>
        <w:spacing w:line="276" w:lineRule="auto"/>
        <w:rPr>
          <w:color w:val="000000" w:themeColor="text1"/>
          <w:szCs w:val="22"/>
        </w:rPr>
      </w:pPr>
      <w:r w:rsidRPr="008434ED">
        <w:rPr>
          <w:color w:val="000000" w:themeColor="text1"/>
          <w:szCs w:val="22"/>
        </w:rPr>
        <w:t xml:space="preserve">En la actualidad el Subproceso se ha ido conformando de acuerdo con la nueva </w:t>
      </w:r>
      <w:r w:rsidR="00692511" w:rsidRPr="008434ED">
        <w:rPr>
          <w:color w:val="000000" w:themeColor="text1"/>
          <w:szCs w:val="22"/>
        </w:rPr>
        <w:t>estructura,</w:t>
      </w:r>
      <w:r w:rsidRPr="008434ED">
        <w:rPr>
          <w:color w:val="000000" w:themeColor="text1"/>
          <w:szCs w:val="22"/>
        </w:rPr>
        <w:t xml:space="preserve"> pero hay procesos que han quedado pendientes de integrar debido a la falta de recurso humano, tal es el caso de la Unidad de Desarrollo. A todo esto se espera que la Dirección de Gestión Humana formalice con la Dirección de Planificación los estudios necesarios para que la estructura de esta oficina se apruebe y se proceda con las validaciones </w:t>
      </w:r>
      <w:r w:rsidR="00C277BE">
        <w:rPr>
          <w:color w:val="000000" w:themeColor="text1"/>
          <w:szCs w:val="22"/>
        </w:rPr>
        <w:t xml:space="preserve">organizacionales y de los puestos, </w:t>
      </w:r>
      <w:r w:rsidRPr="008434ED">
        <w:rPr>
          <w:color w:val="000000" w:themeColor="text1"/>
          <w:szCs w:val="22"/>
        </w:rPr>
        <w:t>relacionadas a este tipo de reorganizaciones.</w:t>
      </w:r>
    </w:p>
    <w:p w14:paraId="7F7BEDF2" w14:textId="77777777" w:rsidR="001F6BD0" w:rsidRPr="008434ED" w:rsidRDefault="001F6BD0" w:rsidP="001F6BD0">
      <w:pPr>
        <w:ind w:left="40"/>
        <w:rPr>
          <w:b/>
          <w:color w:val="000000" w:themeColor="text1"/>
        </w:rPr>
      </w:pPr>
      <w:r w:rsidRPr="008434ED">
        <w:rPr>
          <w:b/>
          <w:color w:val="000000" w:themeColor="text1"/>
        </w:rPr>
        <w:br w:type="page"/>
      </w:r>
    </w:p>
    <w:p w14:paraId="506458C5" w14:textId="77777777" w:rsidR="001F6BD0" w:rsidRPr="008434ED" w:rsidRDefault="001F6BD0" w:rsidP="001F6BD0">
      <w:pPr>
        <w:ind w:left="40"/>
        <w:rPr>
          <w:color w:val="000000" w:themeColor="text1"/>
        </w:rPr>
      </w:pPr>
      <w:r w:rsidRPr="008434ED">
        <w:rPr>
          <w:b/>
          <w:color w:val="000000" w:themeColor="text1"/>
        </w:rPr>
        <w:lastRenderedPageBreak/>
        <w:t>Ilustración N° 01:</w:t>
      </w:r>
      <w:r w:rsidRPr="008434ED">
        <w:rPr>
          <w:color w:val="000000" w:themeColor="text1"/>
        </w:rPr>
        <w:t xml:space="preserve"> Estructura Organizacional - Subproceso Gestión de la Capacitación, 2016</w:t>
      </w:r>
    </w:p>
    <w:p w14:paraId="34AE6126" w14:textId="77777777" w:rsidR="00EB7AEB" w:rsidRPr="008434ED" w:rsidRDefault="00A54FB9" w:rsidP="00EB7AEB">
      <w:pPr>
        <w:ind w:left="40"/>
        <w:rPr>
          <w:color w:val="000000" w:themeColor="text1"/>
        </w:rPr>
      </w:pPr>
      <w:r w:rsidRPr="0037769F">
        <w:rPr>
          <w:noProof/>
          <w:color w:val="000000" w:themeColor="text1"/>
          <w:lang w:eastAsia="es-CR"/>
        </w:rPr>
        <w:drawing>
          <wp:anchor distT="0" distB="0" distL="114300" distR="114300" simplePos="0" relativeHeight="251657728" behindDoc="1" locked="0" layoutInCell="1" allowOverlap="1" wp14:anchorId="4E8716CB" wp14:editId="2F8239D9">
            <wp:simplePos x="0" y="0"/>
            <wp:positionH relativeFrom="column">
              <wp:posOffset>-197485</wp:posOffset>
            </wp:positionH>
            <wp:positionV relativeFrom="paragraph">
              <wp:posOffset>288290</wp:posOffset>
            </wp:positionV>
            <wp:extent cx="5605780" cy="4795520"/>
            <wp:effectExtent l="19050" t="0" r="0" b="0"/>
            <wp:wrapTight wrapText="bothSides">
              <wp:wrapPolygon edited="0">
                <wp:start x="-73" y="0"/>
                <wp:lineTo x="-73" y="21537"/>
                <wp:lineTo x="21580" y="21537"/>
                <wp:lineTo x="21580" y="0"/>
                <wp:lineTo x="-73" y="0"/>
              </wp:wrapPolygon>
            </wp:wrapTight>
            <wp:docPr id="1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srcRect/>
                    <a:stretch>
                      <a:fillRect/>
                    </a:stretch>
                  </pic:blipFill>
                  <pic:spPr bwMode="auto">
                    <a:xfrm>
                      <a:off x="0" y="0"/>
                      <a:ext cx="5605780" cy="4795520"/>
                    </a:xfrm>
                    <a:prstGeom prst="rect">
                      <a:avLst/>
                    </a:prstGeom>
                    <a:noFill/>
                    <a:ln w="9525">
                      <a:noFill/>
                      <a:miter lim="800000"/>
                      <a:headEnd/>
                      <a:tailEnd/>
                    </a:ln>
                  </pic:spPr>
                </pic:pic>
              </a:graphicData>
            </a:graphic>
          </wp:anchor>
        </w:drawing>
      </w:r>
      <w:r w:rsidR="003E7617" w:rsidRPr="008434ED">
        <w:rPr>
          <w:color w:val="000000" w:themeColor="text1"/>
        </w:rPr>
        <w:br w:type="page"/>
      </w:r>
    </w:p>
    <w:p w14:paraId="20D1B1A5" w14:textId="77777777" w:rsidR="00EB7AEB" w:rsidRPr="008434ED" w:rsidRDefault="00980F6D" w:rsidP="00EB7AEB">
      <w:pPr>
        <w:pStyle w:val="Ttulo1"/>
        <w:rPr>
          <w:color w:val="000000" w:themeColor="text1"/>
          <w:sz w:val="24"/>
        </w:rPr>
      </w:pPr>
      <w:bookmarkStart w:id="6" w:name="_Toc499532525"/>
      <w:r w:rsidRPr="008434ED">
        <w:rPr>
          <w:color w:val="000000" w:themeColor="text1"/>
        </w:rPr>
        <w:lastRenderedPageBreak/>
        <w:t>II.</w:t>
      </w:r>
      <w:r w:rsidRPr="008434ED">
        <w:rPr>
          <w:color w:val="000000" w:themeColor="text1"/>
        </w:rPr>
        <w:tab/>
        <w:t>FORTALECIMIENTO DE LOS PROCESOS FORMATIVOS</w:t>
      </w:r>
      <w:bookmarkEnd w:id="6"/>
    </w:p>
    <w:p w14:paraId="2798BB51" w14:textId="77777777" w:rsidR="00EB7AEB" w:rsidRPr="008434ED" w:rsidRDefault="00EB7AEB" w:rsidP="00EB7AEB">
      <w:pPr>
        <w:ind w:left="40"/>
        <w:rPr>
          <w:color w:val="000000" w:themeColor="text1"/>
        </w:rPr>
      </w:pPr>
    </w:p>
    <w:p w14:paraId="2956EAFE" w14:textId="77777777" w:rsidR="008A2787" w:rsidRPr="0037769F" w:rsidRDefault="00D63BDE" w:rsidP="00D807D6">
      <w:pPr>
        <w:pStyle w:val="Ttulo2"/>
        <w:numPr>
          <w:ilvl w:val="1"/>
          <w:numId w:val="6"/>
        </w:numPr>
        <w:rPr>
          <w:color w:val="000000" w:themeColor="text1"/>
          <w:lang w:val="es-MX"/>
        </w:rPr>
      </w:pPr>
      <w:bookmarkStart w:id="7" w:name="_Toc499532526"/>
      <w:r w:rsidRPr="0037769F">
        <w:rPr>
          <w:color w:val="000000" w:themeColor="text1"/>
          <w:lang w:val="es-MX"/>
        </w:rPr>
        <w:t>Actualización p</w:t>
      </w:r>
      <w:r w:rsidR="008A2787" w:rsidRPr="0037769F">
        <w:rPr>
          <w:color w:val="000000" w:themeColor="text1"/>
          <w:lang w:val="es-MX"/>
        </w:rPr>
        <w:t xml:space="preserve">lataforma </w:t>
      </w:r>
      <w:proofErr w:type="spellStart"/>
      <w:r w:rsidR="008A2787" w:rsidRPr="0037769F">
        <w:rPr>
          <w:color w:val="000000" w:themeColor="text1"/>
          <w:lang w:val="es-MX"/>
        </w:rPr>
        <w:t>C</w:t>
      </w:r>
      <w:r w:rsidR="00D54366" w:rsidRPr="0037769F">
        <w:rPr>
          <w:color w:val="000000" w:themeColor="text1"/>
          <w:lang w:val="es-MX"/>
        </w:rPr>
        <w:t>@</w:t>
      </w:r>
      <w:r w:rsidR="008A2787" w:rsidRPr="0037769F">
        <w:rPr>
          <w:color w:val="000000" w:themeColor="text1"/>
          <w:lang w:val="es-MX"/>
        </w:rPr>
        <w:t>pacítate</w:t>
      </w:r>
      <w:proofErr w:type="spellEnd"/>
      <w:r w:rsidR="008A2787" w:rsidRPr="0037769F">
        <w:rPr>
          <w:color w:val="000000" w:themeColor="text1"/>
          <w:lang w:val="es-MX"/>
        </w:rPr>
        <w:t xml:space="preserve"> (</w:t>
      </w:r>
      <w:r w:rsidRPr="0037769F">
        <w:rPr>
          <w:color w:val="000000" w:themeColor="text1"/>
          <w:lang w:val="es-MX"/>
        </w:rPr>
        <w:t>Moodle</w:t>
      </w:r>
      <w:r w:rsidR="008A2787" w:rsidRPr="0037769F">
        <w:rPr>
          <w:color w:val="000000" w:themeColor="text1"/>
          <w:lang w:val="es-MX"/>
        </w:rPr>
        <w:t>)</w:t>
      </w:r>
      <w:bookmarkEnd w:id="7"/>
    </w:p>
    <w:p w14:paraId="0681E094" w14:textId="77777777" w:rsidR="00773397" w:rsidRPr="008434ED" w:rsidRDefault="00773397" w:rsidP="00773397">
      <w:pPr>
        <w:rPr>
          <w:color w:val="000000" w:themeColor="text1"/>
          <w:lang w:val="es-MX"/>
        </w:rPr>
      </w:pPr>
    </w:p>
    <w:p w14:paraId="3F913A20" w14:textId="77777777" w:rsidR="00D63BDE" w:rsidRPr="008434ED" w:rsidRDefault="008A2787" w:rsidP="008A2787">
      <w:pPr>
        <w:rPr>
          <w:color w:val="000000" w:themeColor="text1"/>
        </w:rPr>
      </w:pPr>
      <w:r w:rsidRPr="008434ED">
        <w:rPr>
          <w:color w:val="000000" w:themeColor="text1"/>
        </w:rPr>
        <w:t xml:space="preserve">El Subproceso Gestión de la Capacitación </w:t>
      </w:r>
      <w:r w:rsidR="00F71003" w:rsidRPr="008434ED">
        <w:rPr>
          <w:color w:val="000000" w:themeColor="text1"/>
        </w:rPr>
        <w:t>orientó</w:t>
      </w:r>
      <w:r w:rsidRPr="008434ED">
        <w:rPr>
          <w:color w:val="000000" w:themeColor="text1"/>
        </w:rPr>
        <w:t xml:space="preserve"> sus esfuerzos en pr</w:t>
      </w:r>
      <w:r w:rsidR="003D1FBB" w:rsidRPr="008434ED">
        <w:rPr>
          <w:color w:val="000000" w:themeColor="text1"/>
        </w:rPr>
        <w:t xml:space="preserve">omover </w:t>
      </w:r>
      <w:r w:rsidRPr="008434ED">
        <w:rPr>
          <w:color w:val="000000" w:themeColor="text1"/>
        </w:rPr>
        <w:t xml:space="preserve">mejores oportunidades de crecimiento para las personas que laboran en el Poder Judicial y es por esto que en el área de Capacitación Virtual </w:t>
      </w:r>
      <w:r w:rsidR="00D63BDE" w:rsidRPr="008434ED">
        <w:rPr>
          <w:color w:val="000000" w:themeColor="text1"/>
        </w:rPr>
        <w:t xml:space="preserve">en coordinación con la Dirección de Tecnología de la Información </w:t>
      </w:r>
      <w:r w:rsidRPr="008434ED">
        <w:rPr>
          <w:color w:val="000000" w:themeColor="text1"/>
        </w:rPr>
        <w:t xml:space="preserve">se </w:t>
      </w:r>
      <w:r w:rsidR="00D63BDE" w:rsidRPr="008434ED">
        <w:rPr>
          <w:color w:val="000000" w:themeColor="text1"/>
        </w:rPr>
        <w:t>migró</w:t>
      </w:r>
      <w:r w:rsidRPr="008434ED">
        <w:rPr>
          <w:color w:val="000000" w:themeColor="text1"/>
        </w:rPr>
        <w:t xml:space="preserve"> la plataforma </w:t>
      </w:r>
      <w:r w:rsidR="00D63BDE" w:rsidRPr="008434ED">
        <w:rPr>
          <w:color w:val="000000" w:themeColor="text1"/>
        </w:rPr>
        <w:t xml:space="preserve">de cursos virtuales </w:t>
      </w:r>
      <w:r w:rsidR="00D53C73" w:rsidRPr="008434ED">
        <w:rPr>
          <w:color w:val="000000" w:themeColor="text1"/>
        </w:rPr>
        <w:t xml:space="preserve">de </w:t>
      </w:r>
      <w:r w:rsidR="00D63BDE" w:rsidRPr="008434ED">
        <w:rPr>
          <w:color w:val="000000" w:themeColor="text1"/>
        </w:rPr>
        <w:t>la versión 2.1 a la 3.3.</w:t>
      </w:r>
    </w:p>
    <w:p w14:paraId="416FA57B" w14:textId="77777777" w:rsidR="00D63BDE" w:rsidRPr="008434ED" w:rsidRDefault="00D63BDE" w:rsidP="008A2787">
      <w:pPr>
        <w:rPr>
          <w:color w:val="000000" w:themeColor="text1"/>
        </w:rPr>
      </w:pPr>
    </w:p>
    <w:p w14:paraId="732C40F0" w14:textId="77777777" w:rsidR="00DA7CFE" w:rsidRPr="008434ED" w:rsidRDefault="00DA7CFE" w:rsidP="008A2787">
      <w:pPr>
        <w:rPr>
          <w:color w:val="000000" w:themeColor="text1"/>
        </w:rPr>
      </w:pPr>
      <w:r w:rsidRPr="008434ED">
        <w:rPr>
          <w:color w:val="000000" w:themeColor="text1"/>
        </w:rPr>
        <w:t xml:space="preserve">Con la </w:t>
      </w:r>
      <w:r w:rsidR="008A2787" w:rsidRPr="008434ED">
        <w:rPr>
          <w:color w:val="000000" w:themeColor="text1"/>
        </w:rPr>
        <w:t xml:space="preserve">nueva versión </w:t>
      </w:r>
      <w:r w:rsidR="00D53C73" w:rsidRPr="008434ED">
        <w:rPr>
          <w:color w:val="000000" w:themeColor="text1"/>
        </w:rPr>
        <w:t>de M</w:t>
      </w:r>
      <w:r w:rsidRPr="008434ED">
        <w:rPr>
          <w:color w:val="000000" w:themeColor="text1"/>
        </w:rPr>
        <w:t>oodle se logró cumplir con los requerimientos de seguridad informática establecidos a nivel institucional, así como mantener conexiones más estables con el servidor lo que permite una mayor confiabilidad de los datos.</w:t>
      </w:r>
    </w:p>
    <w:p w14:paraId="03C42E8D" w14:textId="77777777" w:rsidR="00DA7CFE" w:rsidRPr="008434ED" w:rsidRDefault="00DA7CFE" w:rsidP="008A2787">
      <w:pPr>
        <w:rPr>
          <w:color w:val="000000" w:themeColor="text1"/>
        </w:rPr>
      </w:pPr>
    </w:p>
    <w:p w14:paraId="183A9857" w14:textId="77777777" w:rsidR="00DA7CFE" w:rsidRPr="008434ED" w:rsidRDefault="00DA7CFE" w:rsidP="008A2787">
      <w:pPr>
        <w:rPr>
          <w:color w:val="000000" w:themeColor="text1"/>
        </w:rPr>
      </w:pPr>
      <w:r w:rsidRPr="008434ED">
        <w:rPr>
          <w:color w:val="000000" w:themeColor="text1"/>
        </w:rPr>
        <w:t>A corto plazo Gestión de la Capacitación tiene previsto ampliar la cantidad de personas capacitadas.</w:t>
      </w:r>
    </w:p>
    <w:p w14:paraId="1AF2EF2A" w14:textId="77777777" w:rsidR="00D53C73" w:rsidRPr="008434ED" w:rsidRDefault="00D53C73" w:rsidP="008A2787">
      <w:pPr>
        <w:rPr>
          <w:color w:val="000000" w:themeColor="text1"/>
        </w:rPr>
      </w:pPr>
    </w:p>
    <w:p w14:paraId="74CDE284" w14:textId="77777777" w:rsidR="00D53C73" w:rsidRPr="008434ED" w:rsidRDefault="00D53C73" w:rsidP="008A2787">
      <w:pPr>
        <w:rPr>
          <w:color w:val="000000" w:themeColor="text1"/>
        </w:rPr>
      </w:pPr>
      <w:r w:rsidRPr="008434ED">
        <w:rPr>
          <w:color w:val="000000" w:themeColor="text1"/>
        </w:rPr>
        <w:t>La migración y la inclusión de nuevos aspectos de seguridad en el uso de la plataforma Moodle implicó que esta herramienta dejara de tener acceso desde Internet, por lo que esta oficina deberá realizar modificaciones en la matrícula en línea y en el acceso a la plataforma para que nuevamente pueda colocarse en servidores con acceso desde conexiones fuera del Poder Judicial.</w:t>
      </w:r>
    </w:p>
    <w:p w14:paraId="1977CE01" w14:textId="77777777" w:rsidR="00DA7CFE" w:rsidRPr="008434ED" w:rsidRDefault="00DA7CFE" w:rsidP="008A2787">
      <w:pPr>
        <w:rPr>
          <w:color w:val="000000" w:themeColor="text1"/>
        </w:rPr>
      </w:pPr>
    </w:p>
    <w:p w14:paraId="2426AD25" w14:textId="77777777" w:rsidR="00EB7AEB" w:rsidRPr="008434ED" w:rsidRDefault="00EB7AEB" w:rsidP="00D807D6">
      <w:pPr>
        <w:pStyle w:val="Ttulo2"/>
        <w:numPr>
          <w:ilvl w:val="1"/>
          <w:numId w:val="6"/>
        </w:numPr>
        <w:rPr>
          <w:color w:val="000000" w:themeColor="text1"/>
        </w:rPr>
      </w:pPr>
      <w:bookmarkStart w:id="8" w:name="_Toc499532527"/>
      <w:r w:rsidRPr="0037769F">
        <w:rPr>
          <w:color w:val="000000" w:themeColor="text1"/>
          <w:lang w:val="es-MX"/>
        </w:rPr>
        <w:t>Capacitación Virtual</w:t>
      </w:r>
      <w:bookmarkEnd w:id="8"/>
    </w:p>
    <w:p w14:paraId="7ACD216E" w14:textId="77777777" w:rsidR="00EB7AEB" w:rsidRPr="008434ED" w:rsidRDefault="00EB7AEB" w:rsidP="00EB7AEB">
      <w:pPr>
        <w:ind w:left="40"/>
        <w:rPr>
          <w:color w:val="000000" w:themeColor="text1"/>
        </w:rPr>
      </w:pPr>
    </w:p>
    <w:p w14:paraId="2A88739F" w14:textId="1FFD1436" w:rsidR="008A2787" w:rsidRPr="008434ED" w:rsidRDefault="008A2787" w:rsidP="00773397">
      <w:pPr>
        <w:rPr>
          <w:color w:val="000000" w:themeColor="text1"/>
        </w:rPr>
      </w:pPr>
      <w:r w:rsidRPr="008434ED">
        <w:rPr>
          <w:color w:val="000000" w:themeColor="text1"/>
        </w:rPr>
        <w:t xml:space="preserve">Durante el 2017, se </w:t>
      </w:r>
      <w:r w:rsidR="000402CC" w:rsidRPr="008434ED">
        <w:rPr>
          <w:color w:val="000000" w:themeColor="text1"/>
        </w:rPr>
        <w:t xml:space="preserve">implementó una nueva </w:t>
      </w:r>
      <w:r w:rsidRPr="008434ED">
        <w:rPr>
          <w:color w:val="000000" w:themeColor="text1"/>
        </w:rPr>
        <w:t>estructura</w:t>
      </w:r>
      <w:r w:rsidR="000402CC" w:rsidRPr="008434ED">
        <w:rPr>
          <w:color w:val="000000" w:themeColor="text1"/>
        </w:rPr>
        <w:t xml:space="preserve"> de capacitación </w:t>
      </w:r>
      <w:r w:rsidRPr="008434ED">
        <w:rPr>
          <w:color w:val="000000" w:themeColor="text1"/>
        </w:rPr>
        <w:t xml:space="preserve">virtual </w:t>
      </w:r>
      <w:r w:rsidR="000402CC" w:rsidRPr="008434ED">
        <w:rPr>
          <w:color w:val="000000" w:themeColor="text1"/>
        </w:rPr>
        <w:t xml:space="preserve">que buscaba </w:t>
      </w:r>
      <w:r w:rsidRPr="008434ED">
        <w:rPr>
          <w:color w:val="000000" w:themeColor="text1"/>
        </w:rPr>
        <w:t>tener un mayor control de los procesos de formación y mantener un seguimiento más personalizado</w:t>
      </w:r>
      <w:r w:rsidR="003D1FBB" w:rsidRPr="008434ED">
        <w:rPr>
          <w:color w:val="000000" w:themeColor="text1"/>
        </w:rPr>
        <w:t>,</w:t>
      </w:r>
      <w:r w:rsidR="003E775D" w:rsidRPr="008434ED">
        <w:rPr>
          <w:color w:val="000000" w:themeColor="text1"/>
        </w:rPr>
        <w:t xml:space="preserve"> </w:t>
      </w:r>
      <w:r w:rsidR="003D1FBB" w:rsidRPr="008434ED">
        <w:rPr>
          <w:color w:val="000000" w:themeColor="text1"/>
        </w:rPr>
        <w:t>p</w:t>
      </w:r>
      <w:r w:rsidRPr="008434ED">
        <w:rPr>
          <w:color w:val="000000" w:themeColor="text1"/>
        </w:rPr>
        <w:t xml:space="preserve">ara lo cual fue necesario restringir los cupos de la </w:t>
      </w:r>
      <w:r w:rsidR="003E775D" w:rsidRPr="008434ED">
        <w:rPr>
          <w:color w:val="000000" w:themeColor="text1"/>
        </w:rPr>
        <w:t>matrícula</w:t>
      </w:r>
      <w:r w:rsidRPr="008434ED">
        <w:rPr>
          <w:color w:val="000000" w:themeColor="text1"/>
        </w:rPr>
        <w:t xml:space="preserve">, así como proponer un calendario de </w:t>
      </w:r>
      <w:r w:rsidR="00C934A0" w:rsidRPr="008434ED">
        <w:rPr>
          <w:color w:val="000000" w:themeColor="text1"/>
        </w:rPr>
        <w:t>convocatorias que permitiera dar el seguimiento.</w:t>
      </w:r>
    </w:p>
    <w:p w14:paraId="4FC85B93" w14:textId="77777777" w:rsidR="00C934A0" w:rsidRPr="008434ED" w:rsidRDefault="00C934A0" w:rsidP="00773397">
      <w:pPr>
        <w:rPr>
          <w:color w:val="000000" w:themeColor="text1"/>
        </w:rPr>
      </w:pPr>
    </w:p>
    <w:p w14:paraId="546DF4D0" w14:textId="77777777" w:rsidR="008A2787" w:rsidRPr="008434ED" w:rsidRDefault="00C934A0" w:rsidP="00773397">
      <w:pPr>
        <w:rPr>
          <w:color w:val="000000" w:themeColor="text1"/>
        </w:rPr>
      </w:pPr>
      <w:r w:rsidRPr="008434ED">
        <w:rPr>
          <w:color w:val="000000" w:themeColor="text1"/>
        </w:rPr>
        <w:t>Además, fue necesario estructurar los cursos de tal manera que se dividieran en dos módulos:</w:t>
      </w:r>
    </w:p>
    <w:p w14:paraId="1955A44F" w14:textId="77777777" w:rsidR="008A2787" w:rsidRPr="008434ED" w:rsidRDefault="008A2787" w:rsidP="00EB7AEB">
      <w:pPr>
        <w:ind w:left="40"/>
        <w:rPr>
          <w:color w:val="000000" w:themeColor="text1"/>
        </w:rPr>
      </w:pPr>
    </w:p>
    <w:p w14:paraId="058D2EE3" w14:textId="77777777" w:rsidR="008A2787" w:rsidRPr="008434ED" w:rsidRDefault="008A2787" w:rsidP="00D807D6">
      <w:pPr>
        <w:numPr>
          <w:ilvl w:val="0"/>
          <w:numId w:val="5"/>
        </w:numPr>
        <w:autoSpaceDE w:val="0"/>
        <w:autoSpaceDN w:val="0"/>
        <w:adjustRightInd w:val="0"/>
        <w:rPr>
          <w:rFonts w:eastAsia="Arial Unicode MS" w:cs="Arial Unicode MS"/>
          <w:color w:val="000000" w:themeColor="text1"/>
          <w:lang w:eastAsia="es-CR"/>
        </w:rPr>
      </w:pPr>
      <w:r w:rsidRPr="008434ED">
        <w:rPr>
          <w:rFonts w:eastAsia="Arial Unicode MS" w:cs="Arial Unicode MS"/>
          <w:b/>
          <w:color w:val="000000" w:themeColor="text1"/>
          <w:lang w:eastAsia="es-CR"/>
        </w:rPr>
        <w:t>Módulo 1:</w:t>
      </w:r>
      <w:r w:rsidR="00D53C73" w:rsidRPr="008434ED">
        <w:rPr>
          <w:rFonts w:eastAsia="Arial Unicode MS" w:cs="Arial Unicode MS"/>
          <w:color w:val="000000" w:themeColor="text1"/>
          <w:lang w:eastAsia="es-CR"/>
        </w:rPr>
        <w:t xml:space="preserve"> Se habilitan</w:t>
      </w:r>
      <w:r w:rsidRPr="008434ED">
        <w:rPr>
          <w:rFonts w:eastAsia="Arial Unicode MS" w:cs="Arial Unicode MS"/>
          <w:color w:val="000000" w:themeColor="text1"/>
          <w:lang w:eastAsia="es-CR"/>
        </w:rPr>
        <w:t xml:space="preserve"> todos los recursos de aprendizaje, los cuales cada persona estudiante debe realizar en su totalidad cumpliendo los requerimientos mínimos establecidos. Una vez completa</w:t>
      </w:r>
      <w:r w:rsidR="00D53C73" w:rsidRPr="008434ED">
        <w:rPr>
          <w:rFonts w:eastAsia="Arial Unicode MS" w:cs="Arial Unicode MS"/>
          <w:color w:val="000000" w:themeColor="text1"/>
          <w:lang w:eastAsia="es-CR"/>
        </w:rPr>
        <w:t>da</w:t>
      </w:r>
      <w:r w:rsidRPr="008434ED">
        <w:rPr>
          <w:rFonts w:eastAsia="Arial Unicode MS" w:cs="Arial Unicode MS"/>
          <w:color w:val="000000" w:themeColor="text1"/>
          <w:lang w:eastAsia="es-CR"/>
        </w:rPr>
        <w:t>s todas las actividades la persona encargada de administrar la convocatoria le habilitará el módulo 2</w:t>
      </w:r>
      <w:r w:rsidR="003D1FBB" w:rsidRPr="008434ED">
        <w:rPr>
          <w:rFonts w:eastAsia="Arial Unicode MS" w:cs="Arial Unicode MS"/>
          <w:color w:val="000000" w:themeColor="text1"/>
          <w:lang w:eastAsia="es-CR"/>
        </w:rPr>
        <w:t>.</w:t>
      </w:r>
    </w:p>
    <w:p w14:paraId="144C792F" w14:textId="77777777" w:rsidR="008A2787" w:rsidRPr="008434ED" w:rsidRDefault="008A2787" w:rsidP="00D807D6">
      <w:pPr>
        <w:numPr>
          <w:ilvl w:val="0"/>
          <w:numId w:val="5"/>
        </w:numPr>
        <w:autoSpaceDE w:val="0"/>
        <w:autoSpaceDN w:val="0"/>
        <w:adjustRightInd w:val="0"/>
        <w:rPr>
          <w:rFonts w:eastAsia="Arial Unicode MS" w:cs="Arial Unicode MS"/>
          <w:color w:val="000000" w:themeColor="text1"/>
          <w:lang w:eastAsia="es-CR"/>
        </w:rPr>
      </w:pPr>
      <w:r w:rsidRPr="008434ED">
        <w:rPr>
          <w:rFonts w:eastAsia="Arial Unicode MS" w:cs="Arial Unicode MS"/>
          <w:b/>
          <w:color w:val="000000" w:themeColor="text1"/>
          <w:lang w:eastAsia="es-CR"/>
        </w:rPr>
        <w:t>Módulo 2:</w:t>
      </w:r>
      <w:r w:rsidR="003E775D" w:rsidRPr="008434ED">
        <w:rPr>
          <w:rFonts w:eastAsia="Arial Unicode MS" w:cs="Arial Unicode MS"/>
          <w:b/>
          <w:color w:val="000000" w:themeColor="text1"/>
          <w:lang w:eastAsia="es-CR"/>
        </w:rPr>
        <w:t xml:space="preserve"> </w:t>
      </w:r>
      <w:r w:rsidR="003D1FBB" w:rsidRPr="008434ED">
        <w:rPr>
          <w:rFonts w:eastAsia="Arial Unicode MS" w:cs="Arial Unicode MS"/>
          <w:color w:val="000000" w:themeColor="text1"/>
          <w:lang w:eastAsia="es-CR"/>
        </w:rPr>
        <w:t>Se habilita</w:t>
      </w:r>
      <w:r w:rsidRPr="008434ED">
        <w:rPr>
          <w:rFonts w:eastAsia="Arial Unicode MS" w:cs="Arial Unicode MS"/>
          <w:color w:val="000000" w:themeColor="text1"/>
          <w:lang w:eastAsia="es-CR"/>
        </w:rPr>
        <w:t xml:space="preserve"> la comprobación de aprendizaje para que pueda ser resue</w:t>
      </w:r>
      <w:r w:rsidR="003D1FBB" w:rsidRPr="008434ED">
        <w:rPr>
          <w:rFonts w:eastAsia="Arial Unicode MS" w:cs="Arial Unicode MS"/>
          <w:color w:val="000000" w:themeColor="text1"/>
          <w:lang w:eastAsia="es-CR"/>
        </w:rPr>
        <w:t>lta por cada persona estudiante, una vez completado el módulo 1.</w:t>
      </w:r>
    </w:p>
    <w:p w14:paraId="54D1B4D3" w14:textId="77777777" w:rsidR="00C934A0" w:rsidRPr="008434ED" w:rsidRDefault="00C934A0" w:rsidP="00C934A0">
      <w:pPr>
        <w:ind w:left="40"/>
        <w:rPr>
          <w:color w:val="000000" w:themeColor="text1"/>
        </w:rPr>
      </w:pPr>
    </w:p>
    <w:p w14:paraId="0C12D7B3" w14:textId="77777777" w:rsidR="00C934A0" w:rsidRPr="008434ED" w:rsidRDefault="00C934A0" w:rsidP="00C934A0">
      <w:pPr>
        <w:ind w:left="40"/>
        <w:rPr>
          <w:color w:val="000000" w:themeColor="text1"/>
        </w:rPr>
      </w:pPr>
      <w:r w:rsidRPr="008434ED">
        <w:rPr>
          <w:color w:val="000000" w:themeColor="text1"/>
        </w:rPr>
        <w:t>Con esta nueva estructura de capacitación se puede garantizar, en una mayor medida, que todos los cursos aprobados se realizaron de manera correcta</w:t>
      </w:r>
      <w:r w:rsidR="00151ECF" w:rsidRPr="008434ED">
        <w:rPr>
          <w:color w:val="000000" w:themeColor="text1"/>
        </w:rPr>
        <w:t xml:space="preserve"> y en el tiempo adecuado</w:t>
      </w:r>
      <w:r w:rsidRPr="008434ED">
        <w:rPr>
          <w:color w:val="000000" w:themeColor="text1"/>
        </w:rPr>
        <w:t>.</w:t>
      </w:r>
    </w:p>
    <w:p w14:paraId="49E9A7B9" w14:textId="77777777" w:rsidR="003D1FBB" w:rsidRPr="008434ED" w:rsidRDefault="003D1FBB" w:rsidP="00C934A0">
      <w:pPr>
        <w:ind w:left="40"/>
        <w:rPr>
          <w:color w:val="000000" w:themeColor="text1"/>
        </w:rPr>
      </w:pPr>
    </w:p>
    <w:p w14:paraId="23D438CE" w14:textId="77777777" w:rsidR="00577459" w:rsidRPr="008434ED" w:rsidRDefault="00577459" w:rsidP="00C934A0">
      <w:pPr>
        <w:ind w:left="40"/>
        <w:rPr>
          <w:color w:val="000000" w:themeColor="text1"/>
        </w:rPr>
      </w:pPr>
      <w:r w:rsidRPr="008434ED">
        <w:rPr>
          <w:color w:val="000000" w:themeColor="text1"/>
        </w:rPr>
        <w:t>Razón por la cual, la cantidad de personas matricula</w:t>
      </w:r>
      <w:r w:rsidR="00151ECF" w:rsidRPr="008434ED">
        <w:rPr>
          <w:color w:val="000000" w:themeColor="text1"/>
        </w:rPr>
        <w:t>da</w:t>
      </w:r>
      <w:r w:rsidRPr="008434ED">
        <w:rPr>
          <w:color w:val="000000" w:themeColor="text1"/>
        </w:rPr>
        <w:t>s y cursos aprobados se vio disminuida en gran medida.</w:t>
      </w:r>
    </w:p>
    <w:p w14:paraId="1F93ED16" w14:textId="77777777" w:rsidR="00A34BF8" w:rsidRPr="008434ED" w:rsidRDefault="00A34BF8" w:rsidP="00EB7AEB">
      <w:pPr>
        <w:ind w:left="40"/>
        <w:rPr>
          <w:color w:val="000000" w:themeColor="text1"/>
        </w:rPr>
      </w:pPr>
    </w:p>
    <w:p w14:paraId="08FB2BF4" w14:textId="77777777" w:rsidR="00C80CE8" w:rsidRPr="008434ED" w:rsidRDefault="00151ECF" w:rsidP="00C80CE8">
      <w:pPr>
        <w:ind w:left="40"/>
        <w:rPr>
          <w:color w:val="000000" w:themeColor="text1"/>
        </w:rPr>
      </w:pPr>
      <w:r w:rsidRPr="008434ED">
        <w:rPr>
          <w:color w:val="000000" w:themeColor="text1"/>
        </w:rPr>
        <w:lastRenderedPageBreak/>
        <w:t>A continuación se detallan los logros obtenidos desde cada modalidad.</w:t>
      </w:r>
    </w:p>
    <w:p w14:paraId="26D1E3A5" w14:textId="77777777" w:rsidR="00C80CE8" w:rsidRPr="008434ED" w:rsidRDefault="00C80CE8" w:rsidP="00C80CE8">
      <w:pPr>
        <w:ind w:left="40"/>
        <w:rPr>
          <w:color w:val="000000" w:themeColor="text1"/>
        </w:rPr>
      </w:pPr>
    </w:p>
    <w:p w14:paraId="5D16E6AA" w14:textId="77777777" w:rsidR="00C80CE8" w:rsidRPr="008434ED" w:rsidRDefault="00C80CE8" w:rsidP="00C80CE8">
      <w:pPr>
        <w:ind w:left="40"/>
        <w:rPr>
          <w:color w:val="000000" w:themeColor="text1"/>
        </w:rPr>
      </w:pPr>
    </w:p>
    <w:p w14:paraId="529BEAAA" w14:textId="77777777" w:rsidR="00EB7AEB" w:rsidRPr="008434ED" w:rsidRDefault="00EB7AEB" w:rsidP="00D807D6">
      <w:pPr>
        <w:pStyle w:val="Ttulo2"/>
        <w:numPr>
          <w:ilvl w:val="2"/>
          <w:numId w:val="6"/>
        </w:numPr>
        <w:rPr>
          <w:i w:val="0"/>
          <w:color w:val="000000" w:themeColor="text1"/>
        </w:rPr>
      </w:pPr>
      <w:bookmarkStart w:id="9" w:name="_Toc499532528"/>
      <w:r w:rsidRPr="0037769F">
        <w:rPr>
          <w:i w:val="0"/>
          <w:color w:val="000000" w:themeColor="text1"/>
        </w:rPr>
        <w:t>Movilidad en el aprendizaje virtual</w:t>
      </w:r>
      <w:r w:rsidR="00ED575A" w:rsidRPr="0037769F">
        <w:rPr>
          <w:i w:val="0"/>
          <w:color w:val="000000" w:themeColor="text1"/>
        </w:rPr>
        <w:t xml:space="preserve"> – Capacítate Móvil</w:t>
      </w:r>
      <w:bookmarkEnd w:id="9"/>
    </w:p>
    <w:p w14:paraId="42864C9B" w14:textId="77777777" w:rsidR="00A34BF8" w:rsidRPr="008434ED" w:rsidRDefault="00A34BF8" w:rsidP="00A34BF8">
      <w:pPr>
        <w:rPr>
          <w:color w:val="000000" w:themeColor="text1"/>
        </w:rPr>
      </w:pPr>
    </w:p>
    <w:p w14:paraId="3535AFC6" w14:textId="0BF70042" w:rsidR="00281135" w:rsidRPr="008434ED" w:rsidRDefault="00281135" w:rsidP="00361A0A">
      <w:pPr>
        <w:rPr>
          <w:color w:val="000000" w:themeColor="text1"/>
        </w:rPr>
      </w:pPr>
      <w:r w:rsidRPr="008434ED">
        <w:rPr>
          <w:color w:val="000000" w:themeColor="text1"/>
        </w:rPr>
        <w:t xml:space="preserve">Esta modalidad está dirigida a personas que laboran en los Circuitos Judiciales ubicados en oficinas que no poseen un acceso eficiente a la Intranet, por lo que durante el 2017, el Subproceso Gestión de la Capacitación no vio necesario implementarla ya que la </w:t>
      </w:r>
      <w:r w:rsidR="003E775D" w:rsidRPr="008434ED">
        <w:rPr>
          <w:color w:val="000000" w:themeColor="text1"/>
        </w:rPr>
        <w:t>conexión a</w:t>
      </w:r>
      <w:r w:rsidRPr="008434ED">
        <w:rPr>
          <w:color w:val="000000" w:themeColor="text1"/>
        </w:rPr>
        <w:t xml:space="preserve"> la red institucional mejoró en varias de</w:t>
      </w:r>
      <w:r w:rsidR="00151ECF" w:rsidRPr="008434ED">
        <w:rPr>
          <w:color w:val="000000" w:themeColor="text1"/>
        </w:rPr>
        <w:t xml:space="preserve"> las oficinas a las cuales se le</w:t>
      </w:r>
      <w:r w:rsidRPr="008434ED">
        <w:rPr>
          <w:color w:val="000000" w:themeColor="text1"/>
        </w:rPr>
        <w:t>s ofrecía el servicio.</w:t>
      </w:r>
    </w:p>
    <w:p w14:paraId="67A5141F" w14:textId="77777777" w:rsidR="00281135" w:rsidRPr="008434ED" w:rsidRDefault="00281135" w:rsidP="00281135">
      <w:pPr>
        <w:rPr>
          <w:color w:val="000000" w:themeColor="text1"/>
        </w:rPr>
      </w:pPr>
    </w:p>
    <w:p w14:paraId="4301D742" w14:textId="77777777" w:rsidR="00361A0A" w:rsidRPr="008434ED" w:rsidRDefault="00281135" w:rsidP="00361A0A">
      <w:pPr>
        <w:rPr>
          <w:color w:val="000000" w:themeColor="text1"/>
        </w:rPr>
      </w:pPr>
      <w:r w:rsidRPr="008434ED">
        <w:rPr>
          <w:color w:val="000000" w:themeColor="text1"/>
        </w:rPr>
        <w:t xml:space="preserve">Razón por la cual, </w:t>
      </w:r>
      <w:r w:rsidR="00361A0A" w:rsidRPr="008434ED">
        <w:rPr>
          <w:color w:val="000000" w:themeColor="text1"/>
        </w:rPr>
        <w:t>Gestión de la Capacitación se encuentra en una etapa de reestructuración de la modalidad, con el objetivo de alcanzar una mayor cobertura y brindar el servicio a las poblaciones cuyos puestos de trabajo no dependen de la utilización de equipos tecnológicos y requieren para capacitarse dispositivos móviles.</w:t>
      </w:r>
    </w:p>
    <w:p w14:paraId="38ABCB54" w14:textId="77777777" w:rsidR="00361A0A" w:rsidRPr="008434ED" w:rsidRDefault="00361A0A" w:rsidP="00361A0A">
      <w:pPr>
        <w:rPr>
          <w:color w:val="000000" w:themeColor="text1"/>
        </w:rPr>
      </w:pPr>
    </w:p>
    <w:p w14:paraId="31A432E1" w14:textId="77777777" w:rsidR="00281135" w:rsidRPr="008434ED" w:rsidRDefault="00361A0A" w:rsidP="00A34BF8">
      <w:pPr>
        <w:rPr>
          <w:color w:val="000000" w:themeColor="text1"/>
        </w:rPr>
      </w:pPr>
      <w:r w:rsidRPr="008434ED">
        <w:rPr>
          <w:color w:val="000000" w:themeColor="text1"/>
        </w:rPr>
        <w:t xml:space="preserve">Con esto a su vez se logra potenciar el aprendizaje virtual, ya que se les permite </w:t>
      </w:r>
      <w:r w:rsidR="00151ECF" w:rsidRPr="008434ED">
        <w:rPr>
          <w:color w:val="000000" w:themeColor="text1"/>
        </w:rPr>
        <w:t>alcanzar mayor productividad</w:t>
      </w:r>
      <w:r w:rsidRPr="008434ED">
        <w:rPr>
          <w:color w:val="000000" w:themeColor="text1"/>
        </w:rPr>
        <w:t xml:space="preserve"> en espacios fuera de la oficina como la casa, durante el transporte público, en un café y en hospedajes durante giras.</w:t>
      </w:r>
    </w:p>
    <w:p w14:paraId="0340A1A8" w14:textId="77777777" w:rsidR="00EB7AEB" w:rsidRPr="008434ED" w:rsidRDefault="00EB7AEB" w:rsidP="000B28D0">
      <w:pPr>
        <w:rPr>
          <w:color w:val="000000" w:themeColor="text1"/>
          <w:lang w:val="es-MX"/>
        </w:rPr>
      </w:pPr>
    </w:p>
    <w:p w14:paraId="61865B2F" w14:textId="77777777" w:rsidR="00E279CB" w:rsidRPr="008434ED" w:rsidRDefault="00E279CB" w:rsidP="000B28D0">
      <w:pPr>
        <w:rPr>
          <w:color w:val="000000" w:themeColor="text1"/>
          <w:lang w:val="es-MX"/>
        </w:rPr>
      </w:pPr>
    </w:p>
    <w:p w14:paraId="7A64F9E8" w14:textId="77777777" w:rsidR="00EB7AEB" w:rsidRPr="0037769F" w:rsidRDefault="00EB7AEB" w:rsidP="00D807D6">
      <w:pPr>
        <w:pStyle w:val="Ttulo2"/>
        <w:numPr>
          <w:ilvl w:val="2"/>
          <w:numId w:val="6"/>
        </w:numPr>
        <w:rPr>
          <w:i w:val="0"/>
          <w:color w:val="000000" w:themeColor="text1"/>
        </w:rPr>
      </w:pPr>
      <w:bookmarkStart w:id="10" w:name="_Toc499532529"/>
      <w:r w:rsidRPr="0037769F">
        <w:rPr>
          <w:i w:val="0"/>
          <w:color w:val="000000" w:themeColor="text1"/>
        </w:rPr>
        <w:t xml:space="preserve">Modalidad Asistida </w:t>
      </w:r>
      <w:r w:rsidR="00E279CB" w:rsidRPr="0037769F">
        <w:rPr>
          <w:i w:val="0"/>
          <w:color w:val="000000" w:themeColor="text1"/>
        </w:rPr>
        <w:t>Programa Básico de Formación Judicial</w:t>
      </w:r>
      <w:bookmarkEnd w:id="10"/>
    </w:p>
    <w:p w14:paraId="0ED43657" w14:textId="77777777" w:rsidR="00EB7AEB" w:rsidRPr="008434ED" w:rsidRDefault="00EB7AEB" w:rsidP="00EB7AEB">
      <w:pPr>
        <w:ind w:left="40"/>
        <w:rPr>
          <w:color w:val="000000" w:themeColor="text1"/>
        </w:rPr>
      </w:pPr>
    </w:p>
    <w:p w14:paraId="7E356139" w14:textId="77777777" w:rsidR="00D805D9" w:rsidRPr="008434ED" w:rsidRDefault="00EB7AEB" w:rsidP="00EB7AEB">
      <w:pPr>
        <w:rPr>
          <w:color w:val="000000" w:themeColor="text1"/>
        </w:rPr>
      </w:pPr>
      <w:r w:rsidRPr="008434ED">
        <w:rPr>
          <w:color w:val="000000" w:themeColor="text1"/>
        </w:rPr>
        <w:t xml:space="preserve">Con la modalidad virtual </w:t>
      </w:r>
      <w:r w:rsidR="00D805D9" w:rsidRPr="008434ED">
        <w:rPr>
          <w:color w:val="000000" w:themeColor="text1"/>
        </w:rPr>
        <w:t>m</w:t>
      </w:r>
      <w:r w:rsidRPr="008434ED">
        <w:rPr>
          <w:color w:val="000000" w:themeColor="text1"/>
        </w:rPr>
        <w:t xml:space="preserve">atrícula </w:t>
      </w:r>
      <w:r w:rsidR="00D805D9" w:rsidRPr="008434ED">
        <w:rPr>
          <w:color w:val="000000" w:themeColor="text1"/>
        </w:rPr>
        <w:t>a</w:t>
      </w:r>
      <w:r w:rsidRPr="008434ED">
        <w:rPr>
          <w:color w:val="000000" w:themeColor="text1"/>
        </w:rPr>
        <w:t xml:space="preserve">sistida se </w:t>
      </w:r>
      <w:r w:rsidR="00D805D9" w:rsidRPr="008434ED">
        <w:rPr>
          <w:color w:val="000000" w:themeColor="text1"/>
        </w:rPr>
        <w:t>abordan los cursos que conforman</w:t>
      </w:r>
      <w:r w:rsidRPr="008434ED">
        <w:rPr>
          <w:color w:val="000000" w:themeColor="text1"/>
        </w:rPr>
        <w:t xml:space="preserve"> el Programa Básico de Formación Judicial (PBFJ) </w:t>
      </w:r>
      <w:r w:rsidR="00D805D9" w:rsidRPr="008434ED">
        <w:rPr>
          <w:color w:val="000000" w:themeColor="text1"/>
        </w:rPr>
        <w:t>y to</w:t>
      </w:r>
      <w:r w:rsidR="00BC63DE" w:rsidRPr="008434ED">
        <w:rPr>
          <w:color w:val="000000" w:themeColor="text1"/>
        </w:rPr>
        <w:t xml:space="preserve">dos los </w:t>
      </w:r>
      <w:r w:rsidR="00D805D9" w:rsidRPr="008434ED">
        <w:rPr>
          <w:color w:val="000000" w:themeColor="text1"/>
        </w:rPr>
        <w:t xml:space="preserve">que son considerados por acuerdo del Consejo Superior </w:t>
      </w:r>
      <w:r w:rsidR="00BC63DE" w:rsidRPr="008434ED">
        <w:rPr>
          <w:color w:val="000000" w:themeColor="text1"/>
        </w:rPr>
        <w:t xml:space="preserve">como </w:t>
      </w:r>
      <w:r w:rsidR="00D805D9" w:rsidRPr="008434ED">
        <w:rPr>
          <w:color w:val="000000" w:themeColor="text1"/>
        </w:rPr>
        <w:t xml:space="preserve">de </w:t>
      </w:r>
      <w:proofErr w:type="gramStart"/>
      <w:r w:rsidR="00D805D9" w:rsidRPr="008434ED">
        <w:rPr>
          <w:color w:val="000000" w:themeColor="text1"/>
        </w:rPr>
        <w:t>interés institucional u obligatorios</w:t>
      </w:r>
      <w:proofErr w:type="gramEnd"/>
      <w:r w:rsidR="00D805D9" w:rsidRPr="008434ED">
        <w:rPr>
          <w:color w:val="000000" w:themeColor="text1"/>
        </w:rPr>
        <w:t>.</w:t>
      </w:r>
    </w:p>
    <w:p w14:paraId="60DFBBB2" w14:textId="77777777" w:rsidR="008A58AD" w:rsidRPr="008434ED" w:rsidRDefault="008A58AD" w:rsidP="00EB7AEB">
      <w:pPr>
        <w:rPr>
          <w:color w:val="000000" w:themeColor="text1"/>
        </w:rPr>
      </w:pPr>
    </w:p>
    <w:p w14:paraId="02307C67" w14:textId="77777777" w:rsidR="00BC63DE" w:rsidRPr="008434ED" w:rsidRDefault="00EB7AEB" w:rsidP="00EB7AEB">
      <w:pPr>
        <w:rPr>
          <w:color w:val="000000" w:themeColor="text1"/>
        </w:rPr>
      </w:pPr>
      <w:r w:rsidRPr="008434ED">
        <w:rPr>
          <w:color w:val="000000" w:themeColor="text1"/>
        </w:rPr>
        <w:t xml:space="preserve">Según los últimos acuerdos del Consejo </w:t>
      </w:r>
      <w:r w:rsidR="00BC63DE" w:rsidRPr="008434ED">
        <w:rPr>
          <w:color w:val="000000" w:themeColor="text1"/>
        </w:rPr>
        <w:t>el bloque de cursos obligatorios y de interés institucional está conformado por 10</w:t>
      </w:r>
      <w:r w:rsidRPr="008434ED">
        <w:rPr>
          <w:color w:val="000000" w:themeColor="text1"/>
        </w:rPr>
        <w:t xml:space="preserve"> cursos virtuales</w:t>
      </w:r>
      <w:r w:rsidR="00BC63DE" w:rsidRPr="008434ED">
        <w:rPr>
          <w:color w:val="000000" w:themeColor="text1"/>
        </w:rPr>
        <w:t>:</w:t>
      </w:r>
    </w:p>
    <w:p w14:paraId="19211BA4" w14:textId="77777777" w:rsidR="00BC63DE" w:rsidRPr="008434ED" w:rsidRDefault="00BC63DE" w:rsidP="00EB7AEB">
      <w:pPr>
        <w:rPr>
          <w:color w:val="000000" w:themeColor="text1"/>
        </w:rPr>
      </w:pPr>
    </w:p>
    <w:p w14:paraId="262E1A1B" w14:textId="77777777" w:rsidR="00BC63DE" w:rsidRPr="008434ED" w:rsidRDefault="00BC63DE" w:rsidP="00D807D6">
      <w:pPr>
        <w:numPr>
          <w:ilvl w:val="0"/>
          <w:numId w:val="8"/>
        </w:numPr>
        <w:jc w:val="left"/>
        <w:rPr>
          <w:color w:val="000000" w:themeColor="text1"/>
        </w:rPr>
      </w:pPr>
      <w:r w:rsidRPr="008434ED">
        <w:rPr>
          <w:color w:val="000000" w:themeColor="text1"/>
        </w:rPr>
        <w:t>Cómo liderar un servicio público de calidad</w:t>
      </w:r>
    </w:p>
    <w:p w14:paraId="51AC38C7" w14:textId="77777777" w:rsidR="00BC63DE" w:rsidRPr="008434ED" w:rsidRDefault="00BC63DE" w:rsidP="00D807D6">
      <w:pPr>
        <w:numPr>
          <w:ilvl w:val="0"/>
          <w:numId w:val="8"/>
        </w:numPr>
        <w:jc w:val="left"/>
        <w:rPr>
          <w:color w:val="000000" w:themeColor="text1"/>
        </w:rPr>
      </w:pPr>
      <w:r w:rsidRPr="008434ED">
        <w:rPr>
          <w:color w:val="000000" w:themeColor="text1"/>
        </w:rPr>
        <w:t>Acoso psicológico en el trabajo</w:t>
      </w:r>
    </w:p>
    <w:p w14:paraId="570B0242" w14:textId="77777777" w:rsidR="00BC63DE" w:rsidRPr="008434ED" w:rsidRDefault="00BC63DE" w:rsidP="00D807D6">
      <w:pPr>
        <w:numPr>
          <w:ilvl w:val="0"/>
          <w:numId w:val="8"/>
        </w:numPr>
        <w:jc w:val="left"/>
        <w:rPr>
          <w:color w:val="000000" w:themeColor="text1"/>
        </w:rPr>
      </w:pPr>
      <w:r w:rsidRPr="008434ED">
        <w:rPr>
          <w:color w:val="000000" w:themeColor="text1"/>
        </w:rPr>
        <w:t>Género: Un camino hacia la equidad</w:t>
      </w:r>
    </w:p>
    <w:p w14:paraId="5C628141" w14:textId="77777777" w:rsidR="00BC63DE" w:rsidRPr="008434ED" w:rsidRDefault="00BC63DE" w:rsidP="00D807D6">
      <w:pPr>
        <w:numPr>
          <w:ilvl w:val="0"/>
          <w:numId w:val="8"/>
        </w:numPr>
        <w:jc w:val="left"/>
        <w:rPr>
          <w:color w:val="000000" w:themeColor="text1"/>
        </w:rPr>
      </w:pPr>
      <w:r w:rsidRPr="008434ED">
        <w:rPr>
          <w:color w:val="000000" w:themeColor="text1"/>
        </w:rPr>
        <w:t>Servicio público de calidad</w:t>
      </w:r>
    </w:p>
    <w:p w14:paraId="4A058E4D" w14:textId="77777777" w:rsidR="00BC63DE" w:rsidRPr="008434ED" w:rsidRDefault="00BC63DE" w:rsidP="00D807D6">
      <w:pPr>
        <w:numPr>
          <w:ilvl w:val="0"/>
          <w:numId w:val="8"/>
        </w:numPr>
        <w:jc w:val="left"/>
        <w:rPr>
          <w:color w:val="000000" w:themeColor="text1"/>
        </w:rPr>
      </w:pPr>
      <w:r w:rsidRPr="008434ED">
        <w:rPr>
          <w:color w:val="000000" w:themeColor="text1"/>
        </w:rPr>
        <w:t>Todas y todos somos igualmente diferentes.  Aprendiendo acerca de la diversidad.</w:t>
      </w:r>
    </w:p>
    <w:p w14:paraId="52310B32" w14:textId="77777777" w:rsidR="00BC63DE" w:rsidRPr="008434ED" w:rsidRDefault="00BC63DE" w:rsidP="00D807D6">
      <w:pPr>
        <w:numPr>
          <w:ilvl w:val="0"/>
          <w:numId w:val="8"/>
        </w:numPr>
        <w:jc w:val="left"/>
        <w:rPr>
          <w:color w:val="000000" w:themeColor="text1"/>
        </w:rPr>
      </w:pPr>
      <w:r w:rsidRPr="008434ED">
        <w:rPr>
          <w:color w:val="000000" w:themeColor="text1"/>
        </w:rPr>
        <w:t>NO al Hostigamiento sexual</w:t>
      </w:r>
    </w:p>
    <w:p w14:paraId="3E87543B" w14:textId="77777777" w:rsidR="00BC63DE" w:rsidRPr="008434ED" w:rsidRDefault="00BC63DE" w:rsidP="00D807D6">
      <w:pPr>
        <w:numPr>
          <w:ilvl w:val="0"/>
          <w:numId w:val="8"/>
        </w:numPr>
        <w:jc w:val="left"/>
        <w:rPr>
          <w:color w:val="000000" w:themeColor="text1"/>
        </w:rPr>
      </w:pPr>
      <w:r w:rsidRPr="008434ED">
        <w:rPr>
          <w:color w:val="000000" w:themeColor="text1"/>
        </w:rPr>
        <w:t>Nuestros Valores, una ruta hacia la plenitud humana</w:t>
      </w:r>
    </w:p>
    <w:p w14:paraId="68B737D1" w14:textId="77777777" w:rsidR="00BC63DE" w:rsidRPr="008434ED" w:rsidRDefault="00BC63DE" w:rsidP="00D807D6">
      <w:pPr>
        <w:numPr>
          <w:ilvl w:val="0"/>
          <w:numId w:val="8"/>
        </w:numPr>
        <w:jc w:val="left"/>
        <w:rPr>
          <w:color w:val="000000" w:themeColor="text1"/>
        </w:rPr>
      </w:pPr>
      <w:r w:rsidRPr="008434ED">
        <w:rPr>
          <w:color w:val="000000" w:themeColor="text1"/>
        </w:rPr>
        <w:t>Formulación, control y evaluación del Plan Anual Operativo</w:t>
      </w:r>
    </w:p>
    <w:p w14:paraId="57E54BB4" w14:textId="77777777" w:rsidR="00BC63DE" w:rsidRPr="008434ED" w:rsidRDefault="00BC63DE" w:rsidP="00D807D6">
      <w:pPr>
        <w:numPr>
          <w:ilvl w:val="0"/>
          <w:numId w:val="8"/>
        </w:numPr>
        <w:jc w:val="left"/>
        <w:rPr>
          <w:color w:val="000000" w:themeColor="text1"/>
        </w:rPr>
      </w:pPr>
      <w:r w:rsidRPr="008434ED">
        <w:rPr>
          <w:color w:val="000000" w:themeColor="text1"/>
        </w:rPr>
        <w:t>Programa hacia cero papel</w:t>
      </w:r>
    </w:p>
    <w:p w14:paraId="12961F1F" w14:textId="77777777" w:rsidR="00BC63DE" w:rsidRPr="008434ED" w:rsidRDefault="00BC63DE" w:rsidP="00D807D6">
      <w:pPr>
        <w:numPr>
          <w:ilvl w:val="0"/>
          <w:numId w:val="8"/>
        </w:numPr>
        <w:jc w:val="left"/>
        <w:rPr>
          <w:color w:val="000000" w:themeColor="text1"/>
        </w:rPr>
      </w:pPr>
      <w:r w:rsidRPr="008434ED">
        <w:rPr>
          <w:color w:val="000000" w:themeColor="text1"/>
        </w:rPr>
        <w:t>Desafió PJ Verde</w:t>
      </w:r>
    </w:p>
    <w:p w14:paraId="24349CDD" w14:textId="77777777" w:rsidR="00367F2C" w:rsidRPr="008434ED" w:rsidRDefault="00367F2C" w:rsidP="00EB7AEB">
      <w:pPr>
        <w:rPr>
          <w:color w:val="000000" w:themeColor="text1"/>
        </w:rPr>
      </w:pPr>
    </w:p>
    <w:p w14:paraId="11729165" w14:textId="77777777" w:rsidR="00367F2C" w:rsidRPr="008434ED" w:rsidRDefault="00BC63DE" w:rsidP="00EB7AEB">
      <w:pPr>
        <w:rPr>
          <w:color w:val="000000" w:themeColor="text1"/>
        </w:rPr>
      </w:pPr>
      <w:r w:rsidRPr="008434ED">
        <w:rPr>
          <w:color w:val="000000" w:themeColor="text1"/>
        </w:rPr>
        <w:lastRenderedPageBreak/>
        <w:t xml:space="preserve">Además, durante el 2017 </w:t>
      </w:r>
      <w:r w:rsidR="00367F2C" w:rsidRPr="008434ED">
        <w:rPr>
          <w:color w:val="000000" w:themeColor="text1"/>
        </w:rPr>
        <w:t xml:space="preserve">se impartió mediante esta modalidad el curso Mi formación, mi responsabilidad, con el objetivo de </w:t>
      </w:r>
      <w:r w:rsidR="00E36999" w:rsidRPr="008434ED">
        <w:rPr>
          <w:color w:val="000000" w:themeColor="text1"/>
        </w:rPr>
        <w:t xml:space="preserve">promover la aplicación de los principios éticos en todas las actividades de formación que se realizan en el Poder Judicial. </w:t>
      </w:r>
    </w:p>
    <w:p w14:paraId="734091A0" w14:textId="77777777" w:rsidR="00BC63DE" w:rsidRPr="008434ED" w:rsidRDefault="00BC63DE" w:rsidP="00EB7AEB">
      <w:pPr>
        <w:rPr>
          <w:color w:val="000000" w:themeColor="text1"/>
        </w:rPr>
      </w:pPr>
    </w:p>
    <w:p w14:paraId="0F1FA156" w14:textId="77777777" w:rsidR="00BC63DE" w:rsidRPr="008434ED" w:rsidRDefault="00BC63DE" w:rsidP="00EB7AEB">
      <w:pPr>
        <w:rPr>
          <w:color w:val="000000" w:themeColor="text1"/>
        </w:rPr>
      </w:pPr>
      <w:r w:rsidRPr="008434ED">
        <w:rPr>
          <w:color w:val="000000" w:themeColor="text1"/>
        </w:rPr>
        <w:t>Este añ</w:t>
      </w:r>
      <w:r w:rsidR="00151ECF" w:rsidRPr="008434ED">
        <w:rPr>
          <w:color w:val="000000" w:themeColor="text1"/>
        </w:rPr>
        <w:t>o, el abordaje de las oficinas s</w:t>
      </w:r>
      <w:r w:rsidRPr="008434ED">
        <w:rPr>
          <w:color w:val="000000" w:themeColor="text1"/>
        </w:rPr>
        <w:t xml:space="preserve">e realizó mediante teléfono y correo electrónico y se </w:t>
      </w:r>
      <w:proofErr w:type="gramStart"/>
      <w:r w:rsidRPr="008434ED">
        <w:rPr>
          <w:color w:val="000000" w:themeColor="text1"/>
        </w:rPr>
        <w:t>le</w:t>
      </w:r>
      <w:proofErr w:type="gramEnd"/>
      <w:r w:rsidRPr="008434ED">
        <w:rPr>
          <w:color w:val="000000" w:themeColor="text1"/>
        </w:rPr>
        <w:t xml:space="preserve"> dio prioridad a las personas que deben la mayor cantidad de </w:t>
      </w:r>
      <w:r w:rsidR="00EB31AD" w:rsidRPr="008434ED">
        <w:rPr>
          <w:color w:val="000000" w:themeColor="text1"/>
        </w:rPr>
        <w:t>cursos, las cuales contaron con un periodo de 13 semanas para poder completar el proceso de formación</w:t>
      </w:r>
      <w:r w:rsidR="00151ECF" w:rsidRPr="008434ED">
        <w:rPr>
          <w:color w:val="000000" w:themeColor="text1"/>
        </w:rPr>
        <w:t>.</w:t>
      </w:r>
    </w:p>
    <w:p w14:paraId="4B7D1D9C" w14:textId="77777777" w:rsidR="00BC63DE" w:rsidRPr="008434ED" w:rsidRDefault="00BC63DE" w:rsidP="00EB7AEB">
      <w:pPr>
        <w:rPr>
          <w:color w:val="000000" w:themeColor="text1"/>
        </w:rPr>
      </w:pPr>
    </w:p>
    <w:p w14:paraId="19E5BA72" w14:textId="77777777" w:rsidR="00EB7AEB" w:rsidRPr="008434ED" w:rsidRDefault="00EB7AEB" w:rsidP="00EB7AEB">
      <w:pPr>
        <w:rPr>
          <w:color w:val="000000" w:themeColor="text1"/>
        </w:rPr>
      </w:pPr>
      <w:r w:rsidRPr="008434ED">
        <w:rPr>
          <w:color w:val="000000" w:themeColor="text1"/>
        </w:rPr>
        <w:t>Solo en el 201</w:t>
      </w:r>
      <w:r w:rsidR="00FF7F9D" w:rsidRPr="008434ED">
        <w:rPr>
          <w:color w:val="000000" w:themeColor="text1"/>
        </w:rPr>
        <w:t>7</w:t>
      </w:r>
      <w:r w:rsidRPr="008434ED">
        <w:rPr>
          <w:color w:val="000000" w:themeColor="text1"/>
        </w:rPr>
        <w:t xml:space="preserve"> se matricularon </w:t>
      </w:r>
      <w:r w:rsidR="00A011E0" w:rsidRPr="008434ED">
        <w:rPr>
          <w:color w:val="000000" w:themeColor="text1"/>
        </w:rPr>
        <w:t xml:space="preserve">3091 </w:t>
      </w:r>
      <w:r w:rsidRPr="008434ED">
        <w:rPr>
          <w:color w:val="000000" w:themeColor="text1"/>
        </w:rPr>
        <w:t>cursos bajo esta modalidad y</w:t>
      </w:r>
      <w:r w:rsidR="00C87AD5" w:rsidRPr="008434ED">
        <w:rPr>
          <w:color w:val="000000" w:themeColor="text1"/>
        </w:rPr>
        <w:t xml:space="preserve"> se alcanzaron</w:t>
      </w:r>
      <w:r w:rsidR="00A011E0" w:rsidRPr="008434ED">
        <w:rPr>
          <w:color w:val="000000" w:themeColor="text1"/>
        </w:rPr>
        <w:t xml:space="preserve"> 1747 </w:t>
      </w:r>
      <w:r w:rsidRPr="008434ED">
        <w:rPr>
          <w:color w:val="000000" w:themeColor="text1"/>
        </w:rPr>
        <w:t>impactos</w:t>
      </w:r>
      <w:r w:rsidR="00634E37" w:rsidRPr="008434ED">
        <w:rPr>
          <w:color w:val="000000" w:themeColor="text1"/>
        </w:rPr>
        <w:t xml:space="preserve"> (cursos aprobados).</w:t>
      </w:r>
    </w:p>
    <w:p w14:paraId="1D2E79EA" w14:textId="77777777" w:rsidR="00717B13" w:rsidRPr="008434ED" w:rsidRDefault="00717B13" w:rsidP="00EB7AEB">
      <w:pPr>
        <w:rPr>
          <w:color w:val="000000" w:themeColor="text1"/>
        </w:rPr>
      </w:pPr>
    </w:p>
    <w:tbl>
      <w:tblPr>
        <w:tblW w:w="0" w:type="auto"/>
        <w:jc w:val="center"/>
        <w:tblBorders>
          <w:top w:val="single" w:sz="12" w:space="0" w:color="008000"/>
          <w:bottom w:val="single" w:sz="12" w:space="0" w:color="008000"/>
          <w:insideH w:val="single" w:sz="6" w:space="0" w:color="008000"/>
          <w:insideV w:val="single" w:sz="6" w:space="0" w:color="008000"/>
        </w:tblBorders>
        <w:tblLook w:val="04A0" w:firstRow="1" w:lastRow="0" w:firstColumn="1" w:lastColumn="0" w:noHBand="0" w:noVBand="1"/>
      </w:tblPr>
      <w:tblGrid>
        <w:gridCol w:w="2474"/>
        <w:gridCol w:w="2474"/>
      </w:tblGrid>
      <w:tr w:rsidR="00C63A23" w:rsidRPr="008434ED" w14:paraId="0E6CD600" w14:textId="77777777" w:rsidTr="00340C20">
        <w:trPr>
          <w:trHeight w:val="312"/>
          <w:jc w:val="center"/>
        </w:trPr>
        <w:tc>
          <w:tcPr>
            <w:tcW w:w="2474" w:type="dxa"/>
            <w:shd w:val="clear" w:color="auto" w:fill="auto"/>
          </w:tcPr>
          <w:p w14:paraId="1B07B8F6" w14:textId="51E88C5C" w:rsidR="00C63A23" w:rsidRPr="008434ED" w:rsidRDefault="00FD74AE" w:rsidP="00EB7AEB">
            <w:pPr>
              <w:rPr>
                <w:color w:val="000000" w:themeColor="text1"/>
              </w:rPr>
            </w:pPr>
            <w:r>
              <w:rPr>
                <w:color w:val="000000" w:themeColor="text1"/>
              </w:rPr>
              <w:t>Circuitos impactados</w:t>
            </w:r>
          </w:p>
        </w:tc>
        <w:tc>
          <w:tcPr>
            <w:tcW w:w="2474" w:type="dxa"/>
            <w:shd w:val="clear" w:color="auto" w:fill="auto"/>
          </w:tcPr>
          <w:p w14:paraId="124F7CA1" w14:textId="77777777" w:rsidR="00C63A23" w:rsidRPr="008434ED" w:rsidRDefault="00C63A23" w:rsidP="00EB7AEB">
            <w:pPr>
              <w:rPr>
                <w:color w:val="000000" w:themeColor="text1"/>
              </w:rPr>
            </w:pPr>
            <w:r w:rsidRPr="008434ED">
              <w:rPr>
                <w:color w:val="000000" w:themeColor="text1"/>
              </w:rPr>
              <w:t>5</w:t>
            </w:r>
          </w:p>
        </w:tc>
      </w:tr>
      <w:tr w:rsidR="00F8317F" w:rsidRPr="008434ED" w14:paraId="2335E876" w14:textId="77777777" w:rsidTr="00340C20">
        <w:trPr>
          <w:trHeight w:val="293"/>
          <w:jc w:val="center"/>
        </w:trPr>
        <w:tc>
          <w:tcPr>
            <w:tcW w:w="2474" w:type="dxa"/>
            <w:shd w:val="clear" w:color="auto" w:fill="auto"/>
          </w:tcPr>
          <w:p w14:paraId="005A899B" w14:textId="77777777" w:rsidR="00F8317F" w:rsidRPr="008434ED" w:rsidRDefault="00F97AF8" w:rsidP="00635A21">
            <w:pPr>
              <w:rPr>
                <w:color w:val="000000" w:themeColor="text1"/>
              </w:rPr>
            </w:pPr>
            <w:r w:rsidRPr="008434ED">
              <w:rPr>
                <w:color w:val="000000" w:themeColor="text1"/>
                <w:sz w:val="20"/>
                <w:szCs w:val="20"/>
              </w:rPr>
              <w:t xml:space="preserve">Personas </w:t>
            </w:r>
            <w:r w:rsidR="00635A21" w:rsidRPr="008434ED">
              <w:rPr>
                <w:color w:val="000000" w:themeColor="text1"/>
                <w:sz w:val="20"/>
                <w:szCs w:val="20"/>
              </w:rPr>
              <w:t>matriculadas</w:t>
            </w:r>
          </w:p>
        </w:tc>
        <w:tc>
          <w:tcPr>
            <w:tcW w:w="2474" w:type="dxa"/>
            <w:shd w:val="clear" w:color="auto" w:fill="auto"/>
          </w:tcPr>
          <w:p w14:paraId="2C5DBD5A" w14:textId="77777777" w:rsidR="00F8317F" w:rsidRPr="008434ED" w:rsidRDefault="00DF57D9" w:rsidP="00EB7AEB">
            <w:pPr>
              <w:rPr>
                <w:color w:val="000000" w:themeColor="text1"/>
              </w:rPr>
            </w:pPr>
            <w:r w:rsidRPr="008434ED">
              <w:rPr>
                <w:color w:val="000000" w:themeColor="text1"/>
              </w:rPr>
              <w:t>683</w:t>
            </w:r>
          </w:p>
        </w:tc>
      </w:tr>
      <w:tr w:rsidR="00F97AF8" w:rsidRPr="008434ED" w14:paraId="7CC82DD4" w14:textId="77777777" w:rsidTr="00340C20">
        <w:trPr>
          <w:trHeight w:val="293"/>
          <w:jc w:val="center"/>
        </w:trPr>
        <w:tc>
          <w:tcPr>
            <w:tcW w:w="2474" w:type="dxa"/>
            <w:shd w:val="clear" w:color="auto" w:fill="auto"/>
          </w:tcPr>
          <w:p w14:paraId="6623B2A8" w14:textId="77777777" w:rsidR="00F97AF8" w:rsidRPr="008434ED" w:rsidRDefault="00F97AF8" w:rsidP="00F8317F">
            <w:pPr>
              <w:rPr>
                <w:color w:val="000000" w:themeColor="text1"/>
                <w:sz w:val="20"/>
                <w:szCs w:val="20"/>
              </w:rPr>
            </w:pPr>
            <w:r w:rsidRPr="008434ED">
              <w:rPr>
                <w:color w:val="000000" w:themeColor="text1"/>
                <w:sz w:val="20"/>
                <w:szCs w:val="20"/>
              </w:rPr>
              <w:t>Cursos aprobados</w:t>
            </w:r>
          </w:p>
        </w:tc>
        <w:tc>
          <w:tcPr>
            <w:tcW w:w="2474" w:type="dxa"/>
            <w:shd w:val="clear" w:color="auto" w:fill="auto"/>
          </w:tcPr>
          <w:p w14:paraId="0289D54A" w14:textId="77777777" w:rsidR="00F97AF8" w:rsidRPr="008434ED" w:rsidRDefault="00C228EC" w:rsidP="00EB7AEB">
            <w:pPr>
              <w:rPr>
                <w:color w:val="000000" w:themeColor="text1"/>
              </w:rPr>
            </w:pPr>
            <w:r w:rsidRPr="008434ED">
              <w:rPr>
                <w:color w:val="000000" w:themeColor="text1"/>
              </w:rPr>
              <w:t>1747</w:t>
            </w:r>
          </w:p>
        </w:tc>
      </w:tr>
      <w:tr w:rsidR="00F97AF8" w:rsidRPr="008434ED" w14:paraId="2512C363" w14:textId="77777777" w:rsidTr="00340C20">
        <w:trPr>
          <w:trHeight w:val="293"/>
          <w:jc w:val="center"/>
        </w:trPr>
        <w:tc>
          <w:tcPr>
            <w:tcW w:w="2474" w:type="dxa"/>
            <w:shd w:val="clear" w:color="auto" w:fill="auto"/>
          </w:tcPr>
          <w:p w14:paraId="269315D5" w14:textId="77777777" w:rsidR="00F97AF8" w:rsidRPr="008434ED" w:rsidRDefault="00F97AF8" w:rsidP="00F8317F">
            <w:pPr>
              <w:rPr>
                <w:color w:val="000000" w:themeColor="text1"/>
                <w:sz w:val="20"/>
                <w:szCs w:val="20"/>
              </w:rPr>
            </w:pPr>
            <w:r w:rsidRPr="008434ED">
              <w:rPr>
                <w:color w:val="000000" w:themeColor="text1"/>
                <w:sz w:val="20"/>
                <w:szCs w:val="20"/>
              </w:rPr>
              <w:t>Horas certificadas</w:t>
            </w:r>
          </w:p>
        </w:tc>
        <w:tc>
          <w:tcPr>
            <w:tcW w:w="2474" w:type="dxa"/>
            <w:shd w:val="clear" w:color="auto" w:fill="auto"/>
          </w:tcPr>
          <w:p w14:paraId="73B94180" w14:textId="77777777" w:rsidR="00F97AF8" w:rsidRPr="008434ED" w:rsidRDefault="006B470A" w:rsidP="00EB7AEB">
            <w:pPr>
              <w:rPr>
                <w:color w:val="000000" w:themeColor="text1"/>
              </w:rPr>
            </w:pPr>
            <w:r w:rsidRPr="008434ED">
              <w:rPr>
                <w:color w:val="000000" w:themeColor="text1"/>
              </w:rPr>
              <w:t>9136</w:t>
            </w:r>
          </w:p>
        </w:tc>
      </w:tr>
      <w:tr w:rsidR="00F97AF8" w:rsidRPr="008434ED" w14:paraId="25F50F9C" w14:textId="77777777" w:rsidTr="00340C20">
        <w:trPr>
          <w:trHeight w:val="293"/>
          <w:jc w:val="center"/>
        </w:trPr>
        <w:tc>
          <w:tcPr>
            <w:tcW w:w="2474" w:type="dxa"/>
            <w:shd w:val="clear" w:color="auto" w:fill="auto"/>
          </w:tcPr>
          <w:p w14:paraId="5BDE786B" w14:textId="77777777" w:rsidR="00F97AF8" w:rsidRPr="008434ED" w:rsidRDefault="00F97AF8" w:rsidP="00EB7AEB">
            <w:pPr>
              <w:rPr>
                <w:color w:val="000000" w:themeColor="text1"/>
              </w:rPr>
            </w:pPr>
            <w:r w:rsidRPr="008434ED">
              <w:rPr>
                <w:color w:val="000000" w:themeColor="text1"/>
              </w:rPr>
              <w:t>Tasa neta de aprobación</w:t>
            </w:r>
          </w:p>
        </w:tc>
        <w:tc>
          <w:tcPr>
            <w:tcW w:w="2474" w:type="dxa"/>
            <w:shd w:val="clear" w:color="auto" w:fill="auto"/>
          </w:tcPr>
          <w:p w14:paraId="00BE7758" w14:textId="77777777" w:rsidR="00F97AF8" w:rsidRPr="008434ED" w:rsidRDefault="00F97AF8" w:rsidP="00717B13">
            <w:pPr>
              <w:rPr>
                <w:color w:val="000000" w:themeColor="text1"/>
              </w:rPr>
            </w:pPr>
            <w:r w:rsidRPr="008434ED">
              <w:rPr>
                <w:color w:val="000000" w:themeColor="text1"/>
              </w:rPr>
              <w:t>5</w:t>
            </w:r>
            <w:r w:rsidR="00731520" w:rsidRPr="008434ED">
              <w:rPr>
                <w:color w:val="000000" w:themeColor="text1"/>
              </w:rPr>
              <w:t>6.51</w:t>
            </w:r>
          </w:p>
        </w:tc>
      </w:tr>
    </w:tbl>
    <w:p w14:paraId="4564A6B2" w14:textId="77777777" w:rsidR="00D805D9" w:rsidRPr="008434ED" w:rsidRDefault="00D805D9" w:rsidP="00EB7AEB">
      <w:pPr>
        <w:rPr>
          <w:color w:val="000000" w:themeColor="text1"/>
        </w:rPr>
      </w:pPr>
    </w:p>
    <w:p w14:paraId="415BC388" w14:textId="77777777" w:rsidR="00443A01" w:rsidRPr="008434ED" w:rsidRDefault="00443A01" w:rsidP="00443A01">
      <w:pPr>
        <w:rPr>
          <w:color w:val="000000" w:themeColor="text1"/>
        </w:rPr>
      </w:pPr>
      <w:r w:rsidRPr="008434ED">
        <w:rPr>
          <w:color w:val="000000" w:themeColor="text1"/>
        </w:rPr>
        <w:t xml:space="preserve">Con esta misma modalidad se abordaron los casos de las personas que se encontraban en el </w:t>
      </w:r>
      <w:r w:rsidR="00151ECF" w:rsidRPr="008434ED">
        <w:rPr>
          <w:color w:val="000000" w:themeColor="text1"/>
        </w:rPr>
        <w:t>Proceso de Periodo de P</w:t>
      </w:r>
      <w:r w:rsidRPr="008434ED">
        <w:rPr>
          <w:color w:val="000000" w:themeColor="text1"/>
        </w:rPr>
        <w:t xml:space="preserve">rueba </w:t>
      </w:r>
      <w:r w:rsidR="00151ECF" w:rsidRPr="008434ED">
        <w:rPr>
          <w:color w:val="000000" w:themeColor="text1"/>
        </w:rPr>
        <w:t>que requieren</w:t>
      </w:r>
      <w:r w:rsidRPr="008434ED">
        <w:rPr>
          <w:color w:val="000000" w:themeColor="text1"/>
        </w:rPr>
        <w:t xml:space="preserve"> completar </w:t>
      </w:r>
      <w:r w:rsidR="00151ECF" w:rsidRPr="008434ED">
        <w:rPr>
          <w:color w:val="000000" w:themeColor="text1"/>
        </w:rPr>
        <w:t>el PBFJ y los cursos virtuales obligatorios</w:t>
      </w:r>
      <w:r w:rsidRPr="008434ED">
        <w:rPr>
          <w:color w:val="000000" w:themeColor="text1"/>
        </w:rPr>
        <w:t xml:space="preserve"> para ratificar su propiedad.  A estas personas se les habilita</w:t>
      </w:r>
      <w:r w:rsidR="00151ECF" w:rsidRPr="008434ED">
        <w:rPr>
          <w:color w:val="000000" w:themeColor="text1"/>
        </w:rPr>
        <w:t>n</w:t>
      </w:r>
      <w:r w:rsidRPr="008434ED">
        <w:rPr>
          <w:color w:val="000000" w:themeColor="text1"/>
        </w:rPr>
        <w:t xml:space="preserve"> 11 cursos obligatorios correspondientes al Programa Básico de Formación Judicial, el Programa de Desarrollo Laboral y el curso virtual de Inducción General al Poder Judicial.</w:t>
      </w:r>
    </w:p>
    <w:p w14:paraId="786917DD" w14:textId="77777777" w:rsidR="00556924" w:rsidRPr="008434ED" w:rsidRDefault="00556924" w:rsidP="00443A01">
      <w:pPr>
        <w:rPr>
          <w:color w:val="000000" w:themeColor="text1"/>
        </w:rPr>
      </w:pPr>
    </w:p>
    <w:tbl>
      <w:tblPr>
        <w:tblW w:w="0" w:type="auto"/>
        <w:jc w:val="center"/>
        <w:tblBorders>
          <w:top w:val="single" w:sz="12" w:space="0" w:color="008000"/>
          <w:bottom w:val="single" w:sz="12" w:space="0" w:color="008000"/>
          <w:insideH w:val="single" w:sz="6" w:space="0" w:color="008000"/>
          <w:insideV w:val="single" w:sz="6" w:space="0" w:color="008000"/>
        </w:tblBorders>
        <w:tblLook w:val="04A0" w:firstRow="1" w:lastRow="0" w:firstColumn="1" w:lastColumn="0" w:noHBand="0" w:noVBand="1"/>
      </w:tblPr>
      <w:tblGrid>
        <w:gridCol w:w="2474"/>
        <w:gridCol w:w="2474"/>
      </w:tblGrid>
      <w:tr w:rsidR="00556924" w:rsidRPr="008434ED" w14:paraId="3BC72DFC" w14:textId="77777777" w:rsidTr="00B61CAB">
        <w:trPr>
          <w:trHeight w:val="293"/>
          <w:jc w:val="center"/>
        </w:trPr>
        <w:tc>
          <w:tcPr>
            <w:tcW w:w="2474" w:type="dxa"/>
            <w:shd w:val="clear" w:color="auto" w:fill="auto"/>
          </w:tcPr>
          <w:p w14:paraId="72C562DB" w14:textId="77777777" w:rsidR="00556924" w:rsidRPr="008434ED" w:rsidRDefault="00556924" w:rsidP="00556924">
            <w:pPr>
              <w:rPr>
                <w:color w:val="000000" w:themeColor="text1"/>
              </w:rPr>
            </w:pPr>
            <w:r w:rsidRPr="008434ED">
              <w:rPr>
                <w:color w:val="000000" w:themeColor="text1"/>
              </w:rPr>
              <w:t>Oficios recibidos</w:t>
            </w:r>
          </w:p>
        </w:tc>
        <w:tc>
          <w:tcPr>
            <w:tcW w:w="2474" w:type="dxa"/>
            <w:shd w:val="clear" w:color="auto" w:fill="auto"/>
          </w:tcPr>
          <w:p w14:paraId="196E6937" w14:textId="77777777" w:rsidR="00556924" w:rsidRPr="008434ED" w:rsidRDefault="00556924" w:rsidP="00556924">
            <w:pPr>
              <w:rPr>
                <w:color w:val="000000" w:themeColor="text1"/>
              </w:rPr>
            </w:pPr>
            <w:r w:rsidRPr="008434ED">
              <w:rPr>
                <w:color w:val="000000" w:themeColor="text1"/>
              </w:rPr>
              <w:t>105</w:t>
            </w:r>
          </w:p>
        </w:tc>
      </w:tr>
      <w:tr w:rsidR="00890DE2" w:rsidRPr="008434ED" w14:paraId="14A5738F" w14:textId="77777777" w:rsidTr="00B61CAB">
        <w:trPr>
          <w:trHeight w:val="293"/>
          <w:jc w:val="center"/>
        </w:trPr>
        <w:tc>
          <w:tcPr>
            <w:tcW w:w="2474" w:type="dxa"/>
            <w:shd w:val="clear" w:color="auto" w:fill="auto"/>
          </w:tcPr>
          <w:p w14:paraId="633BEF91" w14:textId="77777777" w:rsidR="00890DE2" w:rsidRPr="008434ED" w:rsidRDefault="00890DE2" w:rsidP="00556924">
            <w:pPr>
              <w:rPr>
                <w:color w:val="000000" w:themeColor="text1"/>
              </w:rPr>
            </w:pPr>
            <w:r w:rsidRPr="008434ED">
              <w:rPr>
                <w:color w:val="000000" w:themeColor="text1"/>
                <w:sz w:val="20"/>
                <w:szCs w:val="20"/>
              </w:rPr>
              <w:t>Personas</w:t>
            </w:r>
            <w:r w:rsidRPr="008434ED">
              <w:rPr>
                <w:color w:val="000000" w:themeColor="text1"/>
              </w:rPr>
              <w:t xml:space="preserve"> </w:t>
            </w:r>
            <w:r w:rsidR="00635A21" w:rsidRPr="008434ED">
              <w:rPr>
                <w:color w:val="000000" w:themeColor="text1"/>
                <w:sz w:val="20"/>
                <w:szCs w:val="20"/>
              </w:rPr>
              <w:t>matriculadas</w:t>
            </w:r>
          </w:p>
        </w:tc>
        <w:tc>
          <w:tcPr>
            <w:tcW w:w="2474" w:type="dxa"/>
            <w:shd w:val="clear" w:color="auto" w:fill="auto"/>
          </w:tcPr>
          <w:p w14:paraId="0D627169" w14:textId="77777777" w:rsidR="00890DE2" w:rsidRPr="008434ED" w:rsidRDefault="00FF3997" w:rsidP="00556924">
            <w:pPr>
              <w:rPr>
                <w:color w:val="000000" w:themeColor="text1"/>
              </w:rPr>
            </w:pPr>
            <w:r w:rsidRPr="008434ED">
              <w:rPr>
                <w:color w:val="000000" w:themeColor="text1"/>
              </w:rPr>
              <w:t>355</w:t>
            </w:r>
          </w:p>
        </w:tc>
      </w:tr>
      <w:tr w:rsidR="00890DE2" w:rsidRPr="008434ED" w14:paraId="22BFFA2C" w14:textId="77777777" w:rsidTr="00B61CAB">
        <w:trPr>
          <w:trHeight w:val="293"/>
          <w:jc w:val="center"/>
        </w:trPr>
        <w:tc>
          <w:tcPr>
            <w:tcW w:w="2474" w:type="dxa"/>
            <w:shd w:val="clear" w:color="auto" w:fill="auto"/>
          </w:tcPr>
          <w:p w14:paraId="2A4EE115" w14:textId="77777777" w:rsidR="00890DE2" w:rsidRPr="008434ED" w:rsidRDefault="00890DE2" w:rsidP="00556924">
            <w:pPr>
              <w:rPr>
                <w:color w:val="000000" w:themeColor="text1"/>
              </w:rPr>
            </w:pPr>
            <w:r w:rsidRPr="008434ED">
              <w:rPr>
                <w:color w:val="000000" w:themeColor="text1"/>
                <w:sz w:val="20"/>
                <w:szCs w:val="20"/>
              </w:rPr>
              <w:t>Cursos aprobados</w:t>
            </w:r>
          </w:p>
        </w:tc>
        <w:tc>
          <w:tcPr>
            <w:tcW w:w="2474" w:type="dxa"/>
            <w:shd w:val="clear" w:color="auto" w:fill="auto"/>
          </w:tcPr>
          <w:p w14:paraId="2F1DBBF2" w14:textId="77777777" w:rsidR="00890DE2" w:rsidRPr="008434ED" w:rsidRDefault="00CE2147" w:rsidP="00556924">
            <w:pPr>
              <w:rPr>
                <w:color w:val="000000" w:themeColor="text1"/>
              </w:rPr>
            </w:pPr>
            <w:r w:rsidRPr="008434ED">
              <w:rPr>
                <w:color w:val="000000" w:themeColor="text1"/>
              </w:rPr>
              <w:t>910</w:t>
            </w:r>
          </w:p>
        </w:tc>
      </w:tr>
      <w:tr w:rsidR="00890DE2" w:rsidRPr="008434ED" w14:paraId="6B099115" w14:textId="77777777" w:rsidTr="00B61CAB">
        <w:trPr>
          <w:trHeight w:val="293"/>
          <w:jc w:val="center"/>
        </w:trPr>
        <w:tc>
          <w:tcPr>
            <w:tcW w:w="2474" w:type="dxa"/>
            <w:shd w:val="clear" w:color="auto" w:fill="auto"/>
          </w:tcPr>
          <w:p w14:paraId="39ED39DC" w14:textId="77777777" w:rsidR="00890DE2" w:rsidRPr="008434ED" w:rsidRDefault="00890DE2" w:rsidP="00556924">
            <w:pPr>
              <w:rPr>
                <w:color w:val="000000" w:themeColor="text1"/>
              </w:rPr>
            </w:pPr>
            <w:r w:rsidRPr="008434ED">
              <w:rPr>
                <w:color w:val="000000" w:themeColor="text1"/>
                <w:sz w:val="20"/>
                <w:szCs w:val="20"/>
              </w:rPr>
              <w:t>Horas certificadas</w:t>
            </w:r>
          </w:p>
        </w:tc>
        <w:tc>
          <w:tcPr>
            <w:tcW w:w="2474" w:type="dxa"/>
            <w:shd w:val="clear" w:color="auto" w:fill="auto"/>
          </w:tcPr>
          <w:p w14:paraId="5CD17886" w14:textId="77777777" w:rsidR="00890DE2" w:rsidRPr="008434ED" w:rsidRDefault="006E66F0" w:rsidP="00556924">
            <w:pPr>
              <w:rPr>
                <w:color w:val="000000" w:themeColor="text1"/>
              </w:rPr>
            </w:pPr>
            <w:r w:rsidRPr="008434ED">
              <w:rPr>
                <w:color w:val="000000" w:themeColor="text1"/>
              </w:rPr>
              <w:t>3622</w:t>
            </w:r>
          </w:p>
        </w:tc>
      </w:tr>
      <w:tr w:rsidR="00890DE2" w:rsidRPr="008434ED" w14:paraId="4B1ED0A8" w14:textId="77777777" w:rsidTr="00B61CAB">
        <w:trPr>
          <w:trHeight w:val="293"/>
          <w:jc w:val="center"/>
        </w:trPr>
        <w:tc>
          <w:tcPr>
            <w:tcW w:w="2474" w:type="dxa"/>
            <w:shd w:val="clear" w:color="auto" w:fill="auto"/>
          </w:tcPr>
          <w:p w14:paraId="690FBBC0" w14:textId="77777777" w:rsidR="00890DE2" w:rsidRPr="008434ED" w:rsidRDefault="00890DE2" w:rsidP="00890DE2">
            <w:pPr>
              <w:rPr>
                <w:color w:val="000000" w:themeColor="text1"/>
              </w:rPr>
            </w:pPr>
            <w:r w:rsidRPr="008434ED">
              <w:rPr>
                <w:color w:val="000000" w:themeColor="text1"/>
              </w:rPr>
              <w:t>Tasa neta de aprobación</w:t>
            </w:r>
          </w:p>
        </w:tc>
        <w:tc>
          <w:tcPr>
            <w:tcW w:w="2474" w:type="dxa"/>
            <w:shd w:val="clear" w:color="auto" w:fill="auto"/>
          </w:tcPr>
          <w:p w14:paraId="1BA2AEF6" w14:textId="77777777" w:rsidR="00890DE2" w:rsidRPr="008434ED" w:rsidRDefault="00B203F4" w:rsidP="00556924">
            <w:pPr>
              <w:rPr>
                <w:color w:val="000000" w:themeColor="text1"/>
              </w:rPr>
            </w:pPr>
            <w:r w:rsidRPr="008434ED">
              <w:rPr>
                <w:color w:val="000000" w:themeColor="text1"/>
              </w:rPr>
              <w:t>62.42</w:t>
            </w:r>
          </w:p>
        </w:tc>
      </w:tr>
    </w:tbl>
    <w:p w14:paraId="7837AD32" w14:textId="77777777" w:rsidR="005B62CB" w:rsidRPr="0037769F" w:rsidRDefault="005B62CB" w:rsidP="005B62CB">
      <w:pPr>
        <w:pStyle w:val="Ttulo2"/>
        <w:ind w:left="1224"/>
        <w:rPr>
          <w:b w:val="0"/>
          <w:i w:val="0"/>
          <w:color w:val="000000" w:themeColor="text1"/>
        </w:rPr>
      </w:pPr>
    </w:p>
    <w:p w14:paraId="0AFC5426" w14:textId="77777777" w:rsidR="00E279CB" w:rsidRPr="0037769F" w:rsidRDefault="00E279CB" w:rsidP="00D807D6">
      <w:pPr>
        <w:pStyle w:val="Ttulo2"/>
        <w:numPr>
          <w:ilvl w:val="2"/>
          <w:numId w:val="6"/>
        </w:numPr>
        <w:rPr>
          <w:i w:val="0"/>
          <w:color w:val="000000" w:themeColor="text1"/>
        </w:rPr>
      </w:pPr>
      <w:bookmarkStart w:id="11" w:name="_Toc499532530"/>
      <w:r w:rsidRPr="0037769F">
        <w:rPr>
          <w:i w:val="0"/>
          <w:color w:val="000000" w:themeColor="text1"/>
        </w:rPr>
        <w:t>Modalidad Asistida Programa Políticas y Sistemas</w:t>
      </w:r>
      <w:bookmarkEnd w:id="11"/>
    </w:p>
    <w:p w14:paraId="0D34E862" w14:textId="77777777" w:rsidR="00E279CB" w:rsidRPr="0037769F" w:rsidRDefault="00E279CB" w:rsidP="00E279CB">
      <w:pPr>
        <w:rPr>
          <w:color w:val="000000" w:themeColor="text1"/>
        </w:rPr>
      </w:pPr>
    </w:p>
    <w:p w14:paraId="41C3C261" w14:textId="77777777" w:rsidR="00AC2856" w:rsidRPr="008434ED" w:rsidRDefault="00AC2856" w:rsidP="00717B13">
      <w:pPr>
        <w:rPr>
          <w:color w:val="000000" w:themeColor="text1"/>
        </w:rPr>
      </w:pPr>
    </w:p>
    <w:p w14:paraId="0E04E7B8" w14:textId="77777777" w:rsidR="00717B13" w:rsidRPr="008434ED" w:rsidRDefault="00717B13" w:rsidP="00717B13">
      <w:pPr>
        <w:rPr>
          <w:color w:val="000000" w:themeColor="text1"/>
        </w:rPr>
      </w:pPr>
      <w:r w:rsidRPr="008434ED">
        <w:rPr>
          <w:color w:val="000000" w:themeColor="text1"/>
        </w:rPr>
        <w:t>Es</w:t>
      </w:r>
      <w:r w:rsidR="00151ECF" w:rsidRPr="008434ED">
        <w:rPr>
          <w:color w:val="000000" w:themeColor="text1"/>
        </w:rPr>
        <w:t>t</w:t>
      </w:r>
      <w:r w:rsidRPr="008434ED">
        <w:rPr>
          <w:color w:val="000000" w:themeColor="text1"/>
        </w:rPr>
        <w:t xml:space="preserve">as convocatorias son implementadas a solicitud de las jefaturas de los Despachos o de </w:t>
      </w:r>
      <w:r w:rsidR="00E949E3" w:rsidRPr="008434ED">
        <w:rPr>
          <w:color w:val="000000" w:themeColor="text1"/>
        </w:rPr>
        <w:t xml:space="preserve">órganos </w:t>
      </w:r>
      <w:r w:rsidRPr="008434ED">
        <w:rPr>
          <w:color w:val="000000" w:themeColor="text1"/>
        </w:rPr>
        <w:t>superiores quienes consideran que pueden cubrir las necesidades de las pe</w:t>
      </w:r>
      <w:r w:rsidR="00E949E3" w:rsidRPr="008434ED">
        <w:rPr>
          <w:color w:val="000000" w:themeColor="text1"/>
        </w:rPr>
        <w:t xml:space="preserve">rsonas mediante la capacitación </w:t>
      </w:r>
      <w:r w:rsidR="001A5805" w:rsidRPr="008434ED">
        <w:rPr>
          <w:color w:val="000000" w:themeColor="text1"/>
        </w:rPr>
        <w:t>virtual</w:t>
      </w:r>
      <w:r w:rsidR="00E949E3" w:rsidRPr="008434ED">
        <w:rPr>
          <w:color w:val="000000" w:themeColor="text1"/>
        </w:rPr>
        <w:t>.</w:t>
      </w:r>
    </w:p>
    <w:p w14:paraId="6D3A4792" w14:textId="77777777" w:rsidR="00E949E3" w:rsidRPr="008434ED" w:rsidRDefault="00E949E3" w:rsidP="00717B13">
      <w:pPr>
        <w:rPr>
          <w:color w:val="000000" w:themeColor="text1"/>
        </w:rPr>
      </w:pPr>
    </w:p>
    <w:p w14:paraId="6FD8A20C" w14:textId="77777777" w:rsidR="00E949E3" w:rsidRPr="008434ED" w:rsidRDefault="00E949E3" w:rsidP="00717B13">
      <w:pPr>
        <w:rPr>
          <w:color w:val="000000" w:themeColor="text1"/>
        </w:rPr>
      </w:pPr>
      <w:r w:rsidRPr="008434ED">
        <w:rPr>
          <w:color w:val="000000" w:themeColor="text1"/>
        </w:rPr>
        <w:t xml:space="preserve">Estos cursos son herramientas de sistemas utilizadas en el despacho, los cuales mediante prácticas y situaciones dan el conocimiento necesario para llegar a cabo la gestión. Por </w:t>
      </w:r>
      <w:r w:rsidR="000B0533" w:rsidRPr="008434ED">
        <w:rPr>
          <w:color w:val="000000" w:themeColor="text1"/>
        </w:rPr>
        <w:t>otra parte</w:t>
      </w:r>
      <w:r w:rsidRPr="008434ED">
        <w:rPr>
          <w:color w:val="000000" w:themeColor="text1"/>
        </w:rPr>
        <w:t xml:space="preserve">, los cursos que abordan temas relacionados con políticas institucionales ayudan a fortalecer los intereses del Poder Judicial. </w:t>
      </w:r>
    </w:p>
    <w:p w14:paraId="64CDA9DB" w14:textId="77777777" w:rsidR="00E949E3" w:rsidRPr="008434ED" w:rsidRDefault="00E949E3" w:rsidP="00717B13">
      <w:pPr>
        <w:rPr>
          <w:color w:val="000000" w:themeColor="text1"/>
        </w:rPr>
      </w:pPr>
    </w:p>
    <w:p w14:paraId="40FA2E5F" w14:textId="77777777" w:rsidR="00E949E3" w:rsidRPr="008434ED" w:rsidRDefault="00E949E3" w:rsidP="00717B13">
      <w:pPr>
        <w:rPr>
          <w:color w:val="000000" w:themeColor="text1"/>
        </w:rPr>
      </w:pPr>
      <w:r w:rsidRPr="008434ED">
        <w:rPr>
          <w:color w:val="000000" w:themeColor="text1"/>
        </w:rPr>
        <w:lastRenderedPageBreak/>
        <w:t>Durante este año se impartieron los siguientes cursos:</w:t>
      </w:r>
    </w:p>
    <w:p w14:paraId="58D1B6FF" w14:textId="77777777" w:rsidR="00717B13" w:rsidRPr="008434ED" w:rsidRDefault="00717B13" w:rsidP="00717B13">
      <w:pPr>
        <w:rPr>
          <w:color w:val="000000" w:themeColor="text1"/>
        </w:rPr>
      </w:pPr>
    </w:p>
    <w:p w14:paraId="00662F3B" w14:textId="77777777" w:rsidR="005B62CB" w:rsidRPr="008434ED" w:rsidRDefault="005B62CB" w:rsidP="00D807D6">
      <w:pPr>
        <w:numPr>
          <w:ilvl w:val="0"/>
          <w:numId w:val="9"/>
        </w:numPr>
        <w:jc w:val="left"/>
        <w:rPr>
          <w:color w:val="000000" w:themeColor="text1"/>
        </w:rPr>
      </w:pPr>
      <w:r w:rsidRPr="008434ED">
        <w:rPr>
          <w:color w:val="000000" w:themeColor="text1"/>
        </w:rPr>
        <w:t xml:space="preserve">Círculos de paz </w:t>
      </w:r>
    </w:p>
    <w:p w14:paraId="6B2E8EB2" w14:textId="77777777" w:rsidR="005B62CB" w:rsidRPr="008434ED" w:rsidRDefault="005B62CB" w:rsidP="00D807D6">
      <w:pPr>
        <w:numPr>
          <w:ilvl w:val="0"/>
          <w:numId w:val="9"/>
        </w:numPr>
        <w:jc w:val="left"/>
        <w:rPr>
          <w:color w:val="000000" w:themeColor="text1"/>
        </w:rPr>
      </w:pPr>
      <w:r w:rsidRPr="008434ED">
        <w:rPr>
          <w:color w:val="000000" w:themeColor="text1"/>
        </w:rPr>
        <w:t>Mi formación, mi responsabilidad</w:t>
      </w:r>
    </w:p>
    <w:p w14:paraId="74253F91" w14:textId="77777777" w:rsidR="005B62CB" w:rsidRPr="008434ED" w:rsidRDefault="005B62CB" w:rsidP="00D807D6">
      <w:pPr>
        <w:numPr>
          <w:ilvl w:val="0"/>
          <w:numId w:val="9"/>
        </w:numPr>
        <w:jc w:val="left"/>
        <w:rPr>
          <w:color w:val="000000" w:themeColor="text1"/>
        </w:rPr>
      </w:pPr>
      <w:r w:rsidRPr="008434ED">
        <w:rPr>
          <w:color w:val="000000" w:themeColor="text1"/>
        </w:rPr>
        <w:t xml:space="preserve">Sistema Costarricense de Gestión de los Despachos Judiciales </w:t>
      </w:r>
    </w:p>
    <w:p w14:paraId="5404A479"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Básico</w:t>
      </w:r>
    </w:p>
    <w:p w14:paraId="5126871B"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Actualizaciones</w:t>
      </w:r>
    </w:p>
    <w:p w14:paraId="4E19E5C8"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Administradores</w:t>
      </w:r>
    </w:p>
    <w:p w14:paraId="529114BA"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Aprobaciones</w:t>
      </w:r>
    </w:p>
    <w:p w14:paraId="22D51311"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Auditoria</w:t>
      </w:r>
    </w:p>
    <w:p w14:paraId="63493170"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Autorizaciones</w:t>
      </w:r>
    </w:p>
    <w:p w14:paraId="09FA93B8"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Boletas</w:t>
      </w:r>
    </w:p>
    <w:p w14:paraId="6D01C13F" w14:textId="77777777" w:rsidR="005B62CB" w:rsidRPr="008434ED" w:rsidRDefault="005B62CB" w:rsidP="00D807D6">
      <w:pPr>
        <w:numPr>
          <w:ilvl w:val="0"/>
          <w:numId w:val="9"/>
        </w:numPr>
        <w:jc w:val="left"/>
        <w:rPr>
          <w:color w:val="000000" w:themeColor="text1"/>
        </w:rPr>
      </w:pPr>
      <w:r w:rsidRPr="008434ED">
        <w:rPr>
          <w:color w:val="000000" w:themeColor="text1"/>
        </w:rPr>
        <w:t>Sistema de Depósitos Judiciales (SDJ) – FICO</w:t>
      </w:r>
    </w:p>
    <w:p w14:paraId="775F920F" w14:textId="77777777" w:rsidR="00E949E3" w:rsidRPr="008434ED" w:rsidRDefault="00E949E3" w:rsidP="00386CE4">
      <w:pPr>
        <w:jc w:val="left"/>
        <w:rPr>
          <w:color w:val="000000" w:themeColor="text1"/>
        </w:rPr>
      </w:pPr>
    </w:p>
    <w:p w14:paraId="2873332D" w14:textId="77777777" w:rsidR="000B0533" w:rsidRPr="008434ED" w:rsidRDefault="000B0533" w:rsidP="00AC2856">
      <w:pPr>
        <w:rPr>
          <w:color w:val="000000" w:themeColor="text1"/>
        </w:rPr>
      </w:pPr>
      <w:r w:rsidRPr="008434ED">
        <w:rPr>
          <w:color w:val="000000" w:themeColor="text1"/>
        </w:rPr>
        <w:t xml:space="preserve">Solo en el 2017 se matricularon </w:t>
      </w:r>
      <w:r w:rsidR="003B3C74" w:rsidRPr="008434ED">
        <w:rPr>
          <w:color w:val="000000" w:themeColor="text1"/>
        </w:rPr>
        <w:t xml:space="preserve">4229 </w:t>
      </w:r>
      <w:r w:rsidRPr="008434ED">
        <w:rPr>
          <w:color w:val="000000" w:themeColor="text1"/>
        </w:rPr>
        <w:t xml:space="preserve">cursos bajo esta modalidad y se alcanzaron </w:t>
      </w:r>
      <w:r w:rsidR="003B3C74" w:rsidRPr="008434ED">
        <w:rPr>
          <w:color w:val="000000" w:themeColor="text1"/>
        </w:rPr>
        <w:t xml:space="preserve">2276 </w:t>
      </w:r>
      <w:r w:rsidRPr="008434ED">
        <w:rPr>
          <w:color w:val="000000" w:themeColor="text1"/>
        </w:rPr>
        <w:t xml:space="preserve">impactos (cursos aprobados). </w:t>
      </w:r>
    </w:p>
    <w:p w14:paraId="667F0436" w14:textId="77777777" w:rsidR="00E279CB" w:rsidRPr="0037769F" w:rsidRDefault="00E279CB" w:rsidP="00E279CB">
      <w:pPr>
        <w:rPr>
          <w:color w:val="000000" w:themeColor="text1"/>
        </w:rPr>
      </w:pPr>
    </w:p>
    <w:tbl>
      <w:tblPr>
        <w:tblW w:w="0" w:type="auto"/>
        <w:jc w:val="center"/>
        <w:tblBorders>
          <w:top w:val="single" w:sz="12" w:space="0" w:color="008000"/>
          <w:bottom w:val="single" w:sz="12" w:space="0" w:color="008000"/>
          <w:insideH w:val="single" w:sz="6" w:space="0" w:color="008000"/>
          <w:insideV w:val="single" w:sz="6" w:space="0" w:color="008000"/>
        </w:tblBorders>
        <w:tblLook w:val="04A0" w:firstRow="1" w:lastRow="0" w:firstColumn="1" w:lastColumn="0" w:noHBand="0" w:noVBand="1"/>
      </w:tblPr>
      <w:tblGrid>
        <w:gridCol w:w="2474"/>
        <w:gridCol w:w="2474"/>
      </w:tblGrid>
      <w:tr w:rsidR="00505DB3" w:rsidRPr="008434ED" w14:paraId="78458E8A" w14:textId="77777777" w:rsidTr="00B61CAB">
        <w:trPr>
          <w:trHeight w:val="293"/>
          <w:jc w:val="center"/>
        </w:trPr>
        <w:tc>
          <w:tcPr>
            <w:tcW w:w="2474" w:type="dxa"/>
            <w:shd w:val="clear" w:color="auto" w:fill="auto"/>
          </w:tcPr>
          <w:p w14:paraId="31D174AB" w14:textId="77777777" w:rsidR="00505DB3" w:rsidRPr="008434ED" w:rsidRDefault="00505DB3" w:rsidP="00B61CAB">
            <w:pPr>
              <w:rPr>
                <w:color w:val="000000" w:themeColor="text1"/>
              </w:rPr>
            </w:pPr>
          </w:p>
        </w:tc>
        <w:tc>
          <w:tcPr>
            <w:tcW w:w="2474" w:type="dxa"/>
            <w:shd w:val="clear" w:color="auto" w:fill="auto"/>
          </w:tcPr>
          <w:p w14:paraId="4B7590EC" w14:textId="77777777" w:rsidR="00505DB3" w:rsidRPr="008434ED" w:rsidRDefault="00505DB3" w:rsidP="00B61CAB">
            <w:pPr>
              <w:rPr>
                <w:color w:val="000000" w:themeColor="text1"/>
              </w:rPr>
            </w:pPr>
          </w:p>
        </w:tc>
      </w:tr>
      <w:tr w:rsidR="00A96ED1" w:rsidRPr="008434ED" w14:paraId="5658BC33" w14:textId="77777777" w:rsidTr="00B61CAB">
        <w:trPr>
          <w:trHeight w:val="293"/>
          <w:jc w:val="center"/>
        </w:trPr>
        <w:tc>
          <w:tcPr>
            <w:tcW w:w="2474" w:type="dxa"/>
            <w:shd w:val="clear" w:color="auto" w:fill="auto"/>
          </w:tcPr>
          <w:p w14:paraId="1F7A380D" w14:textId="77777777" w:rsidR="00A96ED1" w:rsidRPr="008434ED" w:rsidRDefault="00A96ED1" w:rsidP="000039D6">
            <w:pPr>
              <w:rPr>
                <w:color w:val="000000" w:themeColor="text1"/>
                <w:sz w:val="20"/>
                <w:szCs w:val="20"/>
              </w:rPr>
            </w:pPr>
            <w:r w:rsidRPr="008434ED">
              <w:rPr>
                <w:color w:val="000000" w:themeColor="text1"/>
                <w:sz w:val="20"/>
                <w:szCs w:val="20"/>
              </w:rPr>
              <w:t xml:space="preserve">Personas </w:t>
            </w:r>
            <w:r w:rsidR="000039D6" w:rsidRPr="008434ED">
              <w:rPr>
                <w:color w:val="000000" w:themeColor="text1"/>
                <w:sz w:val="20"/>
                <w:szCs w:val="20"/>
              </w:rPr>
              <w:t>matriculadas</w:t>
            </w:r>
          </w:p>
        </w:tc>
        <w:tc>
          <w:tcPr>
            <w:tcW w:w="2474" w:type="dxa"/>
            <w:shd w:val="clear" w:color="auto" w:fill="auto"/>
          </w:tcPr>
          <w:p w14:paraId="2EC4FE33" w14:textId="77777777" w:rsidR="00A96ED1" w:rsidRPr="008434ED" w:rsidRDefault="0016197C" w:rsidP="00B61CAB">
            <w:pPr>
              <w:rPr>
                <w:color w:val="000000" w:themeColor="text1"/>
              </w:rPr>
            </w:pPr>
            <w:r w:rsidRPr="008434ED">
              <w:rPr>
                <w:color w:val="000000" w:themeColor="text1"/>
              </w:rPr>
              <w:t>939</w:t>
            </w:r>
          </w:p>
        </w:tc>
      </w:tr>
      <w:tr w:rsidR="00A96ED1" w:rsidRPr="008434ED" w14:paraId="394E5B56" w14:textId="77777777" w:rsidTr="00B61CAB">
        <w:trPr>
          <w:trHeight w:val="293"/>
          <w:jc w:val="center"/>
        </w:trPr>
        <w:tc>
          <w:tcPr>
            <w:tcW w:w="2474" w:type="dxa"/>
            <w:shd w:val="clear" w:color="auto" w:fill="auto"/>
          </w:tcPr>
          <w:p w14:paraId="2538C9EB" w14:textId="77777777" w:rsidR="00A96ED1" w:rsidRPr="008434ED" w:rsidRDefault="00A96ED1" w:rsidP="00B61CAB">
            <w:pPr>
              <w:rPr>
                <w:color w:val="000000" w:themeColor="text1"/>
                <w:sz w:val="20"/>
                <w:szCs w:val="20"/>
              </w:rPr>
            </w:pPr>
            <w:r w:rsidRPr="008434ED">
              <w:rPr>
                <w:color w:val="000000" w:themeColor="text1"/>
                <w:sz w:val="20"/>
                <w:szCs w:val="20"/>
              </w:rPr>
              <w:t>Cursos aprobados</w:t>
            </w:r>
          </w:p>
        </w:tc>
        <w:tc>
          <w:tcPr>
            <w:tcW w:w="2474" w:type="dxa"/>
            <w:shd w:val="clear" w:color="auto" w:fill="auto"/>
          </w:tcPr>
          <w:p w14:paraId="0EA70A99" w14:textId="77777777" w:rsidR="00A96ED1" w:rsidRPr="008434ED" w:rsidRDefault="0016197C" w:rsidP="00B61CAB">
            <w:pPr>
              <w:rPr>
                <w:color w:val="000000" w:themeColor="text1"/>
              </w:rPr>
            </w:pPr>
            <w:r w:rsidRPr="008434ED">
              <w:rPr>
                <w:color w:val="000000" w:themeColor="text1"/>
              </w:rPr>
              <w:t>2276</w:t>
            </w:r>
          </w:p>
        </w:tc>
      </w:tr>
      <w:tr w:rsidR="00A96ED1" w:rsidRPr="008434ED" w14:paraId="3F0AC497" w14:textId="77777777" w:rsidTr="00B61CAB">
        <w:trPr>
          <w:trHeight w:val="293"/>
          <w:jc w:val="center"/>
        </w:trPr>
        <w:tc>
          <w:tcPr>
            <w:tcW w:w="2474" w:type="dxa"/>
            <w:shd w:val="clear" w:color="auto" w:fill="auto"/>
          </w:tcPr>
          <w:p w14:paraId="0E12BE39" w14:textId="77777777" w:rsidR="00A96ED1" w:rsidRPr="008434ED" w:rsidRDefault="00A96ED1" w:rsidP="00B61CAB">
            <w:pPr>
              <w:rPr>
                <w:color w:val="000000" w:themeColor="text1"/>
                <w:sz w:val="20"/>
                <w:szCs w:val="20"/>
              </w:rPr>
            </w:pPr>
            <w:r w:rsidRPr="008434ED">
              <w:rPr>
                <w:color w:val="000000" w:themeColor="text1"/>
                <w:sz w:val="20"/>
                <w:szCs w:val="20"/>
              </w:rPr>
              <w:t>Horas certificadas</w:t>
            </w:r>
          </w:p>
        </w:tc>
        <w:tc>
          <w:tcPr>
            <w:tcW w:w="2474" w:type="dxa"/>
            <w:shd w:val="clear" w:color="auto" w:fill="auto"/>
          </w:tcPr>
          <w:p w14:paraId="00184B3B" w14:textId="77777777" w:rsidR="00A96ED1" w:rsidRPr="008434ED" w:rsidRDefault="00A96ED1" w:rsidP="00B61CAB">
            <w:pPr>
              <w:rPr>
                <w:color w:val="000000" w:themeColor="text1"/>
              </w:rPr>
            </w:pPr>
            <w:r w:rsidRPr="008434ED">
              <w:rPr>
                <w:color w:val="000000" w:themeColor="text1"/>
              </w:rPr>
              <w:t>2141</w:t>
            </w:r>
          </w:p>
        </w:tc>
      </w:tr>
      <w:tr w:rsidR="00A96ED1" w:rsidRPr="008434ED" w14:paraId="6E0D1F37" w14:textId="77777777" w:rsidTr="00B61CAB">
        <w:trPr>
          <w:trHeight w:val="293"/>
          <w:jc w:val="center"/>
        </w:trPr>
        <w:tc>
          <w:tcPr>
            <w:tcW w:w="2474" w:type="dxa"/>
            <w:shd w:val="clear" w:color="auto" w:fill="auto"/>
          </w:tcPr>
          <w:p w14:paraId="1B24AA81" w14:textId="77777777" w:rsidR="00A96ED1" w:rsidRPr="008434ED" w:rsidRDefault="00A96ED1" w:rsidP="00B61CAB">
            <w:pPr>
              <w:rPr>
                <w:color w:val="000000" w:themeColor="text1"/>
              </w:rPr>
            </w:pPr>
            <w:r w:rsidRPr="008434ED">
              <w:rPr>
                <w:color w:val="000000" w:themeColor="text1"/>
              </w:rPr>
              <w:t>Tasa neta de aprobación</w:t>
            </w:r>
          </w:p>
        </w:tc>
        <w:tc>
          <w:tcPr>
            <w:tcW w:w="2474" w:type="dxa"/>
            <w:shd w:val="clear" w:color="auto" w:fill="auto"/>
          </w:tcPr>
          <w:p w14:paraId="68ADC937" w14:textId="635FBA39" w:rsidR="00A96ED1" w:rsidRPr="008434ED" w:rsidRDefault="003E775D" w:rsidP="00B61CAB">
            <w:pPr>
              <w:rPr>
                <w:color w:val="000000" w:themeColor="text1"/>
              </w:rPr>
            </w:pPr>
            <w:r w:rsidRPr="008434ED">
              <w:rPr>
                <w:color w:val="000000" w:themeColor="text1"/>
              </w:rPr>
              <w:t>53.81</w:t>
            </w:r>
          </w:p>
        </w:tc>
      </w:tr>
    </w:tbl>
    <w:p w14:paraId="087371D4" w14:textId="77777777" w:rsidR="00E279CB" w:rsidRPr="0037769F" w:rsidRDefault="00E279CB" w:rsidP="00E279CB">
      <w:pPr>
        <w:rPr>
          <w:color w:val="000000" w:themeColor="text1"/>
        </w:rPr>
      </w:pPr>
    </w:p>
    <w:p w14:paraId="3D98A1EF" w14:textId="77777777" w:rsidR="00C87AD5" w:rsidRPr="0037769F" w:rsidRDefault="00C87AD5" w:rsidP="00D807D6">
      <w:pPr>
        <w:pStyle w:val="Ttulo2"/>
        <w:numPr>
          <w:ilvl w:val="2"/>
          <w:numId w:val="6"/>
        </w:numPr>
        <w:rPr>
          <w:color w:val="000000" w:themeColor="text1"/>
        </w:rPr>
      </w:pPr>
      <w:bookmarkStart w:id="12" w:name="_Toc499532531"/>
      <w:r w:rsidRPr="0037769F">
        <w:rPr>
          <w:i w:val="0"/>
          <w:color w:val="000000" w:themeColor="text1"/>
        </w:rPr>
        <w:t xml:space="preserve">Modalidad </w:t>
      </w:r>
      <w:proofErr w:type="spellStart"/>
      <w:r w:rsidRPr="0037769F">
        <w:rPr>
          <w:i w:val="0"/>
          <w:color w:val="000000" w:themeColor="text1"/>
        </w:rPr>
        <w:t>Automatrícula</w:t>
      </w:r>
      <w:bookmarkEnd w:id="12"/>
      <w:proofErr w:type="spellEnd"/>
    </w:p>
    <w:p w14:paraId="238913BC" w14:textId="77777777" w:rsidR="00EB7AEB" w:rsidRPr="008434ED" w:rsidRDefault="00EB7AEB" w:rsidP="00EB7AEB">
      <w:pPr>
        <w:ind w:left="40"/>
        <w:rPr>
          <w:color w:val="000000" w:themeColor="text1"/>
          <w:lang w:val="es-MX"/>
        </w:rPr>
      </w:pPr>
    </w:p>
    <w:p w14:paraId="5CC6D8D4" w14:textId="77777777" w:rsidR="00BD4FC7" w:rsidRPr="008434ED" w:rsidRDefault="00B12A69" w:rsidP="003E7617">
      <w:pPr>
        <w:rPr>
          <w:color w:val="000000" w:themeColor="text1"/>
        </w:rPr>
      </w:pPr>
      <w:r w:rsidRPr="008434ED">
        <w:rPr>
          <w:color w:val="000000" w:themeColor="text1"/>
        </w:rPr>
        <w:t xml:space="preserve">La modalidad </w:t>
      </w:r>
      <w:proofErr w:type="spellStart"/>
      <w:r w:rsidR="00A66569" w:rsidRPr="008434ED">
        <w:rPr>
          <w:color w:val="000000" w:themeColor="text1"/>
        </w:rPr>
        <w:t>A</w:t>
      </w:r>
      <w:r w:rsidR="00BD4FC7" w:rsidRPr="008434ED">
        <w:rPr>
          <w:color w:val="000000" w:themeColor="text1"/>
        </w:rPr>
        <w:t>utomatrícula</w:t>
      </w:r>
      <w:proofErr w:type="spellEnd"/>
      <w:r w:rsidR="00BD4FC7" w:rsidRPr="008434ED">
        <w:rPr>
          <w:color w:val="000000" w:themeColor="text1"/>
        </w:rPr>
        <w:t xml:space="preserve"> permite que las personas servidoras judiciales accedan a los cursos que Gestión de la Capacitación pone a disposición mediante la matrícula en línea, en la plataforma </w:t>
      </w:r>
      <w:proofErr w:type="spellStart"/>
      <w:r w:rsidR="00BD4FC7" w:rsidRPr="008434ED">
        <w:rPr>
          <w:color w:val="000000" w:themeColor="text1"/>
        </w:rPr>
        <w:t>C@pacítate</w:t>
      </w:r>
      <w:proofErr w:type="spellEnd"/>
      <w:r w:rsidR="00BD4FC7" w:rsidRPr="008434ED">
        <w:rPr>
          <w:color w:val="000000" w:themeColor="text1"/>
        </w:rPr>
        <w:t xml:space="preserve">. </w:t>
      </w:r>
    </w:p>
    <w:p w14:paraId="53792C6F" w14:textId="77777777" w:rsidR="00CD1C61" w:rsidRPr="008434ED" w:rsidRDefault="00CD1C61" w:rsidP="003E7617">
      <w:pPr>
        <w:rPr>
          <w:color w:val="000000" w:themeColor="text1"/>
        </w:rPr>
      </w:pPr>
    </w:p>
    <w:p w14:paraId="6AAA7BFB" w14:textId="77777777" w:rsidR="00A46E9A" w:rsidRPr="008434ED" w:rsidRDefault="00BD4FC7" w:rsidP="003E7617">
      <w:pPr>
        <w:rPr>
          <w:color w:val="000000" w:themeColor="text1"/>
        </w:rPr>
      </w:pPr>
      <w:r w:rsidRPr="008434ED">
        <w:rPr>
          <w:color w:val="000000" w:themeColor="text1"/>
        </w:rPr>
        <w:t>Esta modalidad permite que cada persona</w:t>
      </w:r>
      <w:r w:rsidR="00A46E9A" w:rsidRPr="008434ED">
        <w:rPr>
          <w:color w:val="000000" w:themeColor="text1"/>
        </w:rPr>
        <w:t xml:space="preserve"> realice el proceso de matr</w:t>
      </w:r>
      <w:r w:rsidR="00A66569" w:rsidRPr="008434ED">
        <w:rPr>
          <w:color w:val="000000" w:themeColor="text1"/>
        </w:rPr>
        <w:t>í</w:t>
      </w:r>
      <w:r w:rsidR="00A46E9A" w:rsidRPr="008434ED">
        <w:rPr>
          <w:color w:val="000000" w:themeColor="text1"/>
        </w:rPr>
        <w:t>cula ingresando mediante la Intranet, el sistema permite matricular únicamente un curso por convocatoria.</w:t>
      </w:r>
    </w:p>
    <w:p w14:paraId="29634E56" w14:textId="77777777" w:rsidR="00A46E9A" w:rsidRPr="008434ED" w:rsidRDefault="00A46E9A" w:rsidP="003E7617">
      <w:pPr>
        <w:rPr>
          <w:color w:val="000000" w:themeColor="text1"/>
        </w:rPr>
      </w:pPr>
    </w:p>
    <w:p w14:paraId="61C10046" w14:textId="40DAD3AD" w:rsidR="00C01045" w:rsidRPr="008434ED" w:rsidRDefault="00C87AD5" w:rsidP="003E7617">
      <w:pPr>
        <w:ind w:left="40"/>
        <w:rPr>
          <w:color w:val="000000" w:themeColor="text1"/>
          <w:lang w:val="es-MX"/>
        </w:rPr>
      </w:pPr>
      <w:r w:rsidRPr="008434ED">
        <w:rPr>
          <w:color w:val="000000" w:themeColor="text1"/>
          <w:lang w:val="es-MX"/>
        </w:rPr>
        <w:t xml:space="preserve">La modalidad </w:t>
      </w:r>
      <w:proofErr w:type="spellStart"/>
      <w:r w:rsidR="00A66569" w:rsidRPr="008434ED">
        <w:rPr>
          <w:color w:val="000000" w:themeColor="text1"/>
          <w:lang w:val="es-MX"/>
        </w:rPr>
        <w:t>A</w:t>
      </w:r>
      <w:r w:rsidRPr="008434ED">
        <w:rPr>
          <w:color w:val="000000" w:themeColor="text1"/>
          <w:lang w:val="es-MX"/>
        </w:rPr>
        <w:t>utomatrícula</w:t>
      </w:r>
      <w:proofErr w:type="spellEnd"/>
      <w:r w:rsidRPr="008434ED">
        <w:rPr>
          <w:color w:val="000000" w:themeColor="text1"/>
          <w:lang w:val="es-MX"/>
        </w:rPr>
        <w:t xml:space="preserve"> permitió abarcar en el 201</w:t>
      </w:r>
      <w:r w:rsidR="00A46E9A" w:rsidRPr="008434ED">
        <w:rPr>
          <w:color w:val="000000" w:themeColor="text1"/>
          <w:lang w:val="es-MX"/>
        </w:rPr>
        <w:t>7</w:t>
      </w:r>
      <w:r w:rsidR="00F82A16" w:rsidRPr="008434ED">
        <w:rPr>
          <w:color w:val="000000" w:themeColor="text1"/>
          <w:lang w:val="es-MX"/>
        </w:rPr>
        <w:t xml:space="preserve"> </w:t>
      </w:r>
      <w:r w:rsidR="00D148CB" w:rsidRPr="008434ED">
        <w:rPr>
          <w:color w:val="000000" w:themeColor="text1"/>
          <w:lang w:val="es-MX"/>
        </w:rPr>
        <w:t>una</w:t>
      </w:r>
      <w:r w:rsidR="00F82A16" w:rsidRPr="008434ED">
        <w:rPr>
          <w:color w:val="000000" w:themeColor="text1"/>
          <w:lang w:val="es-MX"/>
        </w:rPr>
        <w:t xml:space="preserve"> </w:t>
      </w:r>
      <w:r w:rsidRPr="008434ED">
        <w:rPr>
          <w:color w:val="000000" w:themeColor="text1"/>
          <w:lang w:val="es-MX"/>
        </w:rPr>
        <w:t>matr</w:t>
      </w:r>
      <w:r w:rsidR="00C01045" w:rsidRPr="008434ED">
        <w:rPr>
          <w:color w:val="000000" w:themeColor="text1"/>
          <w:lang w:val="es-MX"/>
        </w:rPr>
        <w:t>í</w:t>
      </w:r>
      <w:r w:rsidRPr="008434ED">
        <w:rPr>
          <w:color w:val="000000" w:themeColor="text1"/>
          <w:lang w:val="es-MX"/>
        </w:rPr>
        <w:t>cula</w:t>
      </w:r>
      <w:r w:rsidR="00C01045" w:rsidRPr="008434ED">
        <w:rPr>
          <w:color w:val="000000" w:themeColor="text1"/>
          <w:lang w:val="es-MX"/>
        </w:rPr>
        <w:t xml:space="preserve"> de</w:t>
      </w:r>
      <w:r w:rsidR="00F82A16" w:rsidRPr="008434ED">
        <w:rPr>
          <w:color w:val="000000" w:themeColor="text1"/>
          <w:lang w:val="es-MX"/>
        </w:rPr>
        <w:t xml:space="preserve"> </w:t>
      </w:r>
      <w:r w:rsidR="00FE50DE" w:rsidRPr="008434ED">
        <w:rPr>
          <w:color w:val="000000" w:themeColor="text1"/>
          <w:lang w:val="es-MX"/>
        </w:rPr>
        <w:t>4</w:t>
      </w:r>
      <w:r w:rsidR="00B12A69" w:rsidRPr="008434ED">
        <w:rPr>
          <w:color w:val="000000" w:themeColor="text1"/>
          <w:lang w:val="es-MX"/>
        </w:rPr>
        <w:t>871</w:t>
      </w:r>
      <w:r w:rsidRPr="008434ED">
        <w:rPr>
          <w:color w:val="000000" w:themeColor="text1"/>
          <w:lang w:val="es-MX"/>
        </w:rPr>
        <w:t xml:space="preserve"> cursos y se alcanzaron </w:t>
      </w:r>
      <w:r w:rsidR="00B12A69" w:rsidRPr="008434ED">
        <w:rPr>
          <w:color w:val="000000" w:themeColor="text1"/>
          <w:lang w:val="es-MX"/>
        </w:rPr>
        <w:t>3094</w:t>
      </w:r>
      <w:r w:rsidRPr="008434ED">
        <w:rPr>
          <w:color w:val="000000" w:themeColor="text1"/>
          <w:lang w:val="es-MX"/>
        </w:rPr>
        <w:t xml:space="preserve"> impactos</w:t>
      </w:r>
      <w:r w:rsidR="00C01045" w:rsidRPr="008434ED">
        <w:rPr>
          <w:color w:val="000000" w:themeColor="text1"/>
          <w:lang w:val="es-MX"/>
        </w:rPr>
        <w:t xml:space="preserve"> en </w:t>
      </w:r>
      <w:r w:rsidR="008D224E" w:rsidRPr="008434ED">
        <w:rPr>
          <w:color w:val="000000" w:themeColor="text1"/>
          <w:lang w:val="es-MX"/>
        </w:rPr>
        <w:t xml:space="preserve">2040 </w:t>
      </w:r>
      <w:r w:rsidR="00C01045" w:rsidRPr="008434ED">
        <w:rPr>
          <w:color w:val="000000" w:themeColor="text1"/>
          <w:lang w:val="es-MX"/>
        </w:rPr>
        <w:t>personas</w:t>
      </w:r>
      <w:r w:rsidR="00AA022F" w:rsidRPr="008434ED">
        <w:rPr>
          <w:color w:val="000000" w:themeColor="text1"/>
          <w:lang w:val="es-MX"/>
        </w:rPr>
        <w:t xml:space="preserve"> únicas</w:t>
      </w:r>
      <w:r w:rsidR="00C01045" w:rsidRPr="008434ED">
        <w:rPr>
          <w:color w:val="000000" w:themeColor="text1"/>
          <w:lang w:val="es-MX"/>
        </w:rPr>
        <w:t>, distribuidos de la siguiente manera:</w:t>
      </w:r>
    </w:p>
    <w:p w14:paraId="44345EC3" w14:textId="77777777" w:rsidR="00C75F5F" w:rsidRPr="008434ED" w:rsidRDefault="00C75F5F" w:rsidP="00EB7AEB">
      <w:pPr>
        <w:ind w:left="40"/>
        <w:rPr>
          <w:color w:val="000000" w:themeColor="text1"/>
          <w:lang w:val="es-MX"/>
        </w:rPr>
      </w:pPr>
    </w:p>
    <w:tbl>
      <w:tblPr>
        <w:tblW w:w="0" w:type="auto"/>
        <w:jc w:val="center"/>
        <w:tblBorders>
          <w:top w:val="single" w:sz="12" w:space="0" w:color="008000"/>
          <w:bottom w:val="single" w:sz="12" w:space="0" w:color="008000"/>
          <w:insideH w:val="single" w:sz="6" w:space="0" w:color="008000"/>
          <w:insideV w:val="single" w:sz="6" w:space="0" w:color="008000"/>
        </w:tblBorders>
        <w:tblLook w:val="04A0" w:firstRow="1" w:lastRow="0" w:firstColumn="1" w:lastColumn="0" w:noHBand="0" w:noVBand="1"/>
      </w:tblPr>
      <w:tblGrid>
        <w:gridCol w:w="2474"/>
        <w:gridCol w:w="2474"/>
      </w:tblGrid>
      <w:tr w:rsidR="00CE52E8" w:rsidRPr="008434ED" w14:paraId="42CBC482" w14:textId="77777777" w:rsidTr="003E775D">
        <w:trPr>
          <w:trHeight w:val="293"/>
          <w:jc w:val="center"/>
        </w:trPr>
        <w:tc>
          <w:tcPr>
            <w:tcW w:w="2474" w:type="dxa"/>
            <w:shd w:val="clear" w:color="auto" w:fill="auto"/>
          </w:tcPr>
          <w:p w14:paraId="782071ED" w14:textId="77777777" w:rsidR="00CE52E8" w:rsidRPr="008434ED" w:rsidRDefault="00CE52E8" w:rsidP="003E775D">
            <w:pPr>
              <w:rPr>
                <w:color w:val="000000" w:themeColor="text1"/>
                <w:sz w:val="20"/>
                <w:szCs w:val="20"/>
              </w:rPr>
            </w:pPr>
            <w:r w:rsidRPr="008434ED">
              <w:rPr>
                <w:color w:val="000000" w:themeColor="text1"/>
                <w:sz w:val="20"/>
                <w:szCs w:val="20"/>
              </w:rPr>
              <w:t>Personas matriculadas</w:t>
            </w:r>
          </w:p>
        </w:tc>
        <w:tc>
          <w:tcPr>
            <w:tcW w:w="2474" w:type="dxa"/>
            <w:shd w:val="clear" w:color="auto" w:fill="auto"/>
          </w:tcPr>
          <w:p w14:paraId="0FBF8E89" w14:textId="697E2491" w:rsidR="00CE52E8" w:rsidRPr="008434ED" w:rsidRDefault="00A0648D" w:rsidP="003E775D">
            <w:pPr>
              <w:rPr>
                <w:color w:val="000000" w:themeColor="text1"/>
              </w:rPr>
            </w:pPr>
            <w:r w:rsidRPr="008434ED">
              <w:rPr>
                <w:color w:val="000000" w:themeColor="text1"/>
              </w:rPr>
              <w:t>2040</w:t>
            </w:r>
            <w:r w:rsidR="00923282">
              <w:rPr>
                <w:color w:val="000000" w:themeColor="text1"/>
              </w:rPr>
              <w:t xml:space="preserve"> (950 hombres, 1090 mujeres)</w:t>
            </w:r>
          </w:p>
        </w:tc>
      </w:tr>
      <w:tr w:rsidR="00CE52E8" w:rsidRPr="008434ED" w14:paraId="19E1475D" w14:textId="77777777" w:rsidTr="003E775D">
        <w:trPr>
          <w:trHeight w:val="293"/>
          <w:jc w:val="center"/>
        </w:trPr>
        <w:tc>
          <w:tcPr>
            <w:tcW w:w="2474" w:type="dxa"/>
            <w:shd w:val="clear" w:color="auto" w:fill="auto"/>
          </w:tcPr>
          <w:p w14:paraId="1E3E858C" w14:textId="77777777" w:rsidR="00CE52E8" w:rsidRPr="008434ED" w:rsidRDefault="00CE52E8" w:rsidP="003E775D">
            <w:pPr>
              <w:rPr>
                <w:color w:val="000000" w:themeColor="text1"/>
                <w:sz w:val="20"/>
                <w:szCs w:val="20"/>
              </w:rPr>
            </w:pPr>
            <w:r w:rsidRPr="008434ED">
              <w:rPr>
                <w:color w:val="000000" w:themeColor="text1"/>
                <w:sz w:val="20"/>
                <w:szCs w:val="20"/>
              </w:rPr>
              <w:t>Cursos aprobados</w:t>
            </w:r>
          </w:p>
        </w:tc>
        <w:tc>
          <w:tcPr>
            <w:tcW w:w="2474" w:type="dxa"/>
            <w:shd w:val="clear" w:color="auto" w:fill="auto"/>
          </w:tcPr>
          <w:p w14:paraId="5F9608ED" w14:textId="25F77422" w:rsidR="00CE52E8" w:rsidRPr="008434ED" w:rsidRDefault="00A0648D" w:rsidP="003E775D">
            <w:pPr>
              <w:rPr>
                <w:color w:val="000000" w:themeColor="text1"/>
              </w:rPr>
            </w:pPr>
            <w:r w:rsidRPr="008434ED">
              <w:rPr>
                <w:color w:val="000000" w:themeColor="text1"/>
              </w:rPr>
              <w:t>3094</w:t>
            </w:r>
          </w:p>
        </w:tc>
      </w:tr>
      <w:tr w:rsidR="00CE52E8" w:rsidRPr="008434ED" w14:paraId="79B10D23" w14:textId="77777777" w:rsidTr="003E775D">
        <w:trPr>
          <w:trHeight w:val="293"/>
          <w:jc w:val="center"/>
        </w:trPr>
        <w:tc>
          <w:tcPr>
            <w:tcW w:w="2474" w:type="dxa"/>
            <w:shd w:val="clear" w:color="auto" w:fill="auto"/>
          </w:tcPr>
          <w:p w14:paraId="727B7766" w14:textId="77777777" w:rsidR="00CE52E8" w:rsidRPr="008434ED" w:rsidRDefault="00CE52E8" w:rsidP="003E775D">
            <w:pPr>
              <w:rPr>
                <w:color w:val="000000" w:themeColor="text1"/>
                <w:sz w:val="20"/>
                <w:szCs w:val="20"/>
              </w:rPr>
            </w:pPr>
            <w:r w:rsidRPr="008434ED">
              <w:rPr>
                <w:color w:val="000000" w:themeColor="text1"/>
                <w:sz w:val="20"/>
                <w:szCs w:val="20"/>
              </w:rPr>
              <w:t>Horas certificadas</w:t>
            </w:r>
          </w:p>
        </w:tc>
        <w:tc>
          <w:tcPr>
            <w:tcW w:w="2474" w:type="dxa"/>
            <w:shd w:val="clear" w:color="auto" w:fill="auto"/>
          </w:tcPr>
          <w:p w14:paraId="05A0823D" w14:textId="230C2EA9" w:rsidR="00CE52E8" w:rsidRPr="008434ED" w:rsidRDefault="00BE1C6E" w:rsidP="003E775D">
            <w:pPr>
              <w:rPr>
                <w:color w:val="000000" w:themeColor="text1"/>
              </w:rPr>
            </w:pPr>
            <w:r w:rsidRPr="008434ED">
              <w:rPr>
                <w:color w:val="000000" w:themeColor="text1"/>
              </w:rPr>
              <w:t>13316</w:t>
            </w:r>
          </w:p>
        </w:tc>
      </w:tr>
      <w:tr w:rsidR="00CE52E8" w:rsidRPr="008434ED" w14:paraId="73E5DF5B" w14:textId="77777777" w:rsidTr="003E775D">
        <w:trPr>
          <w:trHeight w:val="293"/>
          <w:jc w:val="center"/>
        </w:trPr>
        <w:tc>
          <w:tcPr>
            <w:tcW w:w="2474" w:type="dxa"/>
            <w:shd w:val="clear" w:color="auto" w:fill="auto"/>
          </w:tcPr>
          <w:p w14:paraId="1851F3A6" w14:textId="77777777" w:rsidR="00CE52E8" w:rsidRPr="008434ED" w:rsidRDefault="00CE52E8" w:rsidP="003E775D">
            <w:pPr>
              <w:rPr>
                <w:color w:val="000000" w:themeColor="text1"/>
              </w:rPr>
            </w:pPr>
            <w:r w:rsidRPr="008434ED">
              <w:rPr>
                <w:color w:val="000000" w:themeColor="text1"/>
              </w:rPr>
              <w:t>Tasa neta de aprobación</w:t>
            </w:r>
          </w:p>
        </w:tc>
        <w:tc>
          <w:tcPr>
            <w:tcW w:w="2474" w:type="dxa"/>
            <w:shd w:val="clear" w:color="auto" w:fill="auto"/>
          </w:tcPr>
          <w:p w14:paraId="1AFCEB91" w14:textId="2566D17A" w:rsidR="00CE52E8" w:rsidRPr="008434ED" w:rsidRDefault="00C46BFC" w:rsidP="003E775D">
            <w:pPr>
              <w:rPr>
                <w:color w:val="000000" w:themeColor="text1"/>
              </w:rPr>
            </w:pPr>
            <w:r w:rsidRPr="008434ED">
              <w:rPr>
                <w:color w:val="000000" w:themeColor="text1"/>
              </w:rPr>
              <w:t>63.51</w:t>
            </w:r>
          </w:p>
        </w:tc>
      </w:tr>
    </w:tbl>
    <w:p w14:paraId="54B6A36A" w14:textId="77777777" w:rsidR="00CE52E8" w:rsidRPr="008434ED" w:rsidRDefault="00CE52E8" w:rsidP="00EB7AEB">
      <w:pPr>
        <w:ind w:left="40"/>
        <w:rPr>
          <w:color w:val="000000" w:themeColor="text1"/>
          <w:lang w:val="es-MX"/>
        </w:rPr>
      </w:pPr>
    </w:p>
    <w:p w14:paraId="41763A47" w14:textId="77777777" w:rsidR="00BD4FC7" w:rsidRPr="008434ED" w:rsidRDefault="00BD4FC7" w:rsidP="00CD1C61">
      <w:pPr>
        <w:rPr>
          <w:color w:val="000000" w:themeColor="text1"/>
          <w:lang w:val="es-MX"/>
        </w:rPr>
      </w:pPr>
    </w:p>
    <w:p w14:paraId="6FA67EB2" w14:textId="77777777" w:rsidR="00EB7AEB" w:rsidRPr="008434ED" w:rsidRDefault="00EB7AEB" w:rsidP="00D807D6">
      <w:pPr>
        <w:pStyle w:val="Ttulo2"/>
        <w:numPr>
          <w:ilvl w:val="2"/>
          <w:numId w:val="6"/>
        </w:numPr>
        <w:rPr>
          <w:i w:val="0"/>
          <w:color w:val="000000" w:themeColor="text1"/>
        </w:rPr>
      </w:pPr>
      <w:bookmarkStart w:id="13" w:name="_Toc499532532"/>
      <w:r w:rsidRPr="0037769F">
        <w:rPr>
          <w:i w:val="0"/>
          <w:color w:val="000000" w:themeColor="text1"/>
        </w:rPr>
        <w:lastRenderedPageBreak/>
        <w:t>Programa de Inducción</w:t>
      </w:r>
      <w:bookmarkEnd w:id="13"/>
      <w:r w:rsidR="00AB0637" w:rsidRPr="008434ED">
        <w:rPr>
          <w:i w:val="0"/>
          <w:color w:val="000000" w:themeColor="text1"/>
        </w:rPr>
        <w:t xml:space="preserve"> </w:t>
      </w:r>
      <w:r w:rsidR="00A66569" w:rsidRPr="008434ED">
        <w:rPr>
          <w:i w:val="0"/>
          <w:color w:val="000000" w:themeColor="text1"/>
        </w:rPr>
        <w:t>“Construyendo el Poder Judicial que queremos”</w:t>
      </w:r>
    </w:p>
    <w:p w14:paraId="615768C0" w14:textId="77777777" w:rsidR="00EB7AEB" w:rsidRPr="008434ED" w:rsidRDefault="00EB7AEB" w:rsidP="00EB7AEB">
      <w:pPr>
        <w:ind w:left="40"/>
        <w:rPr>
          <w:color w:val="000000" w:themeColor="text1"/>
        </w:rPr>
      </w:pPr>
    </w:p>
    <w:p w14:paraId="715A71C7" w14:textId="77777777" w:rsidR="00F64DA5" w:rsidRPr="008434ED" w:rsidRDefault="00EB7AEB" w:rsidP="00EB7AEB">
      <w:pPr>
        <w:rPr>
          <w:color w:val="000000" w:themeColor="text1"/>
        </w:rPr>
      </w:pPr>
      <w:r w:rsidRPr="008434ED">
        <w:rPr>
          <w:color w:val="000000" w:themeColor="text1"/>
        </w:rPr>
        <w:t xml:space="preserve">El Programa de Inducción viene a fortalecer y complementar el proceso de inducción-aprendizaje que una persona de nuevo ingreso al Poder Judicial necesita para desempeñarse de forma productiva e integral. Este programa consta de tres etapas indispensables: </w:t>
      </w:r>
      <w:r w:rsidR="00C01045" w:rsidRPr="008434ED">
        <w:rPr>
          <w:color w:val="000000" w:themeColor="text1"/>
        </w:rPr>
        <w:t xml:space="preserve">la sensibilización de las jefaturas del Poder Judicial, </w:t>
      </w:r>
      <w:r w:rsidRPr="008434ED">
        <w:rPr>
          <w:color w:val="000000" w:themeColor="text1"/>
        </w:rPr>
        <w:t>la inducción general</w:t>
      </w:r>
      <w:r w:rsidR="00C01045" w:rsidRPr="008434ED">
        <w:rPr>
          <w:color w:val="000000" w:themeColor="text1"/>
        </w:rPr>
        <w:t xml:space="preserve"> y</w:t>
      </w:r>
      <w:r w:rsidRPr="008434ED">
        <w:rPr>
          <w:color w:val="000000" w:themeColor="text1"/>
        </w:rPr>
        <w:t xml:space="preserve"> la inducción específica</w:t>
      </w:r>
      <w:r w:rsidR="00C01045" w:rsidRPr="008434ED">
        <w:rPr>
          <w:color w:val="000000" w:themeColor="text1"/>
        </w:rPr>
        <w:t>.</w:t>
      </w:r>
    </w:p>
    <w:p w14:paraId="35CBCBF1" w14:textId="77777777" w:rsidR="00F64DA5" w:rsidRPr="008434ED" w:rsidRDefault="00F64DA5" w:rsidP="00EB7AEB">
      <w:pPr>
        <w:rPr>
          <w:color w:val="000000" w:themeColor="text1"/>
        </w:rPr>
      </w:pPr>
    </w:p>
    <w:p w14:paraId="665B9EB6" w14:textId="77777777" w:rsidR="00146AD0" w:rsidRPr="008434ED" w:rsidRDefault="00146AD0" w:rsidP="0037518A">
      <w:pPr>
        <w:rPr>
          <w:color w:val="000000" w:themeColor="text1"/>
        </w:rPr>
      </w:pPr>
      <w:r w:rsidRPr="0037769F">
        <w:rPr>
          <w:b/>
          <w:color w:val="000000" w:themeColor="text1"/>
        </w:rPr>
        <w:t xml:space="preserve">Cuadro </w:t>
      </w:r>
      <w:r w:rsidR="00795962" w:rsidRPr="0037769F">
        <w:rPr>
          <w:b/>
          <w:color w:val="000000" w:themeColor="text1"/>
        </w:rPr>
        <w:t xml:space="preserve">N° </w:t>
      </w:r>
      <w:r w:rsidRPr="0037769F">
        <w:rPr>
          <w:b/>
          <w:color w:val="000000" w:themeColor="text1"/>
        </w:rPr>
        <w:t>01</w:t>
      </w:r>
      <w:r w:rsidRPr="0037769F">
        <w:rPr>
          <w:color w:val="000000" w:themeColor="text1"/>
        </w:rPr>
        <w:t xml:space="preserve">: Cantidad de personas capacitadas </w:t>
      </w:r>
      <w:r w:rsidR="00C01045" w:rsidRPr="0037769F">
        <w:rPr>
          <w:color w:val="000000" w:themeColor="text1"/>
        </w:rPr>
        <w:t xml:space="preserve">con el </w:t>
      </w:r>
      <w:r w:rsidRPr="0037769F">
        <w:rPr>
          <w:color w:val="000000" w:themeColor="text1"/>
        </w:rPr>
        <w:t xml:space="preserve">curso virtual “Inducción </w:t>
      </w:r>
      <w:r w:rsidR="00F263EB" w:rsidRPr="0037769F">
        <w:rPr>
          <w:color w:val="000000" w:themeColor="text1"/>
        </w:rPr>
        <w:t>General al Poder Judicial“, 201</w:t>
      </w:r>
      <w:r w:rsidR="00F263EB" w:rsidRPr="008434ED">
        <w:rPr>
          <w:color w:val="000000" w:themeColor="text1"/>
        </w:rPr>
        <w:t>7</w:t>
      </w:r>
    </w:p>
    <w:p w14:paraId="63E494DD" w14:textId="77777777" w:rsidR="00795962" w:rsidRPr="008434ED" w:rsidRDefault="00795962" w:rsidP="008848C7">
      <w:pPr>
        <w:ind w:left="40"/>
        <w:rPr>
          <w:color w:val="000000" w:themeColor="text1"/>
        </w:rPr>
      </w:pPr>
    </w:p>
    <w:tbl>
      <w:tblPr>
        <w:tblW w:w="0" w:type="auto"/>
        <w:tblBorders>
          <w:top w:val="single" w:sz="12" w:space="0" w:color="008000"/>
          <w:bottom w:val="single" w:sz="12" w:space="0" w:color="008000"/>
          <w:insideH w:val="single" w:sz="6" w:space="0" w:color="008000"/>
          <w:insideV w:val="single" w:sz="6" w:space="0" w:color="008000"/>
        </w:tblBorders>
        <w:tblLook w:val="01E0" w:firstRow="1" w:lastRow="1" w:firstColumn="1" w:lastColumn="1" w:noHBand="0" w:noVBand="0"/>
      </w:tblPr>
      <w:tblGrid>
        <w:gridCol w:w="1282"/>
        <w:gridCol w:w="1283"/>
        <w:gridCol w:w="1654"/>
        <w:gridCol w:w="1276"/>
        <w:gridCol w:w="1134"/>
        <w:gridCol w:w="1068"/>
        <w:gridCol w:w="1283"/>
      </w:tblGrid>
      <w:tr w:rsidR="006E340F" w:rsidRPr="008434ED" w14:paraId="225B086D" w14:textId="77777777" w:rsidTr="008F0375">
        <w:tc>
          <w:tcPr>
            <w:tcW w:w="1282" w:type="dxa"/>
            <w:tcBorders>
              <w:bottom w:val="single" w:sz="6" w:space="0" w:color="008000"/>
            </w:tcBorders>
            <w:shd w:val="clear" w:color="auto" w:fill="auto"/>
          </w:tcPr>
          <w:p w14:paraId="532FDFF0" w14:textId="77777777" w:rsidR="008848C7" w:rsidRPr="008434ED" w:rsidRDefault="008848C7" w:rsidP="00B32004">
            <w:pPr>
              <w:jc w:val="center"/>
              <w:rPr>
                <w:b/>
                <w:color w:val="000000" w:themeColor="text1"/>
                <w:sz w:val="20"/>
                <w:szCs w:val="20"/>
              </w:rPr>
            </w:pPr>
            <w:r w:rsidRPr="008434ED">
              <w:rPr>
                <w:b/>
                <w:color w:val="000000" w:themeColor="text1"/>
                <w:sz w:val="20"/>
                <w:szCs w:val="20"/>
              </w:rPr>
              <w:t>Código</w:t>
            </w:r>
          </w:p>
        </w:tc>
        <w:tc>
          <w:tcPr>
            <w:tcW w:w="1283" w:type="dxa"/>
            <w:tcBorders>
              <w:bottom w:val="single" w:sz="6" w:space="0" w:color="008000"/>
            </w:tcBorders>
            <w:shd w:val="clear" w:color="auto" w:fill="auto"/>
          </w:tcPr>
          <w:p w14:paraId="6EAEEB7A" w14:textId="77777777" w:rsidR="008848C7" w:rsidRPr="008434ED" w:rsidRDefault="008848C7" w:rsidP="00B32004">
            <w:pPr>
              <w:jc w:val="center"/>
              <w:rPr>
                <w:b/>
                <w:color w:val="000000" w:themeColor="text1"/>
                <w:sz w:val="20"/>
                <w:szCs w:val="20"/>
              </w:rPr>
            </w:pPr>
            <w:r w:rsidRPr="008434ED">
              <w:rPr>
                <w:b/>
                <w:color w:val="000000" w:themeColor="text1"/>
                <w:sz w:val="20"/>
                <w:szCs w:val="20"/>
              </w:rPr>
              <w:t>Actividad formativa</w:t>
            </w:r>
          </w:p>
        </w:tc>
        <w:tc>
          <w:tcPr>
            <w:tcW w:w="1654" w:type="dxa"/>
            <w:tcBorders>
              <w:bottom w:val="single" w:sz="6" w:space="0" w:color="008000"/>
            </w:tcBorders>
            <w:shd w:val="clear" w:color="auto" w:fill="auto"/>
          </w:tcPr>
          <w:p w14:paraId="478C99BC" w14:textId="77777777" w:rsidR="008848C7" w:rsidRPr="008434ED" w:rsidRDefault="008848C7" w:rsidP="00B32004">
            <w:pPr>
              <w:jc w:val="center"/>
              <w:rPr>
                <w:b/>
                <w:color w:val="000000" w:themeColor="text1"/>
                <w:sz w:val="20"/>
                <w:szCs w:val="20"/>
              </w:rPr>
            </w:pPr>
            <w:r w:rsidRPr="008434ED">
              <w:rPr>
                <w:b/>
                <w:color w:val="000000" w:themeColor="text1"/>
                <w:sz w:val="20"/>
                <w:szCs w:val="20"/>
              </w:rPr>
              <w:t>Fechas de ejecución</w:t>
            </w:r>
          </w:p>
        </w:tc>
        <w:tc>
          <w:tcPr>
            <w:tcW w:w="1276" w:type="dxa"/>
            <w:tcBorders>
              <w:bottom w:val="single" w:sz="6" w:space="0" w:color="008000"/>
            </w:tcBorders>
            <w:shd w:val="clear" w:color="auto" w:fill="auto"/>
          </w:tcPr>
          <w:p w14:paraId="77F2A938" w14:textId="77777777" w:rsidR="008848C7" w:rsidRPr="008434ED" w:rsidRDefault="008848C7" w:rsidP="00B32004">
            <w:pPr>
              <w:jc w:val="center"/>
              <w:rPr>
                <w:b/>
                <w:color w:val="000000" w:themeColor="text1"/>
                <w:sz w:val="20"/>
                <w:szCs w:val="20"/>
              </w:rPr>
            </w:pPr>
            <w:r w:rsidRPr="008434ED">
              <w:rPr>
                <w:b/>
                <w:color w:val="000000" w:themeColor="text1"/>
                <w:sz w:val="20"/>
                <w:szCs w:val="20"/>
              </w:rPr>
              <w:t>Horas de capacitación</w:t>
            </w:r>
          </w:p>
        </w:tc>
        <w:tc>
          <w:tcPr>
            <w:tcW w:w="1134" w:type="dxa"/>
            <w:tcBorders>
              <w:bottom w:val="single" w:sz="6" w:space="0" w:color="008000"/>
            </w:tcBorders>
            <w:shd w:val="clear" w:color="auto" w:fill="auto"/>
          </w:tcPr>
          <w:p w14:paraId="3352C713" w14:textId="7D2FEB79" w:rsidR="008848C7" w:rsidRPr="008434ED" w:rsidRDefault="008848C7" w:rsidP="00B32004">
            <w:pPr>
              <w:jc w:val="center"/>
              <w:rPr>
                <w:b/>
                <w:color w:val="000000" w:themeColor="text1"/>
                <w:sz w:val="20"/>
                <w:szCs w:val="20"/>
              </w:rPr>
            </w:pPr>
            <w:r w:rsidRPr="008434ED">
              <w:rPr>
                <w:b/>
                <w:color w:val="000000" w:themeColor="text1"/>
                <w:sz w:val="20"/>
                <w:szCs w:val="20"/>
              </w:rPr>
              <w:t>Mujeres</w:t>
            </w:r>
          </w:p>
        </w:tc>
        <w:tc>
          <w:tcPr>
            <w:tcW w:w="1068" w:type="dxa"/>
            <w:tcBorders>
              <w:bottom w:val="single" w:sz="6" w:space="0" w:color="008000"/>
            </w:tcBorders>
            <w:shd w:val="clear" w:color="auto" w:fill="auto"/>
          </w:tcPr>
          <w:p w14:paraId="09ABF5F4" w14:textId="77777777" w:rsidR="008848C7" w:rsidRPr="008434ED" w:rsidRDefault="008848C7" w:rsidP="00B32004">
            <w:pPr>
              <w:jc w:val="center"/>
              <w:rPr>
                <w:b/>
                <w:color w:val="000000" w:themeColor="text1"/>
                <w:sz w:val="20"/>
                <w:szCs w:val="20"/>
              </w:rPr>
            </w:pPr>
            <w:r w:rsidRPr="008434ED">
              <w:rPr>
                <w:b/>
                <w:color w:val="000000" w:themeColor="text1"/>
                <w:sz w:val="20"/>
                <w:szCs w:val="20"/>
              </w:rPr>
              <w:t>Hombres</w:t>
            </w:r>
          </w:p>
        </w:tc>
        <w:tc>
          <w:tcPr>
            <w:tcW w:w="1283" w:type="dxa"/>
            <w:tcBorders>
              <w:bottom w:val="single" w:sz="6" w:space="0" w:color="008000"/>
            </w:tcBorders>
            <w:shd w:val="clear" w:color="auto" w:fill="auto"/>
          </w:tcPr>
          <w:p w14:paraId="25074126" w14:textId="77777777" w:rsidR="008848C7" w:rsidRPr="008434ED" w:rsidRDefault="008848C7" w:rsidP="00B32004">
            <w:pPr>
              <w:jc w:val="center"/>
              <w:rPr>
                <w:b/>
                <w:color w:val="000000" w:themeColor="text1"/>
                <w:sz w:val="20"/>
                <w:szCs w:val="20"/>
              </w:rPr>
            </w:pPr>
            <w:r w:rsidRPr="008434ED">
              <w:rPr>
                <w:b/>
                <w:color w:val="000000" w:themeColor="text1"/>
                <w:sz w:val="20"/>
                <w:szCs w:val="20"/>
              </w:rPr>
              <w:t>Cantidad de personas capacitadas</w:t>
            </w:r>
          </w:p>
        </w:tc>
      </w:tr>
      <w:tr w:rsidR="006E340F" w:rsidRPr="008434ED" w14:paraId="408D34E2" w14:textId="77777777" w:rsidTr="008F0375">
        <w:tc>
          <w:tcPr>
            <w:tcW w:w="1282" w:type="dxa"/>
            <w:tcBorders>
              <w:top w:val="single" w:sz="6" w:space="0" w:color="008000"/>
            </w:tcBorders>
            <w:shd w:val="clear" w:color="auto" w:fill="auto"/>
          </w:tcPr>
          <w:p w14:paraId="195F0B3A" w14:textId="77777777" w:rsidR="008848C7" w:rsidRPr="008434ED" w:rsidRDefault="008848C7" w:rsidP="00EB7AEB">
            <w:pPr>
              <w:rPr>
                <w:color w:val="000000" w:themeColor="text1"/>
              </w:rPr>
            </w:pPr>
            <w:r w:rsidRPr="008434ED">
              <w:rPr>
                <w:color w:val="000000" w:themeColor="text1"/>
              </w:rPr>
              <w:t>1209</w:t>
            </w:r>
          </w:p>
        </w:tc>
        <w:tc>
          <w:tcPr>
            <w:tcW w:w="1283" w:type="dxa"/>
            <w:tcBorders>
              <w:top w:val="single" w:sz="6" w:space="0" w:color="008000"/>
            </w:tcBorders>
            <w:shd w:val="clear" w:color="auto" w:fill="auto"/>
          </w:tcPr>
          <w:p w14:paraId="6E3E6A70" w14:textId="77777777" w:rsidR="008848C7" w:rsidRPr="008434ED" w:rsidRDefault="008848C7" w:rsidP="00EB7AEB">
            <w:pPr>
              <w:rPr>
                <w:color w:val="000000" w:themeColor="text1"/>
              </w:rPr>
            </w:pPr>
            <w:r w:rsidRPr="008434ED">
              <w:rPr>
                <w:color w:val="000000" w:themeColor="text1"/>
              </w:rPr>
              <w:t>Inducción General al Poder Judicial</w:t>
            </w:r>
          </w:p>
        </w:tc>
        <w:tc>
          <w:tcPr>
            <w:tcW w:w="1654" w:type="dxa"/>
            <w:tcBorders>
              <w:top w:val="single" w:sz="6" w:space="0" w:color="008000"/>
            </w:tcBorders>
            <w:shd w:val="clear" w:color="auto" w:fill="auto"/>
          </w:tcPr>
          <w:p w14:paraId="6B8637A2" w14:textId="77777777" w:rsidR="00860B28" w:rsidRPr="008434ED" w:rsidRDefault="00860B28" w:rsidP="00860B28">
            <w:pPr>
              <w:rPr>
                <w:color w:val="000000" w:themeColor="text1"/>
              </w:rPr>
            </w:pPr>
            <w:r w:rsidRPr="008434ED">
              <w:rPr>
                <w:color w:val="000000" w:themeColor="text1"/>
              </w:rPr>
              <w:t>10/01, 10/02,</w:t>
            </w:r>
          </w:p>
          <w:p w14:paraId="17111FE4" w14:textId="77777777" w:rsidR="00860B28" w:rsidRPr="008434ED" w:rsidRDefault="00860B28" w:rsidP="00860B28">
            <w:pPr>
              <w:rPr>
                <w:color w:val="000000" w:themeColor="text1"/>
              </w:rPr>
            </w:pPr>
            <w:r w:rsidRPr="008434ED">
              <w:rPr>
                <w:color w:val="000000" w:themeColor="text1"/>
              </w:rPr>
              <w:t>24/02, 10/03,</w:t>
            </w:r>
          </w:p>
          <w:p w14:paraId="07011FCF" w14:textId="77777777" w:rsidR="00860B28" w:rsidRPr="008434ED" w:rsidRDefault="00860B28" w:rsidP="00860B28">
            <w:pPr>
              <w:rPr>
                <w:color w:val="000000" w:themeColor="text1"/>
              </w:rPr>
            </w:pPr>
            <w:r w:rsidRPr="008434ED">
              <w:rPr>
                <w:color w:val="000000" w:themeColor="text1"/>
              </w:rPr>
              <w:t>24/03, 17/04,</w:t>
            </w:r>
          </w:p>
          <w:p w14:paraId="512E0198" w14:textId="77777777" w:rsidR="00860B28" w:rsidRPr="008434ED" w:rsidRDefault="00860B28" w:rsidP="00860B28">
            <w:pPr>
              <w:rPr>
                <w:color w:val="000000" w:themeColor="text1"/>
              </w:rPr>
            </w:pPr>
            <w:r w:rsidRPr="008434ED">
              <w:rPr>
                <w:color w:val="000000" w:themeColor="text1"/>
              </w:rPr>
              <w:t>02/05, 15/05,</w:t>
            </w:r>
          </w:p>
          <w:p w14:paraId="6D00034D" w14:textId="77777777" w:rsidR="00860B28" w:rsidRPr="008434ED" w:rsidRDefault="00860B28" w:rsidP="00860B28">
            <w:pPr>
              <w:rPr>
                <w:color w:val="000000" w:themeColor="text1"/>
              </w:rPr>
            </w:pPr>
            <w:r w:rsidRPr="008434ED">
              <w:rPr>
                <w:color w:val="000000" w:themeColor="text1"/>
              </w:rPr>
              <w:t>03/07, 17/07,</w:t>
            </w:r>
          </w:p>
          <w:p w14:paraId="348B8E12" w14:textId="77777777" w:rsidR="00860B28" w:rsidRPr="008434ED" w:rsidRDefault="00860B28" w:rsidP="00860B28">
            <w:pPr>
              <w:rPr>
                <w:color w:val="000000" w:themeColor="text1"/>
              </w:rPr>
            </w:pPr>
            <w:r w:rsidRPr="008434ED">
              <w:rPr>
                <w:color w:val="000000" w:themeColor="text1"/>
              </w:rPr>
              <w:t>04/08, 01/09,</w:t>
            </w:r>
          </w:p>
          <w:p w14:paraId="68D60DFF" w14:textId="77777777" w:rsidR="00860B28" w:rsidRPr="008434ED" w:rsidRDefault="00860B28" w:rsidP="00860B28">
            <w:pPr>
              <w:rPr>
                <w:color w:val="000000" w:themeColor="text1"/>
              </w:rPr>
            </w:pPr>
            <w:r w:rsidRPr="008434ED">
              <w:rPr>
                <w:color w:val="000000" w:themeColor="text1"/>
              </w:rPr>
              <w:t>28/08, 11/09,</w:t>
            </w:r>
          </w:p>
          <w:p w14:paraId="76E3D815" w14:textId="77777777" w:rsidR="00860B28" w:rsidRPr="008434ED" w:rsidRDefault="00860B28" w:rsidP="00860B28">
            <w:pPr>
              <w:rPr>
                <w:color w:val="000000" w:themeColor="text1"/>
              </w:rPr>
            </w:pPr>
            <w:r w:rsidRPr="008434ED">
              <w:rPr>
                <w:color w:val="000000" w:themeColor="text1"/>
              </w:rPr>
              <w:t>14/08, 20/10,</w:t>
            </w:r>
          </w:p>
          <w:p w14:paraId="1DE5A5C7" w14:textId="77777777" w:rsidR="00860B28" w:rsidRPr="008434ED" w:rsidRDefault="00860B28" w:rsidP="00860B28">
            <w:pPr>
              <w:rPr>
                <w:color w:val="000000" w:themeColor="text1"/>
              </w:rPr>
            </w:pPr>
            <w:r w:rsidRPr="008434ED">
              <w:rPr>
                <w:color w:val="000000" w:themeColor="text1"/>
              </w:rPr>
              <w:t>13/10, 25/09,</w:t>
            </w:r>
          </w:p>
          <w:p w14:paraId="0E15786C" w14:textId="77777777" w:rsidR="00860B28" w:rsidRPr="008434ED" w:rsidRDefault="00860B28" w:rsidP="00860B28">
            <w:pPr>
              <w:rPr>
                <w:color w:val="000000" w:themeColor="text1"/>
              </w:rPr>
            </w:pPr>
            <w:r w:rsidRPr="008434ED">
              <w:rPr>
                <w:color w:val="000000" w:themeColor="text1"/>
              </w:rPr>
              <w:t>23/10, 09/10,</w:t>
            </w:r>
          </w:p>
          <w:p w14:paraId="68B97264" w14:textId="0F30703E" w:rsidR="00AA022F" w:rsidRPr="008434ED" w:rsidRDefault="00860B28" w:rsidP="0083648C">
            <w:pPr>
              <w:rPr>
                <w:color w:val="000000" w:themeColor="text1"/>
              </w:rPr>
            </w:pPr>
            <w:r w:rsidRPr="008434ED">
              <w:rPr>
                <w:color w:val="000000" w:themeColor="text1"/>
              </w:rPr>
              <w:t>17/11</w:t>
            </w:r>
            <w:r w:rsidR="00C504FE" w:rsidRPr="008434ED">
              <w:rPr>
                <w:color w:val="000000" w:themeColor="text1"/>
              </w:rPr>
              <w:t>, 20/11</w:t>
            </w:r>
          </w:p>
        </w:tc>
        <w:tc>
          <w:tcPr>
            <w:tcW w:w="1276" w:type="dxa"/>
            <w:tcBorders>
              <w:top w:val="single" w:sz="6" w:space="0" w:color="008000"/>
            </w:tcBorders>
            <w:shd w:val="clear" w:color="auto" w:fill="auto"/>
          </w:tcPr>
          <w:p w14:paraId="2D665825" w14:textId="77777777" w:rsidR="008848C7" w:rsidRPr="008434ED" w:rsidRDefault="008848C7" w:rsidP="00937275">
            <w:pPr>
              <w:jc w:val="center"/>
              <w:rPr>
                <w:color w:val="000000" w:themeColor="text1"/>
              </w:rPr>
            </w:pPr>
            <w:r w:rsidRPr="008434ED">
              <w:rPr>
                <w:color w:val="000000" w:themeColor="text1"/>
              </w:rPr>
              <w:t>18</w:t>
            </w:r>
          </w:p>
        </w:tc>
        <w:tc>
          <w:tcPr>
            <w:tcW w:w="1134" w:type="dxa"/>
            <w:tcBorders>
              <w:top w:val="single" w:sz="6" w:space="0" w:color="008000"/>
            </w:tcBorders>
            <w:shd w:val="clear" w:color="auto" w:fill="auto"/>
          </w:tcPr>
          <w:p w14:paraId="4A5059E9" w14:textId="25109862" w:rsidR="008848C7" w:rsidRPr="008434ED" w:rsidRDefault="00D1754C" w:rsidP="00937275">
            <w:pPr>
              <w:jc w:val="center"/>
              <w:rPr>
                <w:color w:val="000000" w:themeColor="text1"/>
              </w:rPr>
            </w:pPr>
            <w:r w:rsidRPr="008434ED">
              <w:rPr>
                <w:color w:val="000000" w:themeColor="text1"/>
              </w:rPr>
              <w:t>4</w:t>
            </w:r>
            <w:r w:rsidR="002462B1" w:rsidRPr="008434ED">
              <w:rPr>
                <w:color w:val="000000" w:themeColor="text1"/>
              </w:rPr>
              <w:t>8</w:t>
            </w:r>
            <w:r w:rsidRPr="008434ED">
              <w:rPr>
                <w:color w:val="000000" w:themeColor="text1"/>
              </w:rPr>
              <w:t>1</w:t>
            </w:r>
          </w:p>
        </w:tc>
        <w:tc>
          <w:tcPr>
            <w:tcW w:w="1068" w:type="dxa"/>
            <w:tcBorders>
              <w:top w:val="single" w:sz="6" w:space="0" w:color="008000"/>
            </w:tcBorders>
            <w:shd w:val="clear" w:color="auto" w:fill="auto"/>
          </w:tcPr>
          <w:p w14:paraId="07960AA7" w14:textId="736B91E0" w:rsidR="008848C7" w:rsidRPr="008434ED" w:rsidRDefault="002462B1" w:rsidP="00D1754C">
            <w:pPr>
              <w:jc w:val="center"/>
              <w:rPr>
                <w:color w:val="000000" w:themeColor="text1"/>
              </w:rPr>
            </w:pPr>
            <w:r w:rsidRPr="008434ED">
              <w:rPr>
                <w:color w:val="000000" w:themeColor="text1"/>
              </w:rPr>
              <w:t>503</w:t>
            </w:r>
          </w:p>
        </w:tc>
        <w:tc>
          <w:tcPr>
            <w:tcW w:w="1283" w:type="dxa"/>
            <w:tcBorders>
              <w:top w:val="single" w:sz="6" w:space="0" w:color="008000"/>
            </w:tcBorders>
            <w:shd w:val="clear" w:color="auto" w:fill="auto"/>
          </w:tcPr>
          <w:p w14:paraId="22235554" w14:textId="00C83717" w:rsidR="008848C7" w:rsidRPr="008434ED" w:rsidRDefault="00D103F5" w:rsidP="00D1754C">
            <w:pPr>
              <w:jc w:val="center"/>
              <w:rPr>
                <w:color w:val="000000" w:themeColor="text1"/>
              </w:rPr>
            </w:pPr>
            <w:r w:rsidRPr="008434ED">
              <w:rPr>
                <w:color w:val="000000" w:themeColor="text1"/>
              </w:rPr>
              <w:t>984</w:t>
            </w:r>
          </w:p>
        </w:tc>
      </w:tr>
    </w:tbl>
    <w:p w14:paraId="23396DE0" w14:textId="77777777" w:rsidR="00EB7AEB" w:rsidRPr="008434ED" w:rsidRDefault="00EB7AEB" w:rsidP="00EB7AEB">
      <w:pPr>
        <w:ind w:left="40"/>
        <w:rPr>
          <w:color w:val="000000" w:themeColor="text1"/>
        </w:rPr>
      </w:pPr>
    </w:p>
    <w:p w14:paraId="6D38DD53" w14:textId="77777777" w:rsidR="00146AD0" w:rsidRPr="008434ED" w:rsidRDefault="00146AD0" w:rsidP="00EB7AEB">
      <w:pPr>
        <w:ind w:left="40"/>
        <w:rPr>
          <w:color w:val="000000" w:themeColor="text1"/>
        </w:rPr>
      </w:pPr>
    </w:p>
    <w:p w14:paraId="398FA6C6" w14:textId="77777777" w:rsidR="00BD4FC7" w:rsidRPr="0037769F" w:rsidRDefault="00BD4FC7" w:rsidP="00EB7AEB">
      <w:pPr>
        <w:ind w:left="40"/>
        <w:rPr>
          <w:color w:val="000000" w:themeColor="text1"/>
        </w:rPr>
      </w:pPr>
    </w:p>
    <w:p w14:paraId="53FCA9F3" w14:textId="77777777" w:rsidR="00D90F6A" w:rsidRPr="008434ED" w:rsidRDefault="00D90F6A" w:rsidP="00D90F6A">
      <w:pPr>
        <w:ind w:left="40"/>
        <w:rPr>
          <w:color w:val="000000" w:themeColor="text1"/>
        </w:rPr>
      </w:pPr>
      <w:r w:rsidRPr="008434ED">
        <w:rPr>
          <w:b/>
          <w:color w:val="000000" w:themeColor="text1"/>
        </w:rPr>
        <w:t>Cuadro N° 02</w:t>
      </w:r>
      <w:r w:rsidRPr="008434ED">
        <w:rPr>
          <w:color w:val="000000" w:themeColor="text1"/>
        </w:rPr>
        <w:t>: Cantidad de jefaturas sensibilizadas mediante los 15 Talleres presenciales de sensibilización a jefaturas, 2017.</w:t>
      </w:r>
    </w:p>
    <w:p w14:paraId="1F10A346" w14:textId="77777777" w:rsidR="00D90F6A" w:rsidRPr="008434ED" w:rsidRDefault="00D90F6A" w:rsidP="00D90F6A">
      <w:pPr>
        <w:ind w:left="40"/>
        <w:rPr>
          <w:color w:val="000000" w:themeColor="text1"/>
        </w:rPr>
      </w:pPr>
    </w:p>
    <w:tbl>
      <w:tblPr>
        <w:tblStyle w:val="Tablabsica1"/>
        <w:tblW w:w="9322" w:type="dxa"/>
        <w:tblLook w:val="04A0" w:firstRow="1" w:lastRow="0" w:firstColumn="1" w:lastColumn="0" w:noHBand="0" w:noVBand="1"/>
      </w:tblPr>
      <w:tblGrid>
        <w:gridCol w:w="1890"/>
        <w:gridCol w:w="1138"/>
        <w:gridCol w:w="1844"/>
        <w:gridCol w:w="2125"/>
        <w:gridCol w:w="2325"/>
      </w:tblGrid>
      <w:tr w:rsidR="00D90F6A" w:rsidRPr="008434ED" w14:paraId="021F6022" w14:textId="77777777" w:rsidTr="00D90F6A">
        <w:trPr>
          <w:cnfStyle w:val="100000000000" w:firstRow="1" w:lastRow="0" w:firstColumn="0" w:lastColumn="0" w:oddVBand="0" w:evenVBand="0" w:oddHBand="0" w:evenHBand="0" w:firstRowFirstColumn="0" w:firstRowLastColumn="0" w:lastRowFirstColumn="0" w:lastRowLastColumn="0"/>
        </w:trPr>
        <w:tc>
          <w:tcPr>
            <w:tcW w:w="0" w:type="auto"/>
          </w:tcPr>
          <w:p w14:paraId="5C547FA8" w14:textId="77777777" w:rsidR="00D90F6A" w:rsidRPr="008434ED" w:rsidRDefault="00D90F6A" w:rsidP="00D90F6A">
            <w:pPr>
              <w:jc w:val="center"/>
              <w:rPr>
                <w:b/>
                <w:color w:val="000000" w:themeColor="text1"/>
              </w:rPr>
            </w:pPr>
            <w:r w:rsidRPr="008434ED">
              <w:rPr>
                <w:b/>
                <w:color w:val="000000" w:themeColor="text1"/>
              </w:rPr>
              <w:t>Circuito</w:t>
            </w:r>
          </w:p>
        </w:tc>
        <w:tc>
          <w:tcPr>
            <w:tcW w:w="0" w:type="auto"/>
          </w:tcPr>
          <w:p w14:paraId="30B237F5" w14:textId="77777777" w:rsidR="00D90F6A" w:rsidRPr="008434ED" w:rsidRDefault="00D90F6A" w:rsidP="00D90F6A">
            <w:pPr>
              <w:jc w:val="center"/>
              <w:rPr>
                <w:b/>
                <w:color w:val="000000" w:themeColor="text1"/>
              </w:rPr>
            </w:pPr>
            <w:r w:rsidRPr="008434ED">
              <w:rPr>
                <w:b/>
                <w:color w:val="000000" w:themeColor="text1"/>
              </w:rPr>
              <w:t>Fecha</w:t>
            </w:r>
          </w:p>
        </w:tc>
        <w:tc>
          <w:tcPr>
            <w:tcW w:w="0" w:type="auto"/>
          </w:tcPr>
          <w:p w14:paraId="4019895F" w14:textId="77777777" w:rsidR="00D90F6A" w:rsidRPr="008434ED" w:rsidRDefault="00D90F6A" w:rsidP="00D90F6A">
            <w:pPr>
              <w:jc w:val="center"/>
              <w:rPr>
                <w:b/>
                <w:color w:val="000000" w:themeColor="text1"/>
              </w:rPr>
            </w:pPr>
            <w:r w:rsidRPr="008434ED">
              <w:rPr>
                <w:b/>
                <w:color w:val="000000" w:themeColor="text1"/>
              </w:rPr>
              <w:t>Presentación al programa</w:t>
            </w:r>
          </w:p>
        </w:tc>
        <w:tc>
          <w:tcPr>
            <w:tcW w:w="0" w:type="auto"/>
          </w:tcPr>
          <w:p w14:paraId="2EB7D369" w14:textId="77777777" w:rsidR="00D90F6A" w:rsidRPr="008434ED" w:rsidRDefault="00D90F6A" w:rsidP="00D90F6A">
            <w:pPr>
              <w:jc w:val="center"/>
              <w:rPr>
                <w:b/>
                <w:color w:val="000000" w:themeColor="text1"/>
              </w:rPr>
            </w:pPr>
            <w:r w:rsidRPr="008434ED">
              <w:rPr>
                <w:b/>
                <w:color w:val="000000" w:themeColor="text1"/>
              </w:rPr>
              <w:t>Total participantes en los Talleres</w:t>
            </w:r>
          </w:p>
        </w:tc>
        <w:tc>
          <w:tcPr>
            <w:tcW w:w="2325" w:type="dxa"/>
          </w:tcPr>
          <w:p w14:paraId="5D362B13" w14:textId="77777777" w:rsidR="00D90F6A" w:rsidRPr="008434ED" w:rsidRDefault="00D90F6A" w:rsidP="00D90F6A">
            <w:pPr>
              <w:jc w:val="center"/>
              <w:rPr>
                <w:b/>
                <w:color w:val="000000" w:themeColor="text1"/>
              </w:rPr>
            </w:pPr>
            <w:r w:rsidRPr="008434ED">
              <w:rPr>
                <w:b/>
                <w:color w:val="000000" w:themeColor="text1"/>
              </w:rPr>
              <w:t>Cantidad de oficinas participadas</w:t>
            </w:r>
          </w:p>
        </w:tc>
      </w:tr>
      <w:tr w:rsidR="00D90F6A" w:rsidRPr="008434ED" w14:paraId="69542DD3" w14:textId="77777777" w:rsidTr="00D90F6A">
        <w:tc>
          <w:tcPr>
            <w:tcW w:w="0" w:type="auto"/>
          </w:tcPr>
          <w:p w14:paraId="08B79EDE" w14:textId="77777777" w:rsidR="00D90F6A" w:rsidRPr="008434ED" w:rsidRDefault="00D90F6A" w:rsidP="00D90F6A">
            <w:pPr>
              <w:rPr>
                <w:color w:val="000000" w:themeColor="text1"/>
              </w:rPr>
            </w:pPr>
            <w:r w:rsidRPr="008434ED">
              <w:rPr>
                <w:color w:val="000000" w:themeColor="text1"/>
              </w:rPr>
              <w:t>Circuito Judicial de Puntarenas</w:t>
            </w:r>
          </w:p>
          <w:p w14:paraId="07566C11" w14:textId="77777777" w:rsidR="00D90F6A" w:rsidRPr="008434ED" w:rsidRDefault="00D90F6A" w:rsidP="00D90F6A">
            <w:pPr>
              <w:rPr>
                <w:color w:val="000000" w:themeColor="text1"/>
              </w:rPr>
            </w:pPr>
          </w:p>
        </w:tc>
        <w:tc>
          <w:tcPr>
            <w:tcW w:w="0" w:type="auto"/>
          </w:tcPr>
          <w:p w14:paraId="197C823D" w14:textId="77777777" w:rsidR="00D90F6A" w:rsidRPr="008434ED" w:rsidRDefault="00D90F6A" w:rsidP="00D90F6A">
            <w:pPr>
              <w:jc w:val="center"/>
              <w:rPr>
                <w:color w:val="000000" w:themeColor="text1"/>
              </w:rPr>
            </w:pPr>
            <w:r w:rsidRPr="008434ED">
              <w:rPr>
                <w:color w:val="000000" w:themeColor="text1"/>
              </w:rPr>
              <w:t>Marzo</w:t>
            </w:r>
          </w:p>
        </w:tc>
        <w:tc>
          <w:tcPr>
            <w:tcW w:w="0" w:type="auto"/>
          </w:tcPr>
          <w:p w14:paraId="589D1FF9" w14:textId="77777777" w:rsidR="00D90F6A" w:rsidRPr="008434ED" w:rsidRDefault="00D90F6A" w:rsidP="00D90F6A">
            <w:pPr>
              <w:jc w:val="center"/>
              <w:rPr>
                <w:color w:val="000000" w:themeColor="text1"/>
              </w:rPr>
            </w:pPr>
            <w:r w:rsidRPr="008434ED">
              <w:rPr>
                <w:color w:val="000000" w:themeColor="text1"/>
              </w:rPr>
              <w:t>45 jefaturas.</w:t>
            </w:r>
          </w:p>
        </w:tc>
        <w:tc>
          <w:tcPr>
            <w:tcW w:w="0" w:type="auto"/>
          </w:tcPr>
          <w:p w14:paraId="1EE08726" w14:textId="77777777" w:rsidR="00D90F6A" w:rsidRPr="008434ED" w:rsidRDefault="00D90F6A" w:rsidP="00D90F6A">
            <w:pPr>
              <w:jc w:val="center"/>
              <w:rPr>
                <w:color w:val="000000" w:themeColor="text1"/>
              </w:rPr>
            </w:pPr>
            <w:r w:rsidRPr="008434ED">
              <w:rPr>
                <w:color w:val="000000" w:themeColor="text1"/>
              </w:rPr>
              <w:t>79 personas capacitadas</w:t>
            </w:r>
          </w:p>
        </w:tc>
        <w:tc>
          <w:tcPr>
            <w:tcW w:w="2325" w:type="dxa"/>
          </w:tcPr>
          <w:p w14:paraId="26AD81AA" w14:textId="77777777" w:rsidR="00D90F6A" w:rsidRPr="008434ED" w:rsidRDefault="00D90F6A" w:rsidP="00D90F6A">
            <w:pPr>
              <w:jc w:val="center"/>
              <w:rPr>
                <w:color w:val="000000" w:themeColor="text1"/>
              </w:rPr>
            </w:pPr>
            <w:r w:rsidRPr="008434ED">
              <w:rPr>
                <w:color w:val="000000" w:themeColor="text1"/>
              </w:rPr>
              <w:t>32 oficinas</w:t>
            </w:r>
          </w:p>
        </w:tc>
      </w:tr>
      <w:tr w:rsidR="00D90F6A" w:rsidRPr="008434ED" w14:paraId="2C4E9B3C" w14:textId="77777777" w:rsidTr="00D90F6A">
        <w:tc>
          <w:tcPr>
            <w:tcW w:w="0" w:type="auto"/>
          </w:tcPr>
          <w:p w14:paraId="5D6ED40A" w14:textId="77777777" w:rsidR="00D90F6A" w:rsidRPr="008434ED" w:rsidRDefault="00D90F6A" w:rsidP="00D90F6A">
            <w:pPr>
              <w:rPr>
                <w:color w:val="000000" w:themeColor="text1"/>
              </w:rPr>
            </w:pPr>
            <w:r w:rsidRPr="008434ED">
              <w:rPr>
                <w:color w:val="000000" w:themeColor="text1"/>
              </w:rPr>
              <w:t>Circuito Judicial de San Carlos</w:t>
            </w:r>
          </w:p>
        </w:tc>
        <w:tc>
          <w:tcPr>
            <w:tcW w:w="0" w:type="auto"/>
          </w:tcPr>
          <w:p w14:paraId="7FC95C0B" w14:textId="77777777" w:rsidR="00D90F6A" w:rsidRPr="008434ED" w:rsidRDefault="00D90F6A" w:rsidP="00D90F6A">
            <w:pPr>
              <w:jc w:val="center"/>
              <w:rPr>
                <w:color w:val="000000" w:themeColor="text1"/>
              </w:rPr>
            </w:pPr>
            <w:r w:rsidRPr="008434ED">
              <w:rPr>
                <w:color w:val="000000" w:themeColor="text1"/>
              </w:rPr>
              <w:t>Marzo</w:t>
            </w:r>
          </w:p>
        </w:tc>
        <w:tc>
          <w:tcPr>
            <w:tcW w:w="0" w:type="auto"/>
          </w:tcPr>
          <w:p w14:paraId="6ADD1F15" w14:textId="77777777" w:rsidR="00D90F6A" w:rsidRPr="008434ED" w:rsidRDefault="00D90F6A" w:rsidP="00D90F6A">
            <w:pPr>
              <w:jc w:val="center"/>
              <w:rPr>
                <w:color w:val="000000" w:themeColor="text1"/>
              </w:rPr>
            </w:pPr>
            <w:r w:rsidRPr="008434ED">
              <w:rPr>
                <w:color w:val="000000" w:themeColor="text1"/>
              </w:rPr>
              <w:t>56 jefaturas.</w:t>
            </w:r>
          </w:p>
        </w:tc>
        <w:tc>
          <w:tcPr>
            <w:tcW w:w="0" w:type="auto"/>
          </w:tcPr>
          <w:p w14:paraId="3FFE6A08" w14:textId="77777777" w:rsidR="00D90F6A" w:rsidRPr="008434ED" w:rsidRDefault="00D90F6A" w:rsidP="00D90F6A">
            <w:pPr>
              <w:jc w:val="center"/>
              <w:rPr>
                <w:color w:val="000000" w:themeColor="text1"/>
              </w:rPr>
            </w:pPr>
            <w:r w:rsidRPr="008434ED">
              <w:rPr>
                <w:color w:val="000000" w:themeColor="text1"/>
              </w:rPr>
              <w:t>66 personas capacitadas</w:t>
            </w:r>
          </w:p>
        </w:tc>
        <w:tc>
          <w:tcPr>
            <w:tcW w:w="2325" w:type="dxa"/>
          </w:tcPr>
          <w:p w14:paraId="1E36830F" w14:textId="77777777" w:rsidR="00D90F6A" w:rsidRPr="008434ED" w:rsidRDefault="00D90F6A" w:rsidP="00D90F6A">
            <w:pPr>
              <w:jc w:val="center"/>
              <w:rPr>
                <w:color w:val="000000" w:themeColor="text1"/>
              </w:rPr>
            </w:pPr>
            <w:r w:rsidRPr="008434ED">
              <w:rPr>
                <w:color w:val="000000" w:themeColor="text1"/>
              </w:rPr>
              <w:t>49 oficinas</w:t>
            </w:r>
          </w:p>
        </w:tc>
      </w:tr>
      <w:tr w:rsidR="00D90F6A" w:rsidRPr="008434ED" w14:paraId="63697411" w14:textId="77777777" w:rsidTr="00D90F6A">
        <w:tc>
          <w:tcPr>
            <w:tcW w:w="0" w:type="auto"/>
          </w:tcPr>
          <w:p w14:paraId="5EA61CE5" w14:textId="77777777" w:rsidR="00D90F6A" w:rsidRPr="008434ED" w:rsidRDefault="00D90F6A" w:rsidP="00D90F6A">
            <w:pPr>
              <w:rPr>
                <w:color w:val="000000" w:themeColor="text1"/>
              </w:rPr>
            </w:pPr>
            <w:r w:rsidRPr="008434ED">
              <w:rPr>
                <w:color w:val="000000" w:themeColor="text1"/>
              </w:rPr>
              <w:t>Circuito Judicial de Nicoya</w:t>
            </w:r>
          </w:p>
        </w:tc>
        <w:tc>
          <w:tcPr>
            <w:tcW w:w="0" w:type="auto"/>
          </w:tcPr>
          <w:p w14:paraId="25AF5DB3" w14:textId="77777777" w:rsidR="00D90F6A" w:rsidRPr="008434ED" w:rsidRDefault="00D90F6A" w:rsidP="00D90F6A">
            <w:pPr>
              <w:jc w:val="center"/>
              <w:rPr>
                <w:color w:val="000000" w:themeColor="text1"/>
              </w:rPr>
            </w:pPr>
            <w:r w:rsidRPr="008434ED">
              <w:rPr>
                <w:color w:val="000000" w:themeColor="text1"/>
              </w:rPr>
              <w:t>Julio</w:t>
            </w:r>
          </w:p>
        </w:tc>
        <w:tc>
          <w:tcPr>
            <w:tcW w:w="0" w:type="auto"/>
          </w:tcPr>
          <w:p w14:paraId="53AA7411" w14:textId="77777777" w:rsidR="00D90F6A" w:rsidRPr="008434ED" w:rsidRDefault="00D90F6A" w:rsidP="00D90F6A">
            <w:pPr>
              <w:jc w:val="center"/>
              <w:rPr>
                <w:color w:val="000000" w:themeColor="text1"/>
              </w:rPr>
            </w:pPr>
            <w:r w:rsidRPr="008434ED">
              <w:rPr>
                <w:color w:val="000000" w:themeColor="text1"/>
              </w:rPr>
              <w:t>31 jefaturas.</w:t>
            </w:r>
          </w:p>
        </w:tc>
        <w:tc>
          <w:tcPr>
            <w:tcW w:w="0" w:type="auto"/>
          </w:tcPr>
          <w:p w14:paraId="4D339A6C" w14:textId="77777777" w:rsidR="00D90F6A" w:rsidRPr="008434ED" w:rsidRDefault="00D90F6A" w:rsidP="00D90F6A">
            <w:pPr>
              <w:jc w:val="center"/>
              <w:rPr>
                <w:color w:val="000000" w:themeColor="text1"/>
              </w:rPr>
            </w:pPr>
            <w:r w:rsidRPr="008434ED">
              <w:rPr>
                <w:color w:val="000000" w:themeColor="text1"/>
              </w:rPr>
              <w:t>17 personas capacitadas</w:t>
            </w:r>
          </w:p>
        </w:tc>
        <w:tc>
          <w:tcPr>
            <w:tcW w:w="2325" w:type="dxa"/>
          </w:tcPr>
          <w:p w14:paraId="4FB810CD" w14:textId="77777777" w:rsidR="00D90F6A" w:rsidRPr="008434ED" w:rsidRDefault="00D90F6A" w:rsidP="00D90F6A">
            <w:pPr>
              <w:jc w:val="center"/>
              <w:rPr>
                <w:color w:val="000000" w:themeColor="text1"/>
              </w:rPr>
            </w:pPr>
            <w:r w:rsidRPr="008434ED">
              <w:rPr>
                <w:color w:val="000000" w:themeColor="text1"/>
              </w:rPr>
              <w:t>13 oficinas</w:t>
            </w:r>
          </w:p>
        </w:tc>
      </w:tr>
      <w:tr w:rsidR="00D90F6A" w:rsidRPr="008434ED" w14:paraId="7C6F04E4" w14:textId="77777777" w:rsidTr="00D90F6A">
        <w:tc>
          <w:tcPr>
            <w:tcW w:w="0" w:type="auto"/>
          </w:tcPr>
          <w:p w14:paraId="5F96AA15" w14:textId="77777777" w:rsidR="00D90F6A" w:rsidRPr="008434ED" w:rsidRDefault="00D90F6A" w:rsidP="00D90F6A">
            <w:pPr>
              <w:rPr>
                <w:color w:val="000000" w:themeColor="text1"/>
              </w:rPr>
            </w:pPr>
            <w:r w:rsidRPr="008434ED">
              <w:rPr>
                <w:color w:val="000000" w:themeColor="text1"/>
              </w:rPr>
              <w:t>Circuito Judicial de Santa Cruz</w:t>
            </w:r>
          </w:p>
          <w:p w14:paraId="3207D5C6" w14:textId="77777777" w:rsidR="00D90F6A" w:rsidRPr="008434ED" w:rsidRDefault="00D90F6A" w:rsidP="00D90F6A">
            <w:pPr>
              <w:rPr>
                <w:color w:val="000000" w:themeColor="text1"/>
              </w:rPr>
            </w:pPr>
          </w:p>
        </w:tc>
        <w:tc>
          <w:tcPr>
            <w:tcW w:w="0" w:type="auto"/>
          </w:tcPr>
          <w:p w14:paraId="71A0E737" w14:textId="77777777" w:rsidR="00D90F6A" w:rsidRPr="008434ED" w:rsidRDefault="00D90F6A" w:rsidP="00D90F6A">
            <w:pPr>
              <w:jc w:val="center"/>
              <w:rPr>
                <w:color w:val="000000" w:themeColor="text1"/>
              </w:rPr>
            </w:pPr>
            <w:r w:rsidRPr="008434ED">
              <w:rPr>
                <w:color w:val="000000" w:themeColor="text1"/>
              </w:rPr>
              <w:t>Agosto</w:t>
            </w:r>
          </w:p>
        </w:tc>
        <w:tc>
          <w:tcPr>
            <w:tcW w:w="0" w:type="auto"/>
          </w:tcPr>
          <w:p w14:paraId="44D32476" w14:textId="77777777" w:rsidR="00D90F6A" w:rsidRPr="008434ED" w:rsidRDefault="00D90F6A" w:rsidP="00D90F6A">
            <w:pPr>
              <w:jc w:val="center"/>
              <w:rPr>
                <w:color w:val="000000" w:themeColor="text1"/>
              </w:rPr>
            </w:pPr>
            <w:r w:rsidRPr="008434ED">
              <w:rPr>
                <w:color w:val="000000" w:themeColor="text1"/>
              </w:rPr>
              <w:t>41 jefaturas.</w:t>
            </w:r>
          </w:p>
        </w:tc>
        <w:tc>
          <w:tcPr>
            <w:tcW w:w="0" w:type="auto"/>
          </w:tcPr>
          <w:p w14:paraId="732AA9E4" w14:textId="77777777" w:rsidR="00D90F6A" w:rsidRPr="008434ED" w:rsidRDefault="00D90F6A" w:rsidP="00D90F6A">
            <w:pPr>
              <w:jc w:val="center"/>
              <w:rPr>
                <w:color w:val="000000" w:themeColor="text1"/>
              </w:rPr>
            </w:pPr>
            <w:r w:rsidRPr="008434ED">
              <w:rPr>
                <w:color w:val="000000" w:themeColor="text1"/>
              </w:rPr>
              <w:t>36 personas capacitadas</w:t>
            </w:r>
          </w:p>
        </w:tc>
        <w:tc>
          <w:tcPr>
            <w:tcW w:w="2325" w:type="dxa"/>
          </w:tcPr>
          <w:p w14:paraId="46C486AA" w14:textId="77777777" w:rsidR="00D90F6A" w:rsidRPr="008434ED" w:rsidRDefault="00D90F6A" w:rsidP="00D90F6A">
            <w:pPr>
              <w:jc w:val="center"/>
              <w:rPr>
                <w:color w:val="000000" w:themeColor="text1"/>
              </w:rPr>
            </w:pPr>
            <w:r w:rsidRPr="008434ED">
              <w:rPr>
                <w:color w:val="000000" w:themeColor="text1"/>
              </w:rPr>
              <w:t>31 oficinas</w:t>
            </w:r>
          </w:p>
        </w:tc>
      </w:tr>
      <w:tr w:rsidR="00D90F6A" w:rsidRPr="008434ED" w14:paraId="794635B8" w14:textId="77777777" w:rsidTr="00D90F6A">
        <w:tc>
          <w:tcPr>
            <w:tcW w:w="0" w:type="auto"/>
          </w:tcPr>
          <w:p w14:paraId="4A1B9690" w14:textId="77777777" w:rsidR="00D90F6A" w:rsidRPr="008434ED" w:rsidRDefault="00D90F6A" w:rsidP="00D90F6A">
            <w:pPr>
              <w:rPr>
                <w:color w:val="000000" w:themeColor="text1"/>
              </w:rPr>
            </w:pPr>
            <w:r w:rsidRPr="008434ED">
              <w:rPr>
                <w:color w:val="000000" w:themeColor="text1"/>
              </w:rPr>
              <w:lastRenderedPageBreak/>
              <w:t>Circuito Judicial de Liberia</w:t>
            </w:r>
          </w:p>
        </w:tc>
        <w:tc>
          <w:tcPr>
            <w:tcW w:w="0" w:type="auto"/>
          </w:tcPr>
          <w:p w14:paraId="1F6BF658" w14:textId="77777777" w:rsidR="00D90F6A" w:rsidRPr="008434ED" w:rsidRDefault="00D90F6A" w:rsidP="00D90F6A">
            <w:pPr>
              <w:jc w:val="center"/>
              <w:rPr>
                <w:color w:val="000000" w:themeColor="text1"/>
              </w:rPr>
            </w:pPr>
            <w:r w:rsidRPr="008434ED">
              <w:rPr>
                <w:color w:val="000000" w:themeColor="text1"/>
              </w:rPr>
              <w:t>Setiembre</w:t>
            </w:r>
          </w:p>
        </w:tc>
        <w:tc>
          <w:tcPr>
            <w:tcW w:w="0" w:type="auto"/>
          </w:tcPr>
          <w:p w14:paraId="0BD65441" w14:textId="77777777" w:rsidR="00D90F6A" w:rsidRPr="008434ED" w:rsidRDefault="00D90F6A" w:rsidP="00D90F6A">
            <w:pPr>
              <w:jc w:val="center"/>
              <w:rPr>
                <w:color w:val="000000" w:themeColor="text1"/>
              </w:rPr>
            </w:pPr>
            <w:r w:rsidRPr="008434ED">
              <w:rPr>
                <w:color w:val="000000" w:themeColor="text1"/>
              </w:rPr>
              <w:t>40 jefaturas.</w:t>
            </w:r>
          </w:p>
        </w:tc>
        <w:tc>
          <w:tcPr>
            <w:tcW w:w="0" w:type="auto"/>
          </w:tcPr>
          <w:p w14:paraId="386B03A0" w14:textId="77777777" w:rsidR="00D90F6A" w:rsidRPr="008434ED" w:rsidRDefault="00D90F6A" w:rsidP="00D90F6A">
            <w:pPr>
              <w:jc w:val="center"/>
              <w:rPr>
                <w:color w:val="000000" w:themeColor="text1"/>
              </w:rPr>
            </w:pPr>
            <w:r w:rsidRPr="008434ED">
              <w:rPr>
                <w:color w:val="000000" w:themeColor="text1"/>
              </w:rPr>
              <w:t>48 personas capacitadas</w:t>
            </w:r>
          </w:p>
        </w:tc>
        <w:tc>
          <w:tcPr>
            <w:tcW w:w="2325" w:type="dxa"/>
          </w:tcPr>
          <w:p w14:paraId="7C76EBEF" w14:textId="77777777" w:rsidR="00D90F6A" w:rsidRPr="008434ED" w:rsidRDefault="00D90F6A" w:rsidP="00D90F6A">
            <w:pPr>
              <w:jc w:val="center"/>
              <w:rPr>
                <w:color w:val="000000" w:themeColor="text1"/>
              </w:rPr>
            </w:pPr>
            <w:r w:rsidRPr="008434ED">
              <w:rPr>
                <w:color w:val="000000" w:themeColor="text1"/>
              </w:rPr>
              <w:t>34 oficinas</w:t>
            </w:r>
          </w:p>
        </w:tc>
      </w:tr>
      <w:tr w:rsidR="00D90F6A" w:rsidRPr="008434ED" w14:paraId="6B868EF1" w14:textId="77777777" w:rsidTr="00D90F6A">
        <w:tc>
          <w:tcPr>
            <w:tcW w:w="0" w:type="auto"/>
          </w:tcPr>
          <w:p w14:paraId="1587C477" w14:textId="77777777" w:rsidR="00D90F6A" w:rsidRPr="008434ED" w:rsidRDefault="00D90F6A" w:rsidP="00D90F6A">
            <w:pPr>
              <w:rPr>
                <w:color w:val="000000" w:themeColor="text1"/>
              </w:rPr>
            </w:pPr>
            <w:r w:rsidRPr="008434ED">
              <w:rPr>
                <w:color w:val="000000" w:themeColor="text1"/>
              </w:rPr>
              <w:t>Circuito Judicial de Corredores</w:t>
            </w:r>
          </w:p>
        </w:tc>
        <w:tc>
          <w:tcPr>
            <w:tcW w:w="0" w:type="auto"/>
          </w:tcPr>
          <w:p w14:paraId="1488BD02" w14:textId="77777777" w:rsidR="00D90F6A" w:rsidRPr="008434ED" w:rsidRDefault="00D90F6A" w:rsidP="00D90F6A">
            <w:pPr>
              <w:jc w:val="center"/>
              <w:rPr>
                <w:color w:val="000000" w:themeColor="text1"/>
              </w:rPr>
            </w:pPr>
            <w:r w:rsidRPr="008434ED">
              <w:rPr>
                <w:color w:val="000000" w:themeColor="text1"/>
              </w:rPr>
              <w:t>Octubre</w:t>
            </w:r>
          </w:p>
        </w:tc>
        <w:tc>
          <w:tcPr>
            <w:tcW w:w="0" w:type="auto"/>
          </w:tcPr>
          <w:p w14:paraId="5CC7BCE8" w14:textId="77777777" w:rsidR="00D90F6A" w:rsidRPr="008434ED" w:rsidRDefault="00D90F6A" w:rsidP="00D90F6A">
            <w:pPr>
              <w:jc w:val="center"/>
              <w:rPr>
                <w:color w:val="000000" w:themeColor="text1"/>
              </w:rPr>
            </w:pPr>
            <w:r w:rsidRPr="008434ED">
              <w:rPr>
                <w:color w:val="000000" w:themeColor="text1"/>
              </w:rPr>
              <w:t>33 jefaturas.</w:t>
            </w:r>
          </w:p>
        </w:tc>
        <w:tc>
          <w:tcPr>
            <w:tcW w:w="0" w:type="auto"/>
          </w:tcPr>
          <w:p w14:paraId="75A6FF8C" w14:textId="77777777" w:rsidR="00D90F6A" w:rsidRPr="008434ED" w:rsidRDefault="00D90F6A" w:rsidP="00D90F6A">
            <w:pPr>
              <w:jc w:val="center"/>
              <w:rPr>
                <w:color w:val="000000" w:themeColor="text1"/>
              </w:rPr>
            </w:pPr>
            <w:r w:rsidRPr="008434ED">
              <w:rPr>
                <w:color w:val="000000" w:themeColor="text1"/>
              </w:rPr>
              <w:t>37 personas capacitadas</w:t>
            </w:r>
          </w:p>
        </w:tc>
        <w:tc>
          <w:tcPr>
            <w:tcW w:w="2325" w:type="dxa"/>
          </w:tcPr>
          <w:p w14:paraId="22A693F3" w14:textId="77777777" w:rsidR="00D90F6A" w:rsidRPr="008434ED" w:rsidRDefault="00D90F6A" w:rsidP="00D90F6A">
            <w:pPr>
              <w:jc w:val="center"/>
              <w:rPr>
                <w:color w:val="000000" w:themeColor="text1"/>
              </w:rPr>
            </w:pPr>
            <w:r w:rsidRPr="008434ED">
              <w:rPr>
                <w:color w:val="000000" w:themeColor="text1"/>
              </w:rPr>
              <w:t>27 oficinas</w:t>
            </w:r>
          </w:p>
        </w:tc>
      </w:tr>
      <w:tr w:rsidR="00D90F6A" w:rsidRPr="008434ED" w14:paraId="08EC66C6" w14:textId="77777777" w:rsidTr="00D90F6A">
        <w:tc>
          <w:tcPr>
            <w:tcW w:w="0" w:type="auto"/>
          </w:tcPr>
          <w:p w14:paraId="2426A033" w14:textId="77777777" w:rsidR="00D90F6A" w:rsidRPr="008434ED" w:rsidRDefault="00D90F6A" w:rsidP="00D90F6A">
            <w:pPr>
              <w:rPr>
                <w:b/>
                <w:color w:val="000000" w:themeColor="text1"/>
              </w:rPr>
            </w:pPr>
            <w:r w:rsidRPr="008434ED">
              <w:rPr>
                <w:b/>
                <w:color w:val="000000" w:themeColor="text1"/>
                <w:sz w:val="28"/>
              </w:rPr>
              <w:t>TOTALES</w:t>
            </w:r>
          </w:p>
        </w:tc>
        <w:tc>
          <w:tcPr>
            <w:tcW w:w="0" w:type="auto"/>
          </w:tcPr>
          <w:p w14:paraId="78DC86B0" w14:textId="77777777" w:rsidR="00D90F6A" w:rsidRPr="008434ED" w:rsidRDefault="00D90F6A" w:rsidP="00D90F6A">
            <w:pPr>
              <w:jc w:val="center"/>
              <w:rPr>
                <w:color w:val="000000" w:themeColor="text1"/>
              </w:rPr>
            </w:pPr>
          </w:p>
        </w:tc>
        <w:tc>
          <w:tcPr>
            <w:tcW w:w="0" w:type="auto"/>
          </w:tcPr>
          <w:p w14:paraId="3F27F6B0" w14:textId="77777777" w:rsidR="00D90F6A" w:rsidRPr="008434ED" w:rsidRDefault="00D90F6A" w:rsidP="00D90F6A">
            <w:pPr>
              <w:jc w:val="center"/>
              <w:rPr>
                <w:b/>
                <w:color w:val="000000" w:themeColor="text1"/>
              </w:rPr>
            </w:pPr>
            <w:r w:rsidRPr="008434ED">
              <w:rPr>
                <w:b/>
                <w:color w:val="000000" w:themeColor="text1"/>
              </w:rPr>
              <w:t>246</w:t>
            </w:r>
          </w:p>
        </w:tc>
        <w:tc>
          <w:tcPr>
            <w:tcW w:w="0" w:type="auto"/>
          </w:tcPr>
          <w:p w14:paraId="7B2F9560" w14:textId="77777777" w:rsidR="00D90F6A" w:rsidRPr="008434ED" w:rsidRDefault="00D90F6A" w:rsidP="00D90F6A">
            <w:pPr>
              <w:jc w:val="center"/>
              <w:rPr>
                <w:b/>
                <w:color w:val="000000" w:themeColor="text1"/>
              </w:rPr>
            </w:pPr>
            <w:r w:rsidRPr="008434ED">
              <w:rPr>
                <w:b/>
                <w:color w:val="000000" w:themeColor="text1"/>
              </w:rPr>
              <w:t>283 (163 mujeres, 120 hombres)</w:t>
            </w:r>
          </w:p>
        </w:tc>
        <w:tc>
          <w:tcPr>
            <w:tcW w:w="2325" w:type="dxa"/>
          </w:tcPr>
          <w:p w14:paraId="6B82831A" w14:textId="77777777" w:rsidR="00D90F6A" w:rsidRPr="008434ED" w:rsidRDefault="00D90F6A" w:rsidP="00D90F6A">
            <w:pPr>
              <w:jc w:val="center"/>
              <w:rPr>
                <w:b/>
                <w:color w:val="000000" w:themeColor="text1"/>
              </w:rPr>
            </w:pPr>
            <w:r w:rsidRPr="008434ED">
              <w:rPr>
                <w:b/>
                <w:color w:val="000000" w:themeColor="text1"/>
              </w:rPr>
              <w:t>186</w:t>
            </w:r>
          </w:p>
        </w:tc>
      </w:tr>
    </w:tbl>
    <w:p w14:paraId="702F63D0" w14:textId="255DEAF1" w:rsidR="00D90F6A" w:rsidRPr="008434ED" w:rsidRDefault="00D90F6A" w:rsidP="00D90F6A">
      <w:pPr>
        <w:ind w:left="40"/>
        <w:rPr>
          <w:color w:val="000000" w:themeColor="text1"/>
        </w:rPr>
      </w:pPr>
    </w:p>
    <w:p w14:paraId="1F0AEA55" w14:textId="00CC7D00" w:rsidR="00E65687" w:rsidRPr="008434ED" w:rsidRDefault="00E65687" w:rsidP="00D90F6A">
      <w:pPr>
        <w:ind w:left="40"/>
        <w:rPr>
          <w:color w:val="000000" w:themeColor="text1"/>
        </w:rPr>
      </w:pPr>
    </w:p>
    <w:p w14:paraId="0746E7CC" w14:textId="68BB889F" w:rsidR="00A85AF2" w:rsidRPr="008434ED" w:rsidRDefault="00A85AF2" w:rsidP="00A85AF2">
      <w:pPr>
        <w:ind w:left="40"/>
        <w:rPr>
          <w:color w:val="000000" w:themeColor="text1"/>
        </w:rPr>
      </w:pPr>
      <w:r>
        <w:rPr>
          <w:color w:val="000000" w:themeColor="text1"/>
        </w:rPr>
        <w:t>Detalle cuadro anterior</w:t>
      </w:r>
    </w:p>
    <w:tbl>
      <w:tblPr>
        <w:tblpPr w:leftFromText="141" w:rightFromText="141" w:bottomFromText="200" w:vertAnchor="text" w:tblpX="333" w:tblpY="1111"/>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2166"/>
        <w:gridCol w:w="5222"/>
      </w:tblGrid>
      <w:tr w:rsidR="00E65687" w:rsidRPr="008434ED" w14:paraId="0013EE7D" w14:textId="77777777" w:rsidTr="0037769F">
        <w:trPr>
          <w:trHeight w:val="366"/>
        </w:trPr>
        <w:tc>
          <w:tcPr>
            <w:tcW w:w="1590" w:type="dxa"/>
            <w:vMerge w:val="restart"/>
            <w:tcBorders>
              <w:top w:val="single" w:sz="4" w:space="0" w:color="auto"/>
              <w:left w:val="single" w:sz="4" w:space="0" w:color="auto"/>
              <w:bottom w:val="single" w:sz="4" w:space="0" w:color="auto"/>
              <w:right w:val="single" w:sz="4" w:space="0" w:color="auto"/>
            </w:tcBorders>
          </w:tcPr>
          <w:p w14:paraId="38C25A7A" w14:textId="77777777" w:rsidR="00E65687" w:rsidRPr="008434ED" w:rsidRDefault="00E65687" w:rsidP="0037769F">
            <w:pPr>
              <w:spacing w:line="276" w:lineRule="auto"/>
              <w:ind w:left="70" w:hanging="70"/>
              <w:rPr>
                <w:b/>
                <w:szCs w:val="22"/>
                <w:lang w:eastAsia="en-US"/>
              </w:rPr>
            </w:pPr>
            <w:r w:rsidRPr="008434ED">
              <w:rPr>
                <w:b/>
                <w:lang w:eastAsia="en-US"/>
              </w:rPr>
              <w:t>Circuitos visitados: 6</w:t>
            </w:r>
          </w:p>
          <w:p w14:paraId="1315CD1F" w14:textId="77777777" w:rsidR="00E65687" w:rsidRPr="008434ED" w:rsidRDefault="00E65687" w:rsidP="00C431E1">
            <w:pPr>
              <w:spacing w:line="276" w:lineRule="auto"/>
              <w:rPr>
                <w:b/>
                <w:lang w:eastAsia="en-US"/>
              </w:rPr>
            </w:pPr>
          </w:p>
        </w:tc>
        <w:tc>
          <w:tcPr>
            <w:tcW w:w="2166" w:type="dxa"/>
            <w:vMerge w:val="restart"/>
            <w:tcBorders>
              <w:top w:val="single" w:sz="4" w:space="0" w:color="auto"/>
              <w:left w:val="single" w:sz="4" w:space="0" w:color="auto"/>
              <w:bottom w:val="single" w:sz="4" w:space="0" w:color="auto"/>
              <w:right w:val="single" w:sz="4" w:space="0" w:color="auto"/>
            </w:tcBorders>
          </w:tcPr>
          <w:p w14:paraId="466AC6B9" w14:textId="77777777" w:rsidR="00E65687" w:rsidRPr="008434ED" w:rsidRDefault="00E65687" w:rsidP="00C431E1">
            <w:pPr>
              <w:spacing w:line="276" w:lineRule="auto"/>
              <w:rPr>
                <w:b/>
                <w:lang w:eastAsia="en-US"/>
              </w:rPr>
            </w:pPr>
          </w:p>
        </w:tc>
        <w:tc>
          <w:tcPr>
            <w:tcW w:w="5222" w:type="dxa"/>
            <w:tcBorders>
              <w:top w:val="single" w:sz="4" w:space="0" w:color="auto"/>
              <w:left w:val="single" w:sz="4" w:space="0" w:color="auto"/>
              <w:bottom w:val="single" w:sz="4" w:space="0" w:color="auto"/>
              <w:right w:val="single" w:sz="4" w:space="0" w:color="auto"/>
            </w:tcBorders>
          </w:tcPr>
          <w:p w14:paraId="0956845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Puntarenas</w:t>
            </w:r>
          </w:p>
          <w:p w14:paraId="571FF557" w14:textId="77777777" w:rsidR="00E65687" w:rsidRPr="008434ED" w:rsidRDefault="00E65687" w:rsidP="00C431E1">
            <w:pPr>
              <w:spacing w:line="276" w:lineRule="auto"/>
              <w:rPr>
                <w:b/>
                <w:szCs w:val="22"/>
                <w:lang w:eastAsia="en-US"/>
              </w:rPr>
            </w:pPr>
          </w:p>
        </w:tc>
      </w:tr>
      <w:tr w:rsidR="00E65687" w:rsidRPr="008434ED" w14:paraId="2A303A7C" w14:textId="77777777" w:rsidTr="0037769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0E9C2" w14:textId="77777777" w:rsidR="00E65687" w:rsidRPr="008434ED" w:rsidRDefault="00E65687" w:rsidP="00C431E1">
            <w:pPr>
              <w:spacing w:line="276" w:lineRule="auto"/>
              <w:rPr>
                <w:b/>
                <w:szCs w:val="22"/>
                <w:lang w:eastAsia="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790481BB" w14:textId="77777777" w:rsidR="00E65687" w:rsidRPr="008434ED" w:rsidRDefault="00E65687" w:rsidP="00C431E1">
            <w:pPr>
              <w:spacing w:line="276" w:lineRule="auto"/>
              <w:rPr>
                <w:b/>
                <w:szCs w:val="22"/>
                <w:lang w:eastAsia="en-US"/>
              </w:rPr>
            </w:pPr>
          </w:p>
        </w:tc>
        <w:tc>
          <w:tcPr>
            <w:tcW w:w="5222" w:type="dxa"/>
            <w:tcBorders>
              <w:top w:val="single" w:sz="4" w:space="0" w:color="auto"/>
              <w:left w:val="single" w:sz="4" w:space="0" w:color="auto"/>
              <w:bottom w:val="single" w:sz="4" w:space="0" w:color="auto"/>
              <w:right w:val="single" w:sz="4" w:space="0" w:color="auto"/>
            </w:tcBorders>
          </w:tcPr>
          <w:p w14:paraId="3CF1CAA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San Carlos</w:t>
            </w:r>
          </w:p>
          <w:p w14:paraId="22F849B4"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196D35C5" w14:textId="77777777" w:rsidTr="0037769F">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07473" w14:textId="77777777" w:rsidR="00E65687" w:rsidRPr="008434ED" w:rsidRDefault="00E65687" w:rsidP="00C431E1">
            <w:pPr>
              <w:spacing w:line="276" w:lineRule="auto"/>
              <w:rPr>
                <w:b/>
                <w:szCs w:val="22"/>
                <w:lang w:eastAsia="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1EC02B9B" w14:textId="77777777" w:rsidR="00E65687" w:rsidRPr="008434ED" w:rsidRDefault="00E65687" w:rsidP="00C431E1">
            <w:pPr>
              <w:spacing w:line="276" w:lineRule="auto"/>
              <w:rPr>
                <w:b/>
                <w:szCs w:val="22"/>
                <w:lang w:eastAsia="en-US"/>
              </w:rPr>
            </w:pPr>
          </w:p>
        </w:tc>
        <w:tc>
          <w:tcPr>
            <w:tcW w:w="5222" w:type="dxa"/>
            <w:tcBorders>
              <w:top w:val="single" w:sz="4" w:space="0" w:color="auto"/>
              <w:left w:val="single" w:sz="4" w:space="0" w:color="auto"/>
              <w:bottom w:val="single" w:sz="4" w:space="0" w:color="auto"/>
              <w:right w:val="single" w:sz="4" w:space="0" w:color="auto"/>
            </w:tcBorders>
          </w:tcPr>
          <w:p w14:paraId="4D55AC4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Nicoya</w:t>
            </w:r>
          </w:p>
          <w:p w14:paraId="6ABE165F"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539E7499" w14:textId="77777777" w:rsidTr="0037769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498B1" w14:textId="77777777" w:rsidR="00E65687" w:rsidRPr="008434ED" w:rsidRDefault="00E65687" w:rsidP="00C431E1">
            <w:pPr>
              <w:spacing w:line="276" w:lineRule="auto"/>
              <w:rPr>
                <w:b/>
                <w:szCs w:val="22"/>
                <w:lang w:eastAsia="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645274C6" w14:textId="77777777" w:rsidR="00E65687" w:rsidRPr="008434ED" w:rsidRDefault="00E65687" w:rsidP="00C431E1">
            <w:pPr>
              <w:spacing w:line="276" w:lineRule="auto"/>
              <w:rPr>
                <w:b/>
                <w:szCs w:val="22"/>
                <w:lang w:eastAsia="en-US"/>
              </w:rPr>
            </w:pPr>
          </w:p>
        </w:tc>
        <w:tc>
          <w:tcPr>
            <w:tcW w:w="5222" w:type="dxa"/>
            <w:tcBorders>
              <w:top w:val="single" w:sz="4" w:space="0" w:color="auto"/>
              <w:left w:val="single" w:sz="4" w:space="0" w:color="auto"/>
              <w:bottom w:val="single" w:sz="4" w:space="0" w:color="auto"/>
              <w:right w:val="single" w:sz="4" w:space="0" w:color="auto"/>
            </w:tcBorders>
          </w:tcPr>
          <w:p w14:paraId="4A56ABC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Santa Cruz</w:t>
            </w:r>
          </w:p>
          <w:p w14:paraId="7A0958BE"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0D54AE73" w14:textId="77777777" w:rsidTr="0037769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BE9ED" w14:textId="77777777" w:rsidR="00E65687" w:rsidRPr="008434ED" w:rsidRDefault="00E65687" w:rsidP="00C431E1">
            <w:pPr>
              <w:spacing w:line="276" w:lineRule="auto"/>
              <w:rPr>
                <w:b/>
                <w:szCs w:val="22"/>
                <w:lang w:eastAsia="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7579E27D" w14:textId="77777777" w:rsidR="00E65687" w:rsidRPr="008434ED" w:rsidRDefault="00E65687" w:rsidP="00C431E1">
            <w:pPr>
              <w:spacing w:line="276" w:lineRule="auto"/>
              <w:rPr>
                <w:b/>
                <w:szCs w:val="22"/>
                <w:lang w:eastAsia="en-US"/>
              </w:rPr>
            </w:pPr>
          </w:p>
        </w:tc>
        <w:tc>
          <w:tcPr>
            <w:tcW w:w="5222" w:type="dxa"/>
            <w:tcBorders>
              <w:top w:val="single" w:sz="4" w:space="0" w:color="auto"/>
              <w:left w:val="single" w:sz="4" w:space="0" w:color="auto"/>
              <w:bottom w:val="single" w:sz="4" w:space="0" w:color="auto"/>
              <w:right w:val="single" w:sz="4" w:space="0" w:color="auto"/>
            </w:tcBorders>
          </w:tcPr>
          <w:p w14:paraId="5FF2DAD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Liberia</w:t>
            </w:r>
          </w:p>
          <w:p w14:paraId="02C2FC46"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1CE9B119" w14:textId="77777777" w:rsidTr="0037769F">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51AEB" w14:textId="77777777" w:rsidR="00E65687" w:rsidRPr="008434ED" w:rsidRDefault="00E65687" w:rsidP="00C431E1">
            <w:pPr>
              <w:spacing w:line="276" w:lineRule="auto"/>
              <w:rPr>
                <w:b/>
                <w:szCs w:val="22"/>
                <w:lang w:eastAsia="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32D66920" w14:textId="77777777" w:rsidR="00E65687" w:rsidRPr="008434ED" w:rsidRDefault="00E65687" w:rsidP="00C431E1">
            <w:pPr>
              <w:spacing w:line="276" w:lineRule="auto"/>
              <w:rPr>
                <w:b/>
                <w:szCs w:val="22"/>
                <w:lang w:eastAsia="en-US"/>
              </w:rPr>
            </w:pPr>
          </w:p>
        </w:tc>
        <w:tc>
          <w:tcPr>
            <w:tcW w:w="5222" w:type="dxa"/>
            <w:tcBorders>
              <w:top w:val="single" w:sz="4" w:space="0" w:color="auto"/>
              <w:left w:val="single" w:sz="4" w:space="0" w:color="auto"/>
              <w:bottom w:val="single" w:sz="4" w:space="0" w:color="auto"/>
              <w:right w:val="single" w:sz="4" w:space="0" w:color="auto"/>
            </w:tcBorders>
            <w:hideMark/>
          </w:tcPr>
          <w:p w14:paraId="668BD14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Circuito Judicial de Corredores</w:t>
            </w:r>
          </w:p>
        </w:tc>
      </w:tr>
      <w:tr w:rsidR="00E65687" w:rsidRPr="008434ED" w14:paraId="61AC05AB" w14:textId="77777777" w:rsidTr="0037769F">
        <w:trPr>
          <w:trHeight w:val="360"/>
        </w:trPr>
        <w:tc>
          <w:tcPr>
            <w:tcW w:w="1590" w:type="dxa"/>
            <w:tcBorders>
              <w:top w:val="single" w:sz="4" w:space="0" w:color="auto"/>
              <w:left w:val="single" w:sz="4" w:space="0" w:color="auto"/>
              <w:bottom w:val="single" w:sz="4" w:space="0" w:color="auto"/>
              <w:right w:val="single" w:sz="4" w:space="0" w:color="auto"/>
            </w:tcBorders>
          </w:tcPr>
          <w:p w14:paraId="4C3BC70D" w14:textId="77777777" w:rsidR="00E65687" w:rsidRPr="008434ED" w:rsidRDefault="00E65687" w:rsidP="00C431E1">
            <w:pPr>
              <w:spacing w:line="276" w:lineRule="auto"/>
              <w:rPr>
                <w:b/>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C5015B1" w14:textId="77777777" w:rsidR="00E65687" w:rsidRPr="008434ED" w:rsidRDefault="00E65687" w:rsidP="00C431E1">
            <w:pPr>
              <w:spacing w:line="276" w:lineRule="auto"/>
              <w:rPr>
                <w:b/>
                <w:lang w:eastAsia="en-US"/>
              </w:rPr>
            </w:pPr>
          </w:p>
        </w:tc>
        <w:tc>
          <w:tcPr>
            <w:tcW w:w="5222" w:type="dxa"/>
            <w:tcBorders>
              <w:top w:val="single" w:sz="4" w:space="0" w:color="auto"/>
              <w:left w:val="single" w:sz="4" w:space="0" w:color="auto"/>
              <w:bottom w:val="single" w:sz="4" w:space="0" w:color="auto"/>
              <w:right w:val="single" w:sz="4" w:space="0" w:color="auto"/>
            </w:tcBorders>
          </w:tcPr>
          <w:p w14:paraId="175CE438" w14:textId="77777777" w:rsidR="00E65687" w:rsidRPr="008434ED" w:rsidRDefault="00E65687" w:rsidP="00C431E1">
            <w:pPr>
              <w:spacing w:line="276" w:lineRule="auto"/>
              <w:rPr>
                <w:b/>
                <w:lang w:eastAsia="en-US"/>
              </w:rPr>
            </w:pPr>
          </w:p>
        </w:tc>
      </w:tr>
      <w:tr w:rsidR="00E65687" w:rsidRPr="008434ED" w14:paraId="1DF05E1B" w14:textId="77777777" w:rsidTr="0037769F">
        <w:trPr>
          <w:trHeight w:val="699"/>
        </w:trPr>
        <w:tc>
          <w:tcPr>
            <w:tcW w:w="1590" w:type="dxa"/>
            <w:tcBorders>
              <w:top w:val="single" w:sz="4" w:space="0" w:color="auto"/>
              <w:left w:val="single" w:sz="4" w:space="0" w:color="auto"/>
              <w:bottom w:val="single" w:sz="4" w:space="0" w:color="auto"/>
              <w:right w:val="single" w:sz="4" w:space="0" w:color="auto"/>
            </w:tcBorders>
            <w:hideMark/>
          </w:tcPr>
          <w:p w14:paraId="1F625C59" w14:textId="77777777" w:rsidR="00E65687" w:rsidRPr="008434ED" w:rsidRDefault="00E65687" w:rsidP="00C431E1">
            <w:pPr>
              <w:spacing w:line="276" w:lineRule="auto"/>
              <w:rPr>
                <w:b/>
                <w:lang w:eastAsia="en-US"/>
              </w:rPr>
            </w:pPr>
            <w:r w:rsidRPr="008434ED">
              <w:rPr>
                <w:b/>
                <w:lang w:eastAsia="en-US"/>
              </w:rPr>
              <w:t>Cantidad de</w:t>
            </w:r>
          </w:p>
          <w:p w14:paraId="1B7D730A" w14:textId="77777777" w:rsidR="00E65687" w:rsidRPr="008434ED" w:rsidRDefault="00E65687" w:rsidP="00C431E1">
            <w:pPr>
              <w:spacing w:line="276" w:lineRule="auto"/>
              <w:rPr>
                <w:b/>
                <w:lang w:eastAsia="en-US"/>
              </w:rPr>
            </w:pPr>
            <w:r w:rsidRPr="008434ED">
              <w:rPr>
                <w:b/>
                <w:lang w:eastAsia="en-US"/>
              </w:rPr>
              <w:t xml:space="preserve"> talleres: 15</w:t>
            </w:r>
          </w:p>
        </w:tc>
        <w:tc>
          <w:tcPr>
            <w:tcW w:w="2166" w:type="dxa"/>
            <w:tcBorders>
              <w:top w:val="single" w:sz="4" w:space="0" w:color="auto"/>
              <w:left w:val="single" w:sz="4" w:space="0" w:color="auto"/>
              <w:bottom w:val="single" w:sz="4" w:space="0" w:color="auto"/>
              <w:right w:val="single" w:sz="4" w:space="0" w:color="auto"/>
            </w:tcBorders>
            <w:hideMark/>
          </w:tcPr>
          <w:p w14:paraId="36B2FCA8" w14:textId="2E203A00" w:rsidR="00E65687" w:rsidRPr="008434ED" w:rsidRDefault="00E65687" w:rsidP="00C431E1">
            <w:pPr>
              <w:spacing w:line="276" w:lineRule="auto"/>
              <w:rPr>
                <w:b/>
                <w:lang w:eastAsia="en-US"/>
              </w:rPr>
            </w:pPr>
            <w:r w:rsidRPr="008434ED">
              <w:rPr>
                <w:b/>
                <w:lang w:eastAsia="en-US"/>
              </w:rPr>
              <w:t>Personas Capacitadas: 283</w:t>
            </w:r>
          </w:p>
        </w:tc>
        <w:tc>
          <w:tcPr>
            <w:tcW w:w="5222" w:type="dxa"/>
            <w:tcBorders>
              <w:top w:val="single" w:sz="4" w:space="0" w:color="auto"/>
              <w:left w:val="single" w:sz="4" w:space="0" w:color="auto"/>
              <w:bottom w:val="single" w:sz="4" w:space="0" w:color="auto"/>
              <w:right w:val="single" w:sz="4" w:space="0" w:color="auto"/>
            </w:tcBorders>
          </w:tcPr>
          <w:p w14:paraId="0B939173" w14:textId="77777777" w:rsidR="00E65687" w:rsidRPr="008434ED" w:rsidRDefault="00E65687" w:rsidP="00C431E1">
            <w:pPr>
              <w:spacing w:line="276" w:lineRule="auto"/>
              <w:rPr>
                <w:b/>
                <w:lang w:eastAsia="en-US"/>
              </w:rPr>
            </w:pPr>
            <w:r w:rsidRPr="008434ED">
              <w:rPr>
                <w:b/>
                <w:lang w:eastAsia="en-US"/>
              </w:rPr>
              <w:t>Oficinas que participaron:  186</w:t>
            </w:r>
          </w:p>
          <w:p w14:paraId="2048A50B" w14:textId="77777777" w:rsidR="00E65687" w:rsidRPr="008434ED" w:rsidRDefault="00E65687" w:rsidP="00C431E1">
            <w:pPr>
              <w:spacing w:line="276" w:lineRule="auto"/>
              <w:rPr>
                <w:b/>
                <w:lang w:eastAsia="en-US"/>
              </w:rPr>
            </w:pPr>
          </w:p>
        </w:tc>
      </w:tr>
      <w:tr w:rsidR="00E65687" w:rsidRPr="008434ED" w14:paraId="7B683C82" w14:textId="77777777" w:rsidTr="0037769F">
        <w:trPr>
          <w:trHeight w:val="510"/>
        </w:trPr>
        <w:tc>
          <w:tcPr>
            <w:tcW w:w="1590" w:type="dxa"/>
            <w:tcBorders>
              <w:top w:val="single" w:sz="4" w:space="0" w:color="auto"/>
              <w:left w:val="single" w:sz="4" w:space="0" w:color="auto"/>
              <w:bottom w:val="single" w:sz="4" w:space="0" w:color="auto"/>
              <w:right w:val="single" w:sz="4" w:space="0" w:color="auto"/>
            </w:tcBorders>
          </w:tcPr>
          <w:p w14:paraId="2956F3BF"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hideMark/>
          </w:tcPr>
          <w:p w14:paraId="07D1BA3C" w14:textId="77777777" w:rsidR="00E65687" w:rsidRPr="008434ED" w:rsidRDefault="00E65687" w:rsidP="00C431E1">
            <w:pPr>
              <w:spacing w:line="276" w:lineRule="auto"/>
              <w:rPr>
                <w:b/>
                <w:lang w:eastAsia="en-US"/>
              </w:rPr>
            </w:pPr>
            <w:r w:rsidRPr="008434ED">
              <w:rPr>
                <w:b/>
                <w:lang w:eastAsia="en-US"/>
              </w:rPr>
              <w:t>163 mujeres</w:t>
            </w:r>
          </w:p>
          <w:p w14:paraId="13E24D17" w14:textId="77777777" w:rsidR="00E65687" w:rsidRPr="008434ED" w:rsidRDefault="00E65687" w:rsidP="00C431E1">
            <w:pPr>
              <w:spacing w:line="276" w:lineRule="auto"/>
              <w:rPr>
                <w:lang w:eastAsia="en-US"/>
              </w:rPr>
            </w:pPr>
            <w:r w:rsidRPr="008434ED">
              <w:rPr>
                <w:b/>
                <w:lang w:eastAsia="en-US"/>
              </w:rPr>
              <w:t>120 hombres</w:t>
            </w:r>
          </w:p>
        </w:tc>
        <w:tc>
          <w:tcPr>
            <w:tcW w:w="5222" w:type="dxa"/>
            <w:tcBorders>
              <w:top w:val="single" w:sz="4" w:space="0" w:color="auto"/>
              <w:left w:val="single" w:sz="4" w:space="0" w:color="auto"/>
              <w:bottom w:val="single" w:sz="4" w:space="0" w:color="auto"/>
              <w:right w:val="single" w:sz="4" w:space="0" w:color="auto"/>
            </w:tcBorders>
            <w:vAlign w:val="bottom"/>
            <w:hideMark/>
          </w:tcPr>
          <w:p w14:paraId="6BB4352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Centro de Conciliación</w:t>
            </w:r>
          </w:p>
        </w:tc>
      </w:tr>
      <w:tr w:rsidR="00E65687" w:rsidRPr="008434ED" w14:paraId="18D73835" w14:textId="77777777" w:rsidTr="0037769F">
        <w:trPr>
          <w:trHeight w:val="585"/>
        </w:trPr>
        <w:tc>
          <w:tcPr>
            <w:tcW w:w="1590" w:type="dxa"/>
            <w:tcBorders>
              <w:top w:val="single" w:sz="4" w:space="0" w:color="auto"/>
              <w:left w:val="single" w:sz="4" w:space="0" w:color="auto"/>
              <w:bottom w:val="single" w:sz="4" w:space="0" w:color="auto"/>
              <w:right w:val="single" w:sz="4" w:space="0" w:color="auto"/>
            </w:tcBorders>
          </w:tcPr>
          <w:p w14:paraId="68E6468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2C9A4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B26C16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w:t>
            </w:r>
          </w:p>
        </w:tc>
      </w:tr>
      <w:tr w:rsidR="00E65687" w:rsidRPr="008434ED" w14:paraId="5383F0B5" w14:textId="77777777" w:rsidTr="0037769F">
        <w:trPr>
          <w:trHeight w:val="465"/>
        </w:trPr>
        <w:tc>
          <w:tcPr>
            <w:tcW w:w="1590" w:type="dxa"/>
            <w:tcBorders>
              <w:top w:val="single" w:sz="4" w:space="0" w:color="auto"/>
              <w:left w:val="single" w:sz="4" w:space="0" w:color="auto"/>
              <w:bottom w:val="single" w:sz="4" w:space="0" w:color="auto"/>
              <w:right w:val="single" w:sz="4" w:space="0" w:color="auto"/>
            </w:tcBorders>
          </w:tcPr>
          <w:p w14:paraId="1394195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39D723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A330CE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Unidad médico legal</w:t>
            </w:r>
          </w:p>
        </w:tc>
      </w:tr>
      <w:tr w:rsidR="00E65687" w:rsidRPr="008434ED" w14:paraId="71F5A671" w14:textId="77777777" w:rsidTr="0037769F">
        <w:trPr>
          <w:trHeight w:val="555"/>
        </w:trPr>
        <w:tc>
          <w:tcPr>
            <w:tcW w:w="1590" w:type="dxa"/>
            <w:tcBorders>
              <w:top w:val="single" w:sz="4" w:space="0" w:color="auto"/>
              <w:left w:val="single" w:sz="4" w:space="0" w:color="auto"/>
              <w:bottom w:val="single" w:sz="4" w:space="0" w:color="auto"/>
              <w:right w:val="single" w:sz="4" w:space="0" w:color="auto"/>
            </w:tcBorders>
          </w:tcPr>
          <w:p w14:paraId="07B63F5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5A8186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CBC618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Ejecución de la Pena </w:t>
            </w:r>
          </w:p>
        </w:tc>
      </w:tr>
      <w:tr w:rsidR="00E65687" w:rsidRPr="008434ED" w14:paraId="41A9ED9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7FF44A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6FA4BA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B3454E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44E6E55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F0CCB9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8EB44D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4BD801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w:t>
            </w:r>
          </w:p>
        </w:tc>
      </w:tr>
      <w:tr w:rsidR="00E65687" w:rsidRPr="008434ED" w14:paraId="2E3A21A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8F91A4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772610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A0007D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Civil y Agrario </w:t>
            </w:r>
          </w:p>
        </w:tc>
      </w:tr>
      <w:tr w:rsidR="00E65687" w:rsidRPr="008434ED" w14:paraId="2D74B8C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7297C8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D9BFD3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44F336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Pensiones Alimentarias </w:t>
            </w:r>
          </w:p>
        </w:tc>
      </w:tr>
      <w:tr w:rsidR="00E65687" w:rsidRPr="008434ED" w14:paraId="057E649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1E0D45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93F4D6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C8A021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Familia </w:t>
            </w:r>
          </w:p>
        </w:tc>
      </w:tr>
      <w:tr w:rsidR="00E65687" w:rsidRPr="008434ED" w14:paraId="752874F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CE534F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02CDDB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44278F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w:t>
            </w:r>
          </w:p>
        </w:tc>
      </w:tr>
      <w:tr w:rsidR="00E65687" w:rsidRPr="008434ED" w14:paraId="033363D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C1D5AD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D32BBD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E5D7A8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Cobro</w:t>
            </w:r>
          </w:p>
        </w:tc>
      </w:tr>
      <w:tr w:rsidR="00E65687" w:rsidRPr="008434ED" w14:paraId="6DA9E14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58A092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B8E9D3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931918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1904859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9355CA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F31560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2BF1E9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Tránsito</w:t>
            </w:r>
          </w:p>
        </w:tc>
      </w:tr>
      <w:tr w:rsidR="00E65687" w:rsidRPr="008434ED" w14:paraId="21C3F31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D86587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5FD6A5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5E51E3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Juvenil </w:t>
            </w:r>
          </w:p>
        </w:tc>
      </w:tr>
      <w:tr w:rsidR="00E65687" w:rsidRPr="008434ED" w14:paraId="1AD6EB6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550FF5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F6155F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42CEEE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Centro de Conciliación</w:t>
            </w:r>
          </w:p>
        </w:tc>
      </w:tr>
      <w:tr w:rsidR="00E65687" w:rsidRPr="008434ED" w14:paraId="09A4382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211276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7209C1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910EEC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Centro de Conciliación</w:t>
            </w:r>
          </w:p>
        </w:tc>
      </w:tr>
      <w:tr w:rsidR="00E65687" w:rsidRPr="008434ED" w14:paraId="1A0344D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C0A37E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F0FAB0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7210D2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w:t>
            </w:r>
          </w:p>
        </w:tc>
      </w:tr>
      <w:tr w:rsidR="00E65687" w:rsidRPr="008434ED" w14:paraId="2B09170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A74257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4CD7B9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A0BA01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Unidad médico legal</w:t>
            </w:r>
          </w:p>
        </w:tc>
      </w:tr>
      <w:tr w:rsidR="00E65687" w:rsidRPr="008434ED" w14:paraId="7309D76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6C43F0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1B2DC3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5B605D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Ejecución de la Pena </w:t>
            </w:r>
          </w:p>
        </w:tc>
      </w:tr>
      <w:tr w:rsidR="00E65687" w:rsidRPr="008434ED" w14:paraId="503BBB9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B98746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2B6C7C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91AB26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42223C8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E9979D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0E3CDA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E54468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Civil y Agrario </w:t>
            </w:r>
          </w:p>
        </w:tc>
      </w:tr>
      <w:tr w:rsidR="00E65687" w:rsidRPr="008434ED" w14:paraId="27100EB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678CEA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39D8F3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E8B74E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Juvenil </w:t>
            </w:r>
          </w:p>
        </w:tc>
      </w:tr>
      <w:tr w:rsidR="00E65687" w:rsidRPr="008434ED" w14:paraId="025F39A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E12668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2F49BF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D1038C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w:t>
            </w:r>
          </w:p>
        </w:tc>
      </w:tr>
      <w:tr w:rsidR="00E65687" w:rsidRPr="008434ED" w14:paraId="0FDB823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A32C1B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83D3B8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020A80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Trabajo Social y Psicología </w:t>
            </w:r>
          </w:p>
        </w:tc>
      </w:tr>
      <w:tr w:rsidR="00E65687" w:rsidRPr="008434ED" w14:paraId="6ADBF57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31F581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4842C1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D9C93B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20F95EE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36517E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853810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68A415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Civil y Agrario </w:t>
            </w:r>
          </w:p>
        </w:tc>
      </w:tr>
      <w:tr w:rsidR="00E65687" w:rsidRPr="008434ED" w14:paraId="4C7B247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9B9A10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163415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7CF72FC" w14:textId="77777777" w:rsidR="00E65687" w:rsidRPr="008434ED" w:rsidRDefault="00E65687" w:rsidP="00C431E1">
            <w:pPr>
              <w:spacing w:line="276" w:lineRule="auto"/>
              <w:rPr>
                <w:color w:val="000000"/>
                <w:lang w:eastAsia="en-US"/>
              </w:rPr>
            </w:pPr>
            <w:r w:rsidRPr="008434ED">
              <w:rPr>
                <w:color w:val="000000"/>
                <w:lang w:eastAsia="en-US"/>
              </w:rPr>
              <w:t>Delegación Regional</w:t>
            </w:r>
          </w:p>
        </w:tc>
      </w:tr>
      <w:tr w:rsidR="00E65687" w:rsidRPr="008434ED" w14:paraId="7B0085B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B328BED"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4D2EBA6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4B1907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Familia </w:t>
            </w:r>
          </w:p>
        </w:tc>
      </w:tr>
      <w:tr w:rsidR="00E65687" w:rsidRPr="008434ED" w14:paraId="1B81FE5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E169ED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4D7699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6FB233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Cobro</w:t>
            </w:r>
          </w:p>
        </w:tc>
      </w:tr>
      <w:tr w:rsidR="00E65687" w:rsidRPr="008434ED" w14:paraId="25FD81C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50847D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9B81DC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75C2B7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w:t>
            </w:r>
          </w:p>
        </w:tc>
      </w:tr>
      <w:tr w:rsidR="00E65687" w:rsidRPr="008434ED" w14:paraId="7EF1124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969673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BA9AFB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7C6567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649980B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156832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EF2883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961B63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Cobro</w:t>
            </w:r>
          </w:p>
        </w:tc>
      </w:tr>
      <w:tr w:rsidR="00E65687" w:rsidRPr="008434ED" w14:paraId="2805BA8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FEB4FD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16375E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FAFD83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 Flagrancia </w:t>
            </w:r>
          </w:p>
        </w:tc>
      </w:tr>
      <w:tr w:rsidR="00E65687" w:rsidRPr="008434ED" w14:paraId="4E17D35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ED08D2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1C3E40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310299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 Juicio </w:t>
            </w:r>
          </w:p>
        </w:tc>
      </w:tr>
      <w:tr w:rsidR="00E65687" w:rsidRPr="008434ED" w14:paraId="37CC0A4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31413B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4451C2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A56321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 trabajo de menor cuantía </w:t>
            </w:r>
          </w:p>
        </w:tc>
      </w:tr>
      <w:tr w:rsidR="00E65687" w:rsidRPr="008434ED" w14:paraId="3853782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9B3E81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5DAA19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F75769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w:t>
            </w:r>
          </w:p>
        </w:tc>
      </w:tr>
      <w:tr w:rsidR="00E65687" w:rsidRPr="008434ED" w14:paraId="24338CD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535C00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A1454B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9029C5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Contraloría de Servicios </w:t>
            </w:r>
          </w:p>
        </w:tc>
      </w:tr>
      <w:tr w:rsidR="00E65687" w:rsidRPr="008434ED" w14:paraId="51FD025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8AFF86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1D8E2B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87DED1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Tránsito</w:t>
            </w:r>
          </w:p>
        </w:tc>
      </w:tr>
      <w:tr w:rsidR="00E65687" w:rsidRPr="008434ED" w14:paraId="4C7B228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2508B6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701555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9340A48" w14:textId="77777777" w:rsidR="00E65687" w:rsidRPr="008434ED" w:rsidRDefault="00E65687" w:rsidP="00C431E1">
            <w:pPr>
              <w:spacing w:line="276" w:lineRule="auto"/>
              <w:rPr>
                <w:color w:val="000000"/>
                <w:lang w:eastAsia="en-US"/>
              </w:rPr>
            </w:pPr>
            <w:r w:rsidRPr="008434ED">
              <w:rPr>
                <w:color w:val="000000"/>
                <w:lang w:eastAsia="en-US"/>
              </w:rPr>
              <w:t>Delegación Regional</w:t>
            </w:r>
          </w:p>
        </w:tc>
      </w:tr>
      <w:tr w:rsidR="00E65687" w:rsidRPr="008434ED" w14:paraId="12541F5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AE9767B"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59731EC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071A1A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Agrario </w:t>
            </w:r>
          </w:p>
        </w:tc>
      </w:tr>
      <w:tr w:rsidR="00E65687" w:rsidRPr="008434ED" w14:paraId="3DA35B7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043675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4E0051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1301BB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w:t>
            </w:r>
          </w:p>
        </w:tc>
      </w:tr>
      <w:tr w:rsidR="00E65687" w:rsidRPr="008434ED" w14:paraId="44F7518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EF9FD3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773036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56BF5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Familia </w:t>
            </w:r>
          </w:p>
        </w:tc>
      </w:tr>
      <w:tr w:rsidR="00E65687" w:rsidRPr="008434ED" w14:paraId="77C9326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EFFC1F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4C03E3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E1F09D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w:t>
            </w:r>
          </w:p>
        </w:tc>
      </w:tr>
      <w:tr w:rsidR="00E65687" w:rsidRPr="008434ED" w14:paraId="2EE4CFD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C9E92B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A6EA06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10BDB3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w:t>
            </w:r>
          </w:p>
        </w:tc>
      </w:tr>
      <w:tr w:rsidR="00E65687" w:rsidRPr="008434ED" w14:paraId="7AA2587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B06AB0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9DAD97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BD4B7F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del II Circuito Judicial </w:t>
            </w:r>
          </w:p>
        </w:tc>
      </w:tr>
      <w:tr w:rsidR="00E65687" w:rsidRPr="008434ED" w14:paraId="0366EE6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129CAD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B5777B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597961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de Drogas </w:t>
            </w:r>
          </w:p>
        </w:tc>
      </w:tr>
      <w:tr w:rsidR="00E65687" w:rsidRPr="008434ED" w14:paraId="6459829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ED5397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50A65B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AED155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de Defensa Civil de la Víctima </w:t>
            </w:r>
          </w:p>
        </w:tc>
      </w:tr>
      <w:tr w:rsidR="00E65687" w:rsidRPr="008434ED" w14:paraId="7447F16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8F4246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925C18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87D919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Unidad médico legal</w:t>
            </w:r>
          </w:p>
        </w:tc>
      </w:tr>
      <w:tr w:rsidR="00E65687" w:rsidRPr="008434ED" w14:paraId="3E89E62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704CD3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E40A37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0CB33A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Recepción de Documentos </w:t>
            </w:r>
          </w:p>
        </w:tc>
      </w:tr>
      <w:tr w:rsidR="00E65687" w:rsidRPr="008434ED" w14:paraId="1D8133A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B4E9D6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1F9B70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3EFB1B6" w14:textId="77777777" w:rsidR="00E65687" w:rsidRPr="008434ED" w:rsidRDefault="00E65687" w:rsidP="00C431E1">
            <w:pPr>
              <w:spacing w:line="276" w:lineRule="auto"/>
              <w:rPr>
                <w:color w:val="000000"/>
                <w:lang w:eastAsia="en-US"/>
              </w:rPr>
            </w:pPr>
            <w:r w:rsidRPr="008434ED">
              <w:rPr>
                <w:color w:val="000000"/>
                <w:lang w:eastAsia="en-US"/>
              </w:rPr>
              <w:t>Defensa Pública</w:t>
            </w:r>
          </w:p>
        </w:tc>
      </w:tr>
      <w:tr w:rsidR="00E65687" w:rsidRPr="008434ED" w14:paraId="0C514BF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0A6C79D"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19448BE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5B7194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del II Circuito Judicial </w:t>
            </w:r>
          </w:p>
        </w:tc>
      </w:tr>
      <w:tr w:rsidR="00E65687" w:rsidRPr="008434ED" w14:paraId="2A089A6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5DB0C9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F7E742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13B466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Familia </w:t>
            </w:r>
          </w:p>
        </w:tc>
      </w:tr>
      <w:tr w:rsidR="00E65687" w:rsidRPr="008434ED" w14:paraId="3489949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718827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250E9C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525C1D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Oficina de Comunicaciones Judiciales</w:t>
            </w:r>
          </w:p>
        </w:tc>
      </w:tr>
      <w:tr w:rsidR="00E65687" w:rsidRPr="008434ED" w14:paraId="4F02F42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D16560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CEDFC1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0EDD4A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Juvenil </w:t>
            </w:r>
          </w:p>
        </w:tc>
      </w:tr>
      <w:tr w:rsidR="00E65687" w:rsidRPr="008434ED" w14:paraId="2527531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F5CBFC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435FFB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69F37AB" w14:textId="77777777" w:rsidR="00E65687" w:rsidRPr="008434ED" w:rsidRDefault="00E65687" w:rsidP="00C431E1">
            <w:pPr>
              <w:spacing w:line="276" w:lineRule="auto"/>
              <w:rPr>
                <w:rFonts w:ascii="Arial" w:hAnsi="Arial" w:cs="Arial"/>
                <w:sz w:val="20"/>
                <w:szCs w:val="20"/>
                <w:lang w:eastAsia="en-US"/>
              </w:rPr>
            </w:pPr>
            <w:proofErr w:type="spellStart"/>
            <w:r w:rsidRPr="008434ED">
              <w:rPr>
                <w:rFonts w:ascii="Arial" w:hAnsi="Arial" w:cs="Arial"/>
                <w:sz w:val="20"/>
                <w:szCs w:val="20"/>
                <w:lang w:eastAsia="en-US"/>
              </w:rPr>
              <w:t>Subcontraloría</w:t>
            </w:r>
            <w:proofErr w:type="spellEnd"/>
            <w:r w:rsidRPr="008434ED">
              <w:rPr>
                <w:rFonts w:ascii="Arial" w:hAnsi="Arial" w:cs="Arial"/>
                <w:sz w:val="20"/>
                <w:szCs w:val="20"/>
                <w:lang w:eastAsia="en-US"/>
              </w:rPr>
              <w:t xml:space="preserve"> de Servicios </w:t>
            </w:r>
          </w:p>
        </w:tc>
      </w:tr>
      <w:tr w:rsidR="00E65687" w:rsidRPr="008434ED" w14:paraId="4B60629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0AB8D7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060097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F5718D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Juvenil </w:t>
            </w:r>
          </w:p>
        </w:tc>
      </w:tr>
      <w:tr w:rsidR="00E65687" w:rsidRPr="008434ED" w14:paraId="47AD905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BB43B5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C5445D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807A0B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w:t>
            </w:r>
          </w:p>
        </w:tc>
      </w:tr>
      <w:tr w:rsidR="00E65687" w:rsidRPr="008434ED" w14:paraId="12C7CBA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887C0E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B0079E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C520CF5" w14:textId="77777777" w:rsidR="00E65687" w:rsidRPr="008434ED" w:rsidRDefault="00E65687" w:rsidP="00C431E1">
            <w:pPr>
              <w:spacing w:line="276" w:lineRule="auto"/>
              <w:rPr>
                <w:color w:val="000000"/>
                <w:lang w:eastAsia="en-US"/>
              </w:rPr>
            </w:pPr>
            <w:r w:rsidRPr="008434ED">
              <w:rPr>
                <w:color w:val="000000"/>
                <w:lang w:eastAsia="en-US"/>
              </w:rPr>
              <w:t>Defensa Pública</w:t>
            </w:r>
          </w:p>
        </w:tc>
      </w:tr>
      <w:tr w:rsidR="00E65687" w:rsidRPr="008434ED" w14:paraId="3482E29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5DC856F"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47F7BCE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616D1F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w:t>
            </w:r>
          </w:p>
        </w:tc>
      </w:tr>
      <w:tr w:rsidR="00E65687" w:rsidRPr="008434ED" w14:paraId="43F34FD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C3B116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11824E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64D063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Penal                                                                                                            </w:t>
            </w:r>
          </w:p>
        </w:tc>
      </w:tr>
      <w:tr w:rsidR="00E65687" w:rsidRPr="008434ED" w14:paraId="356EDCB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84A638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8D971B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8EC1F0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Centro de Conciliación</w:t>
            </w:r>
          </w:p>
        </w:tc>
      </w:tr>
      <w:tr w:rsidR="00E65687" w:rsidRPr="008434ED" w14:paraId="0A44A30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916CA9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A663EA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F7F1B3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Fiscalía Auxiliar </w:t>
            </w:r>
          </w:p>
        </w:tc>
      </w:tr>
      <w:tr w:rsidR="00E65687" w:rsidRPr="008434ED" w14:paraId="51238D0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62F931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A2ADF1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9BDCB0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w:t>
            </w:r>
          </w:p>
        </w:tc>
      </w:tr>
      <w:tr w:rsidR="00E65687" w:rsidRPr="008434ED" w14:paraId="6A1102A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BE7626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6B6B6C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A8DB97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Informática</w:t>
            </w:r>
          </w:p>
        </w:tc>
      </w:tr>
      <w:tr w:rsidR="00E65687" w:rsidRPr="008434ED" w14:paraId="4F78FDF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99F237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91FAC6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F2592A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w:t>
            </w:r>
          </w:p>
        </w:tc>
      </w:tr>
      <w:tr w:rsidR="00E65687" w:rsidRPr="008434ED" w14:paraId="2F6C812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FB2F37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F342D0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FB0099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Mixto </w:t>
            </w:r>
          </w:p>
        </w:tc>
      </w:tr>
      <w:tr w:rsidR="00E65687" w:rsidRPr="008434ED" w14:paraId="79E4B3A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0A2AD5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BE016E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EDC70E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de Trabajo</w:t>
            </w:r>
          </w:p>
        </w:tc>
      </w:tr>
      <w:tr w:rsidR="00E65687" w:rsidRPr="008434ED" w14:paraId="3E20E9E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5CCBDB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A96402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1275CD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Contravencional y Menor Cuantía </w:t>
            </w:r>
          </w:p>
        </w:tc>
      </w:tr>
      <w:tr w:rsidR="00E65687" w:rsidRPr="008434ED" w14:paraId="111A1E2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FB97E2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A28C1E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8A4B0A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Cobro y Menor Cuantía </w:t>
            </w:r>
          </w:p>
        </w:tc>
      </w:tr>
      <w:tr w:rsidR="00E65687" w:rsidRPr="008434ED" w14:paraId="4D73691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202D6E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1FBC3A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28E703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Violencia Doméstica</w:t>
            </w:r>
          </w:p>
        </w:tc>
      </w:tr>
      <w:tr w:rsidR="00E65687" w:rsidRPr="008434ED" w14:paraId="4A588CB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F94386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445A4F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ED6326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w:t>
            </w:r>
          </w:p>
        </w:tc>
      </w:tr>
      <w:tr w:rsidR="00E65687" w:rsidRPr="008434ED" w14:paraId="6FC7FF0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21BD0A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021688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CB390D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Agrario </w:t>
            </w:r>
          </w:p>
        </w:tc>
      </w:tr>
      <w:tr w:rsidR="00E65687" w:rsidRPr="008434ED" w14:paraId="18CAF7F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68FFD4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CF51E5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29A696B" w14:textId="77777777" w:rsidR="00E65687" w:rsidRPr="008434ED" w:rsidRDefault="00E65687" w:rsidP="00C431E1">
            <w:pPr>
              <w:spacing w:line="276" w:lineRule="auto"/>
              <w:rPr>
                <w:color w:val="000000"/>
                <w:lang w:eastAsia="en-US"/>
              </w:rPr>
            </w:pPr>
            <w:r w:rsidRPr="008434ED">
              <w:rPr>
                <w:color w:val="000000"/>
                <w:lang w:eastAsia="en-US"/>
              </w:rPr>
              <w:t>Defensa Pública</w:t>
            </w:r>
          </w:p>
        </w:tc>
      </w:tr>
      <w:tr w:rsidR="00E65687" w:rsidRPr="008434ED" w14:paraId="7FFF28C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D97FDF3"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0AF61BB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E92C79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Delegación Regional</w:t>
            </w:r>
          </w:p>
        </w:tc>
      </w:tr>
      <w:tr w:rsidR="00E65687" w:rsidRPr="008434ED" w14:paraId="10508C3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ACCDE2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073089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81D1F8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Contravencional y Pensiones Alimentarias </w:t>
            </w:r>
          </w:p>
        </w:tc>
      </w:tr>
      <w:tr w:rsidR="00E65687" w:rsidRPr="008434ED" w14:paraId="0CBB3FC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D1FD6B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97E432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BE2895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Delegación Regional</w:t>
            </w:r>
          </w:p>
        </w:tc>
      </w:tr>
      <w:tr w:rsidR="00E65687" w:rsidRPr="008434ED" w14:paraId="51D76B4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68A43C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1561F2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FF4EA8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w:t>
            </w:r>
          </w:p>
        </w:tc>
      </w:tr>
      <w:tr w:rsidR="00E65687" w:rsidRPr="008434ED" w14:paraId="297BCF9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03B8DB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7B84FD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4DAD07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Comunicaciones judiciales </w:t>
            </w:r>
          </w:p>
        </w:tc>
      </w:tr>
      <w:tr w:rsidR="00E65687" w:rsidRPr="008434ED" w14:paraId="1080355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DD727A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218DEB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F24593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del II Circuito Judicial </w:t>
            </w:r>
          </w:p>
        </w:tc>
      </w:tr>
      <w:tr w:rsidR="00E65687" w:rsidRPr="008434ED" w14:paraId="59AFEB9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18AABE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FF0EB2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87ACA4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Supernumerarios </w:t>
            </w:r>
          </w:p>
        </w:tc>
      </w:tr>
      <w:tr w:rsidR="00E65687" w:rsidRPr="008434ED" w14:paraId="40137F7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CED4D0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6B1E61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1D47ED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w:t>
            </w:r>
          </w:p>
        </w:tc>
      </w:tr>
      <w:tr w:rsidR="00E65687" w:rsidRPr="008434ED" w14:paraId="10B2165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70E8F6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4A0A76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24308B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Fiscalía de Flagrancia </w:t>
            </w:r>
          </w:p>
        </w:tc>
      </w:tr>
      <w:tr w:rsidR="00E65687" w:rsidRPr="008434ED" w14:paraId="4FEE37C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B0FFAE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F19F81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505C3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w:t>
            </w:r>
          </w:p>
        </w:tc>
      </w:tr>
      <w:tr w:rsidR="00E65687" w:rsidRPr="008434ED" w14:paraId="24A18F1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0DE443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9EC3FB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755E0E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Contravencional y Menor Cuantía </w:t>
            </w:r>
          </w:p>
        </w:tc>
      </w:tr>
      <w:tr w:rsidR="00E65687" w:rsidRPr="008434ED" w14:paraId="1214762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4FABC9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221F44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BA41DB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Trabajo Social y Psicología </w:t>
            </w:r>
          </w:p>
        </w:tc>
      </w:tr>
      <w:tr w:rsidR="00E65687" w:rsidRPr="008434ED" w14:paraId="2AD69BC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605BF5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58B1CA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4D7835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Delegación Regional</w:t>
            </w:r>
          </w:p>
        </w:tc>
      </w:tr>
      <w:tr w:rsidR="00E65687" w:rsidRPr="008434ED" w14:paraId="218882F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6235F8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614EBB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BA41A0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w:t>
            </w:r>
          </w:p>
        </w:tc>
      </w:tr>
      <w:tr w:rsidR="00E65687" w:rsidRPr="008434ED" w14:paraId="0F5B6A2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D1555E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68DA21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290FD8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Contraloría de Servicios </w:t>
            </w:r>
          </w:p>
        </w:tc>
      </w:tr>
      <w:tr w:rsidR="00E65687" w:rsidRPr="008434ED" w14:paraId="4B5426D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1043DE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AC7885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3C5EE4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Unidad Médico Legal</w:t>
            </w:r>
          </w:p>
        </w:tc>
      </w:tr>
      <w:tr w:rsidR="00E65687" w:rsidRPr="008434ED" w14:paraId="1C4F88B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662CD4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76A58C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5DD0D2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de Mayor Cuantía de Santa Cruz</w:t>
            </w:r>
          </w:p>
        </w:tc>
      </w:tr>
      <w:tr w:rsidR="00E65687" w:rsidRPr="008434ED" w14:paraId="144F4B5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23C704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3AC3C8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19B77C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OIJ</w:t>
            </w:r>
          </w:p>
        </w:tc>
      </w:tr>
      <w:tr w:rsidR="00E65687" w:rsidRPr="008434ED" w14:paraId="37027BC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109081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289286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DF2E5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y Violencia Doméstica de Santa Cruz</w:t>
            </w:r>
          </w:p>
        </w:tc>
      </w:tr>
      <w:tr w:rsidR="00E65687" w:rsidRPr="008434ED" w14:paraId="7CB2B83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554556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F5CC91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59ABF8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 Flagrancia de Santa Cruz </w:t>
            </w:r>
          </w:p>
        </w:tc>
      </w:tr>
      <w:tr w:rsidR="00E65687" w:rsidRPr="008434ED" w14:paraId="05800FF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F531BA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259D77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BAC212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de Santa Cruz</w:t>
            </w:r>
          </w:p>
        </w:tc>
      </w:tr>
      <w:tr w:rsidR="00E65687" w:rsidRPr="008434ED" w14:paraId="7E32F0F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CF023F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3A0499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733182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Contraloría de Servicios Regional de Guanacaste </w:t>
            </w:r>
          </w:p>
        </w:tc>
      </w:tr>
      <w:tr w:rsidR="00E65687" w:rsidRPr="008434ED" w14:paraId="713550C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352977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28A379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B83FAB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de santa cruz</w:t>
            </w:r>
          </w:p>
        </w:tc>
      </w:tr>
      <w:tr w:rsidR="00E65687" w:rsidRPr="008434ED" w14:paraId="2FAD39E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5690BD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9F8AC7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3FE591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Apelación de Sentencia Penal, Santa Cruz</w:t>
            </w:r>
          </w:p>
        </w:tc>
      </w:tr>
      <w:tr w:rsidR="00E65687" w:rsidRPr="008434ED" w14:paraId="34D1908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393054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A3E044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837EED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Trabajo</w:t>
            </w:r>
          </w:p>
        </w:tc>
      </w:tr>
      <w:tr w:rsidR="00E65687" w:rsidRPr="008434ED" w14:paraId="1D8DBCD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6A28B9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4D320E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A275C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Juicio de Santa Cruz</w:t>
            </w:r>
          </w:p>
        </w:tc>
      </w:tr>
      <w:tr w:rsidR="00E65687" w:rsidRPr="008434ED" w14:paraId="1C0C6B3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1928AF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DEA70D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5F8922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Administracion Regional de Santa Cruz</w:t>
            </w:r>
          </w:p>
        </w:tc>
      </w:tr>
      <w:tr w:rsidR="00E65687" w:rsidRPr="008434ED" w14:paraId="78BC873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378FC0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369B8D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9E3F1B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Cobro y Transito de Santa Cruz</w:t>
            </w:r>
          </w:p>
        </w:tc>
      </w:tr>
      <w:tr w:rsidR="00E65687" w:rsidRPr="008434ED" w14:paraId="7CFBC76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39B45D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6D3C17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4B2DE0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Tecnología de Información de Santa Cruz</w:t>
            </w:r>
          </w:p>
        </w:tc>
      </w:tr>
      <w:tr w:rsidR="00E65687" w:rsidRPr="008434ED" w14:paraId="10C1058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21D514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9C3AD5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2DDC45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de Santa Cruz</w:t>
            </w:r>
          </w:p>
        </w:tc>
      </w:tr>
      <w:tr w:rsidR="00E65687" w:rsidRPr="008434ED" w14:paraId="52E5902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7FD1AE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3FDF61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0D7D3C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Agrario de Santa Cruz</w:t>
            </w:r>
          </w:p>
        </w:tc>
      </w:tr>
      <w:tr w:rsidR="00E65687" w:rsidRPr="008434ED" w14:paraId="5BB655A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BD80DD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A9803F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4DCF52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w:t>
            </w:r>
          </w:p>
        </w:tc>
      </w:tr>
      <w:tr w:rsidR="00E65687" w:rsidRPr="008434ED" w14:paraId="68920F9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D01ACC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44E53D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BF246C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Subdelegación Regional del OIJ</w:t>
            </w:r>
          </w:p>
        </w:tc>
      </w:tr>
      <w:tr w:rsidR="00E65687" w:rsidRPr="008434ED" w14:paraId="26C8B36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66C0E4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A6BD8F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67021A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y Violencia Doméstica de Santa Cruz</w:t>
            </w:r>
          </w:p>
        </w:tc>
      </w:tr>
      <w:tr w:rsidR="00E65687" w:rsidRPr="008434ED" w14:paraId="40A1526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C9844A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88F5FC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F5A920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Tribunal de Flagrancia de Santa Cruz </w:t>
            </w:r>
          </w:p>
        </w:tc>
      </w:tr>
      <w:tr w:rsidR="00E65687" w:rsidRPr="008434ED" w14:paraId="6F7C635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7E2881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88CACC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7CE46B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Trabajo Social y Psicología Santa Cruz</w:t>
            </w:r>
          </w:p>
        </w:tc>
      </w:tr>
      <w:tr w:rsidR="00E65687" w:rsidRPr="008434ED" w14:paraId="2559956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1FC515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7C9EC0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86F6A9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y pensiones de Santa Cruz, Guanacaste</w:t>
            </w:r>
          </w:p>
        </w:tc>
      </w:tr>
      <w:tr w:rsidR="00E65687" w:rsidRPr="008434ED" w14:paraId="4F5BA3E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8C542C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29F5BC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691B86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de Santa Cruz</w:t>
            </w:r>
          </w:p>
        </w:tc>
      </w:tr>
      <w:tr w:rsidR="00E65687" w:rsidRPr="008434ED" w14:paraId="2AA62BA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9ABAB2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9D2205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D30227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Contraloría de Servicios de Santa Cruz</w:t>
            </w:r>
          </w:p>
        </w:tc>
      </w:tr>
      <w:tr w:rsidR="00E65687" w:rsidRPr="008434ED" w14:paraId="0002F50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3E5A75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C52AB1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A7AB1C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de santa cruz</w:t>
            </w:r>
          </w:p>
        </w:tc>
      </w:tr>
      <w:tr w:rsidR="00E65687" w:rsidRPr="008434ED" w14:paraId="4FC2D04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C7E462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355829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27F7BF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de Comunicaciones Judiciales Santa Cruz </w:t>
            </w:r>
          </w:p>
        </w:tc>
      </w:tr>
      <w:tr w:rsidR="00E65687" w:rsidRPr="008434ED" w14:paraId="66E6A99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FBCF3B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EDE3E4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F07BCE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Oficina de Atención y Protección a la Víctima del Delito</w:t>
            </w:r>
          </w:p>
        </w:tc>
      </w:tr>
      <w:tr w:rsidR="00E65687" w:rsidRPr="008434ED" w14:paraId="021032B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A05886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14FDE1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0081B6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Administracion Regional de Santa Cruz</w:t>
            </w:r>
          </w:p>
        </w:tc>
      </w:tr>
      <w:tr w:rsidR="00E65687" w:rsidRPr="008434ED" w14:paraId="459E5B5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2762B8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A71022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C6DA6A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Oficina de Atención y Protección a la Víctima del Delito</w:t>
            </w:r>
          </w:p>
        </w:tc>
      </w:tr>
      <w:tr w:rsidR="00E65687" w:rsidRPr="008434ED" w14:paraId="5109273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723AF6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F0D4AE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C0042A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Administración Regional Nicoya</w:t>
            </w:r>
          </w:p>
        </w:tc>
      </w:tr>
      <w:tr w:rsidR="00E65687" w:rsidRPr="008434ED" w14:paraId="0C0CCEE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731D46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DAD429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AE05AE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de Nicoya</w:t>
            </w:r>
          </w:p>
        </w:tc>
      </w:tr>
      <w:tr w:rsidR="00E65687" w:rsidRPr="008434ED" w14:paraId="3859F58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26A2C3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E2E171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938852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de Trabajo de Nicoya</w:t>
            </w:r>
          </w:p>
        </w:tc>
      </w:tr>
      <w:tr w:rsidR="00E65687" w:rsidRPr="008434ED" w14:paraId="523E8E9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E2DF2C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3C7538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0DBFB2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Trabajo Mayor Cuantía de Nicoya</w:t>
            </w:r>
          </w:p>
        </w:tc>
      </w:tr>
      <w:tr w:rsidR="00E65687" w:rsidRPr="008434ED" w14:paraId="6854656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4F0E9A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940B1B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1EE919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Pensiones de Nicoya</w:t>
            </w:r>
          </w:p>
        </w:tc>
      </w:tr>
      <w:tr w:rsidR="00E65687" w:rsidRPr="008434ED" w14:paraId="0142DD5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8C43ED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BABD76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A73A30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de Nicoya</w:t>
            </w:r>
          </w:p>
        </w:tc>
      </w:tr>
      <w:tr w:rsidR="00E65687" w:rsidRPr="008434ED" w14:paraId="25C9A50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D327EF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53CB4B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4ED119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Contravencional y de Menor Cuantía de </w:t>
            </w:r>
            <w:proofErr w:type="spellStart"/>
            <w:r w:rsidRPr="008434ED">
              <w:rPr>
                <w:rFonts w:ascii="Arial" w:hAnsi="Arial" w:cs="Arial"/>
                <w:sz w:val="20"/>
                <w:szCs w:val="20"/>
                <w:lang w:eastAsia="en-US"/>
              </w:rPr>
              <w:t>Hojancha</w:t>
            </w:r>
            <w:proofErr w:type="spellEnd"/>
          </w:p>
        </w:tc>
      </w:tr>
      <w:tr w:rsidR="00E65687" w:rsidRPr="008434ED" w14:paraId="3E1A379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3CCD41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3F121F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4B0CFA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Familia de Nicoya, </w:t>
            </w:r>
            <w:proofErr w:type="spellStart"/>
            <w:r w:rsidRPr="008434ED">
              <w:rPr>
                <w:rFonts w:ascii="Arial" w:hAnsi="Arial" w:cs="Arial"/>
                <w:sz w:val="20"/>
                <w:szCs w:val="20"/>
                <w:lang w:eastAsia="en-US"/>
              </w:rPr>
              <w:t>Gte</w:t>
            </w:r>
            <w:proofErr w:type="spellEnd"/>
            <w:r w:rsidRPr="008434ED">
              <w:rPr>
                <w:rFonts w:ascii="Arial" w:hAnsi="Arial" w:cs="Arial"/>
                <w:sz w:val="20"/>
                <w:szCs w:val="20"/>
                <w:lang w:eastAsia="en-US"/>
              </w:rPr>
              <w:t xml:space="preserve"> </w:t>
            </w:r>
          </w:p>
        </w:tc>
      </w:tr>
      <w:tr w:rsidR="00E65687" w:rsidRPr="008434ED" w14:paraId="1C835DD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ED38F7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33D2D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02CAA0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Menor Cuantía y Tránsito de Nicoya</w:t>
            </w:r>
          </w:p>
        </w:tc>
      </w:tr>
      <w:tr w:rsidR="00E65687" w:rsidRPr="008434ED" w14:paraId="0AB0E04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6B369F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BF48A9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F765BE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de Pensiones Alimentarias de Nicoya </w:t>
            </w:r>
          </w:p>
        </w:tc>
      </w:tr>
      <w:tr w:rsidR="00E65687" w:rsidRPr="008434ED" w14:paraId="3AB7B70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E99979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559E08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407CFB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Contravencional de </w:t>
            </w:r>
            <w:proofErr w:type="spellStart"/>
            <w:r w:rsidRPr="008434ED">
              <w:rPr>
                <w:rFonts w:ascii="Arial" w:hAnsi="Arial" w:cs="Arial"/>
                <w:sz w:val="20"/>
                <w:szCs w:val="20"/>
                <w:lang w:eastAsia="en-US"/>
              </w:rPr>
              <w:t>Jicaral</w:t>
            </w:r>
            <w:proofErr w:type="spellEnd"/>
          </w:p>
        </w:tc>
      </w:tr>
      <w:tr w:rsidR="00E65687" w:rsidRPr="008434ED" w14:paraId="29D9E4D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4F57FC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934C9C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92D4C6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II Circuito Judicial de Guanacaste Sede Nicoya</w:t>
            </w:r>
          </w:p>
        </w:tc>
      </w:tr>
      <w:tr w:rsidR="00E65687" w:rsidRPr="008434ED" w14:paraId="58FAA74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72CCD8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CD530B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9BBE98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Administración Regional de Nicoya</w:t>
            </w:r>
          </w:p>
        </w:tc>
      </w:tr>
      <w:tr w:rsidR="00E65687" w:rsidRPr="008434ED" w14:paraId="173F5AB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2F104D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353C47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FA3BAB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Menor Cuantía y Tránsito de Nicoya</w:t>
            </w:r>
          </w:p>
        </w:tc>
      </w:tr>
      <w:tr w:rsidR="00E65687" w:rsidRPr="008434ED" w14:paraId="54269D9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487326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1A6A90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1AEA61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Administración  Regional  de Liberia</w:t>
            </w:r>
          </w:p>
        </w:tc>
      </w:tr>
      <w:tr w:rsidR="00E65687" w:rsidRPr="008434ED" w14:paraId="11506A5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877A78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163D14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D611ADC" w14:textId="77777777" w:rsidR="00E65687" w:rsidRPr="008434ED" w:rsidRDefault="00E65687" w:rsidP="00C431E1">
            <w:pPr>
              <w:spacing w:line="276" w:lineRule="auto"/>
              <w:rPr>
                <w:rFonts w:ascii="Arial" w:hAnsi="Arial" w:cs="Arial"/>
                <w:sz w:val="20"/>
                <w:szCs w:val="20"/>
                <w:lang w:eastAsia="en-US"/>
              </w:rPr>
            </w:pPr>
            <w:proofErr w:type="spellStart"/>
            <w:r w:rsidRPr="008434ED">
              <w:rPr>
                <w:rFonts w:ascii="Arial" w:hAnsi="Arial" w:cs="Arial"/>
                <w:sz w:val="20"/>
                <w:szCs w:val="20"/>
                <w:lang w:eastAsia="en-US"/>
              </w:rPr>
              <w:t>Juzgagado</w:t>
            </w:r>
            <w:proofErr w:type="spellEnd"/>
            <w:r w:rsidRPr="008434ED">
              <w:rPr>
                <w:rFonts w:ascii="Arial" w:hAnsi="Arial" w:cs="Arial"/>
                <w:sz w:val="20"/>
                <w:szCs w:val="20"/>
                <w:lang w:eastAsia="en-US"/>
              </w:rPr>
              <w:t xml:space="preserve"> de Ejecución de la Pena de Guanacaste</w:t>
            </w:r>
          </w:p>
        </w:tc>
      </w:tr>
      <w:tr w:rsidR="00E65687" w:rsidRPr="008434ED" w14:paraId="0C28F95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50CBF0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0A7D6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E7A129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w:t>
            </w:r>
            <w:proofErr w:type="spellStart"/>
            <w:r w:rsidRPr="008434ED">
              <w:rPr>
                <w:rFonts w:ascii="Arial" w:hAnsi="Arial" w:cs="Arial"/>
                <w:sz w:val="20"/>
                <w:szCs w:val="20"/>
                <w:lang w:eastAsia="en-US"/>
              </w:rPr>
              <w:t>Contrav</w:t>
            </w:r>
            <w:proofErr w:type="spellEnd"/>
            <w:r w:rsidRPr="008434ED">
              <w:rPr>
                <w:rFonts w:ascii="Arial" w:hAnsi="Arial" w:cs="Arial"/>
                <w:sz w:val="20"/>
                <w:szCs w:val="20"/>
                <w:lang w:eastAsia="en-US"/>
              </w:rPr>
              <w:t xml:space="preserve"> y Menor Cuantía de </w:t>
            </w:r>
            <w:proofErr w:type="spellStart"/>
            <w:r w:rsidRPr="008434ED">
              <w:rPr>
                <w:rFonts w:ascii="Arial" w:hAnsi="Arial" w:cs="Arial"/>
                <w:sz w:val="20"/>
                <w:szCs w:val="20"/>
                <w:lang w:eastAsia="en-US"/>
              </w:rPr>
              <w:t>Tilarán</w:t>
            </w:r>
            <w:proofErr w:type="spellEnd"/>
          </w:p>
        </w:tc>
      </w:tr>
      <w:tr w:rsidR="00E65687" w:rsidRPr="008434ED" w14:paraId="4F7E8DC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AF22C1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7922BA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DA1491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de Atención y Protección a la Victima </w:t>
            </w:r>
          </w:p>
        </w:tc>
      </w:tr>
      <w:tr w:rsidR="00E65687" w:rsidRPr="008434ED" w14:paraId="3FDCBA5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512575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BACD5E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097EFF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Trabajo de Cañas</w:t>
            </w:r>
          </w:p>
        </w:tc>
      </w:tr>
      <w:tr w:rsidR="00E65687" w:rsidRPr="008434ED" w14:paraId="6D0FBD5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1E60BA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15AC4C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23C442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Agrario de Liberia</w:t>
            </w:r>
          </w:p>
        </w:tc>
      </w:tr>
      <w:tr w:rsidR="00E65687" w:rsidRPr="008434ED" w14:paraId="7DC6549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FE0D59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F6F6AF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067161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 del I Circuito Judicial de Guanacaste</w:t>
            </w:r>
          </w:p>
        </w:tc>
      </w:tr>
      <w:tr w:rsidR="00E65687" w:rsidRPr="008434ED" w14:paraId="2E9C43F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CA799C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4C2D28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113C5E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I Circuito Judicial de Guanacaste, sede Cañas</w:t>
            </w:r>
          </w:p>
        </w:tc>
      </w:tr>
      <w:tr w:rsidR="00E65687" w:rsidRPr="008434ED" w14:paraId="12D6209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BE7A5F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0D76CD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376779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de Trabajo de Mayor Cuantía de Liberia</w:t>
            </w:r>
          </w:p>
        </w:tc>
      </w:tr>
      <w:tr w:rsidR="00E65687" w:rsidRPr="008434ED" w14:paraId="1DAF1AD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BAD00B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7007D3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8D0649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de Cañas</w:t>
            </w:r>
          </w:p>
        </w:tc>
      </w:tr>
      <w:tr w:rsidR="00E65687" w:rsidRPr="008434ED" w14:paraId="5462966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1A68AB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D24870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D5D6E7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Subdelegación OIJ Cañas, GTE.</w:t>
            </w:r>
          </w:p>
        </w:tc>
      </w:tr>
      <w:tr w:rsidR="00E65687" w:rsidRPr="008434ED" w14:paraId="72F9979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531C85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1DF64E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2FE89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y Pensiones alimentarias de Liberia</w:t>
            </w:r>
          </w:p>
        </w:tc>
      </w:tr>
      <w:tr w:rsidR="00E65687" w:rsidRPr="008434ED" w14:paraId="43142AA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C38FC9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13F994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FE72F7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de Cañas</w:t>
            </w:r>
          </w:p>
        </w:tc>
      </w:tr>
      <w:tr w:rsidR="00E65687" w:rsidRPr="008434ED" w14:paraId="65D7C0A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7B4A39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7F441F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093EC2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Contravencional y de menor cuantía de la Cruz de Guanacaste</w:t>
            </w:r>
          </w:p>
        </w:tc>
      </w:tr>
      <w:tr w:rsidR="00E65687" w:rsidRPr="008434ED" w14:paraId="72B7DC5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106A5C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711A3D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AC7814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I Circuito Judicial de Liberia</w:t>
            </w:r>
          </w:p>
        </w:tc>
      </w:tr>
      <w:tr w:rsidR="00E65687" w:rsidRPr="008434ED" w14:paraId="2293289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28C8AA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4B050E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B1BBF9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Juicio de Liberia</w:t>
            </w:r>
          </w:p>
        </w:tc>
      </w:tr>
      <w:tr w:rsidR="00E65687" w:rsidRPr="008434ED" w14:paraId="22AC6FB6"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2888C5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B7B84A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C9D896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 de Liberia</w:t>
            </w:r>
          </w:p>
        </w:tc>
      </w:tr>
      <w:tr w:rsidR="00E65687" w:rsidRPr="008434ED" w14:paraId="602557C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C465D4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276380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C5125D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Juvenil de Liberia</w:t>
            </w:r>
          </w:p>
        </w:tc>
      </w:tr>
      <w:tr w:rsidR="00E65687" w:rsidRPr="008434ED" w14:paraId="53FEFFB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3A59A1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314C5D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EF7658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y menor cuantía de Abangares</w:t>
            </w:r>
          </w:p>
        </w:tc>
      </w:tr>
      <w:tr w:rsidR="00E65687" w:rsidRPr="008434ED" w14:paraId="0F3E230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8A55CE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AEB18E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82785A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de Liberia</w:t>
            </w:r>
          </w:p>
        </w:tc>
      </w:tr>
      <w:tr w:rsidR="00E65687" w:rsidRPr="008434ED" w14:paraId="28F9FDC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DD22CC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30C2CA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519C72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OIJ Liberia</w:t>
            </w:r>
          </w:p>
        </w:tc>
      </w:tr>
      <w:tr w:rsidR="00E65687" w:rsidRPr="008434ED" w14:paraId="3CC0150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988C61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F24D05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259DEAB"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OIJ Liberia</w:t>
            </w:r>
          </w:p>
        </w:tc>
      </w:tr>
      <w:tr w:rsidR="00E65687" w:rsidRPr="008434ED" w14:paraId="480F8CA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FF344E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2A7DEF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D224DCE" w14:textId="01C5D8E6"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Administración Regional  de Liberia</w:t>
            </w:r>
          </w:p>
        </w:tc>
      </w:tr>
      <w:tr w:rsidR="00E65687" w:rsidRPr="008434ED" w14:paraId="3F615FA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7940B6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58670B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19F17D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y de Menor Cuantía de Cañas</w:t>
            </w:r>
          </w:p>
        </w:tc>
      </w:tr>
      <w:tr w:rsidR="00E65687" w:rsidRPr="008434ED" w14:paraId="32B50A1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59F626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E8E25D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E4E739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Juzgado </w:t>
            </w:r>
            <w:proofErr w:type="spellStart"/>
            <w:r w:rsidRPr="008434ED">
              <w:rPr>
                <w:rFonts w:ascii="Arial" w:hAnsi="Arial" w:cs="Arial"/>
                <w:sz w:val="20"/>
                <w:szCs w:val="20"/>
                <w:lang w:eastAsia="en-US"/>
              </w:rPr>
              <w:t>Contrav</w:t>
            </w:r>
            <w:proofErr w:type="spellEnd"/>
            <w:r w:rsidRPr="008434ED">
              <w:rPr>
                <w:rFonts w:ascii="Arial" w:hAnsi="Arial" w:cs="Arial"/>
                <w:sz w:val="20"/>
                <w:szCs w:val="20"/>
                <w:lang w:eastAsia="en-US"/>
              </w:rPr>
              <w:t xml:space="preserve"> y Menor Cuantía de </w:t>
            </w:r>
            <w:proofErr w:type="spellStart"/>
            <w:r w:rsidRPr="008434ED">
              <w:rPr>
                <w:rFonts w:ascii="Arial" w:hAnsi="Arial" w:cs="Arial"/>
                <w:sz w:val="20"/>
                <w:szCs w:val="20"/>
                <w:lang w:eastAsia="en-US"/>
              </w:rPr>
              <w:t>Tilarán</w:t>
            </w:r>
            <w:proofErr w:type="spellEnd"/>
          </w:p>
        </w:tc>
      </w:tr>
      <w:tr w:rsidR="00E65687" w:rsidRPr="008434ED" w14:paraId="7CCD533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6513B4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55CA0C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D901D9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Penal Juvenil y Violencia Doméstica de Cañas, Guanacaste</w:t>
            </w:r>
          </w:p>
        </w:tc>
      </w:tr>
      <w:tr w:rsidR="00E65687" w:rsidRPr="008434ED" w14:paraId="091A174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BFE923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03C200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DA54A2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Oficina de Atención y Protección a la Victima </w:t>
            </w:r>
          </w:p>
        </w:tc>
      </w:tr>
      <w:tr w:rsidR="00E65687" w:rsidRPr="008434ED" w14:paraId="55BB34F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8FAD9B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A7F887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9A40E0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ICJ Guanacaste</w:t>
            </w:r>
          </w:p>
        </w:tc>
      </w:tr>
      <w:tr w:rsidR="00E65687" w:rsidRPr="008434ED" w14:paraId="5322F44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9EB4BA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2C15B4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ED7429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 del I Circuito Judicial de Guanacaste</w:t>
            </w:r>
          </w:p>
        </w:tc>
      </w:tr>
      <w:tr w:rsidR="00E65687" w:rsidRPr="008434ED" w14:paraId="1A40479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F02E63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D47C22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4F0F05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Oficina Trabajo Social y Psicología de Guanacaste, Liberia.</w:t>
            </w:r>
          </w:p>
        </w:tc>
      </w:tr>
      <w:tr w:rsidR="00E65687" w:rsidRPr="008434ED" w14:paraId="21F6E9B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F064DF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FEA7AE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179351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y de Trabajo de Mayor Cuantía de Liberia</w:t>
            </w:r>
          </w:p>
        </w:tc>
      </w:tr>
      <w:tr w:rsidR="00E65687" w:rsidRPr="008434ED" w14:paraId="15D42D7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871891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6A6359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163342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de Cañas</w:t>
            </w:r>
          </w:p>
        </w:tc>
      </w:tr>
      <w:tr w:rsidR="00E65687" w:rsidRPr="008434ED" w14:paraId="4E07FCA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7E1B0D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848C8F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B52AEC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Contravencional y Pensiones Alimentaria de Liberia</w:t>
            </w:r>
          </w:p>
        </w:tc>
      </w:tr>
      <w:tr w:rsidR="00E65687" w:rsidRPr="008434ED" w14:paraId="30696B1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374963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AB4A0D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E8C1E0C"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Contravencional y de Menor Cuantía de la Cruz de Guanacaste</w:t>
            </w:r>
          </w:p>
        </w:tc>
      </w:tr>
      <w:tr w:rsidR="00E65687" w:rsidRPr="008434ED" w14:paraId="1414706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73DCB5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8AF743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E0B56F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cobro y de menor cuantía de Guanacaste Liberia</w:t>
            </w:r>
          </w:p>
        </w:tc>
      </w:tr>
      <w:tr w:rsidR="00E65687" w:rsidRPr="008434ED" w14:paraId="59A0F49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F286F6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D46189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52AE50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Delegación Regional OIJ Corredores</w:t>
            </w:r>
          </w:p>
        </w:tc>
      </w:tr>
      <w:tr w:rsidR="00E65687" w:rsidRPr="008434ED" w14:paraId="66FA787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ED5184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011558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40BE26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 xml:space="preserve">Administración Regional II Circuito </w:t>
            </w:r>
            <w:proofErr w:type="spellStart"/>
            <w:r w:rsidRPr="008434ED">
              <w:rPr>
                <w:rFonts w:ascii="Arial" w:hAnsi="Arial" w:cs="Arial"/>
                <w:sz w:val="20"/>
                <w:szCs w:val="20"/>
                <w:lang w:eastAsia="en-US"/>
              </w:rPr>
              <w:t>Jud</w:t>
            </w:r>
            <w:proofErr w:type="spellEnd"/>
            <w:r w:rsidRPr="008434ED">
              <w:rPr>
                <w:rFonts w:ascii="Arial" w:hAnsi="Arial" w:cs="Arial"/>
                <w:sz w:val="20"/>
                <w:szCs w:val="20"/>
                <w:lang w:eastAsia="en-US"/>
              </w:rPr>
              <w:t>. ZS Corredores</w:t>
            </w:r>
          </w:p>
        </w:tc>
      </w:tr>
      <w:tr w:rsidR="00E65687" w:rsidRPr="008434ED" w14:paraId="0EC6A6D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1ED4E2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7DBA92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0F4EA2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Dirección Tecnología de la Información, Regional Corredores</w:t>
            </w:r>
          </w:p>
        </w:tc>
      </w:tr>
      <w:tr w:rsidR="00E65687" w:rsidRPr="008434ED" w14:paraId="3B400CD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5FC52E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C06952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395F760" w14:textId="7A51C5DA"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Oficina Trabajo Social y Psicología Corredores</w:t>
            </w:r>
          </w:p>
        </w:tc>
      </w:tr>
      <w:tr w:rsidR="00E65687" w:rsidRPr="008434ED" w14:paraId="03C56A5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33994A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309CBB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9D9635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 Segundo Circuito Judicial de la Zona Sur (Corredores)</w:t>
            </w:r>
          </w:p>
        </w:tc>
      </w:tr>
      <w:tr w:rsidR="00E65687" w:rsidRPr="008434ED" w14:paraId="557DC83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78C20C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D2687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3FE152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Centro de Conciliación de Golfito</w:t>
            </w:r>
          </w:p>
        </w:tc>
      </w:tr>
      <w:tr w:rsidR="00E65687" w:rsidRPr="008434ED" w14:paraId="5D85D1F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577B4E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C6425E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910331D"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 Corredores</w:t>
            </w:r>
          </w:p>
        </w:tc>
      </w:tr>
      <w:tr w:rsidR="00E65687" w:rsidRPr="008434ED" w14:paraId="222D170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1D43F2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686A56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6839D0F"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Juicio Golfito</w:t>
            </w:r>
          </w:p>
        </w:tc>
      </w:tr>
      <w:tr w:rsidR="00E65687" w:rsidRPr="008434ED" w14:paraId="2BFAE1C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6DA15F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7890F6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01FB8A2"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Civil Golfito</w:t>
            </w:r>
          </w:p>
        </w:tc>
      </w:tr>
      <w:tr w:rsidR="00E65687" w:rsidRPr="008434ED" w14:paraId="1CA71F4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2B3D78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860EA4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909810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Familia Golfito</w:t>
            </w:r>
          </w:p>
        </w:tc>
      </w:tr>
      <w:tr w:rsidR="00E65687" w:rsidRPr="008434ED" w14:paraId="1E34D59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268337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28C724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108807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Contraloría de Servicios Corredores</w:t>
            </w:r>
          </w:p>
        </w:tc>
      </w:tr>
      <w:tr w:rsidR="00E65687" w:rsidRPr="008434ED" w14:paraId="554D69E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BF388A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8CD62D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A56216E" w14:textId="77777777" w:rsidR="00E65687" w:rsidRPr="008434ED" w:rsidRDefault="00E65687" w:rsidP="00C431E1">
            <w:pPr>
              <w:spacing w:line="276" w:lineRule="auto"/>
              <w:rPr>
                <w:rFonts w:ascii="Arial" w:hAnsi="Arial" w:cs="Arial"/>
                <w:sz w:val="20"/>
                <w:szCs w:val="20"/>
                <w:lang w:eastAsia="en-US"/>
              </w:rPr>
            </w:pPr>
            <w:proofErr w:type="spellStart"/>
            <w:r w:rsidRPr="008434ED">
              <w:rPr>
                <w:rFonts w:ascii="Arial" w:hAnsi="Arial" w:cs="Arial"/>
                <w:sz w:val="20"/>
                <w:szCs w:val="20"/>
                <w:lang w:eastAsia="en-US"/>
              </w:rPr>
              <w:t>Fiscalia</w:t>
            </w:r>
            <w:proofErr w:type="spellEnd"/>
            <w:r w:rsidRPr="008434ED">
              <w:rPr>
                <w:rFonts w:ascii="Arial" w:hAnsi="Arial" w:cs="Arial"/>
                <w:sz w:val="20"/>
                <w:szCs w:val="20"/>
                <w:lang w:eastAsia="en-US"/>
              </w:rPr>
              <w:t xml:space="preserve"> Ambiental Golfito</w:t>
            </w:r>
          </w:p>
        </w:tc>
      </w:tr>
      <w:tr w:rsidR="00E65687" w:rsidRPr="008434ED" w14:paraId="55B4D0E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5E3AC6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A592F0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A6DE9F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de Golfito</w:t>
            </w:r>
          </w:p>
        </w:tc>
      </w:tr>
      <w:tr w:rsidR="00E65687" w:rsidRPr="008434ED" w14:paraId="08A1F60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4BF7F5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18520B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B4607B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Fiscalía Adjunta Segundo Circuito Judicial de la Zona Sur (Corredores)</w:t>
            </w:r>
          </w:p>
        </w:tc>
      </w:tr>
      <w:tr w:rsidR="00E65687" w:rsidRPr="008434ED" w14:paraId="69BABF9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86762F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14DBA4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DF060B4"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juicio de Corredores</w:t>
            </w:r>
          </w:p>
        </w:tc>
      </w:tr>
      <w:tr w:rsidR="00E65687" w:rsidRPr="008434ED" w14:paraId="62682EC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C54FAC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325152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0A9853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de Golfito</w:t>
            </w:r>
          </w:p>
        </w:tc>
      </w:tr>
      <w:tr w:rsidR="00E65687" w:rsidRPr="008434ED" w14:paraId="1C12612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1D6563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6B5527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52A8A90"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Delegación Regional OIJ Corredores</w:t>
            </w:r>
          </w:p>
        </w:tc>
      </w:tr>
      <w:tr w:rsidR="00E65687" w:rsidRPr="008434ED" w14:paraId="07EC332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826AAE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E782D0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3651539"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de Familia y Violencia Doméstica de Corredores</w:t>
            </w:r>
          </w:p>
        </w:tc>
      </w:tr>
      <w:tr w:rsidR="00E65687" w:rsidRPr="008434ED" w14:paraId="6A6081B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B742EC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3332B3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D0D82D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Dirección Tecnología de la Información, Regional Corredores</w:t>
            </w:r>
          </w:p>
        </w:tc>
      </w:tr>
      <w:tr w:rsidR="00E65687" w:rsidRPr="008434ED" w14:paraId="59573A9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35D28A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7ECE94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6BE307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Agrario de Corredores</w:t>
            </w:r>
          </w:p>
        </w:tc>
      </w:tr>
      <w:tr w:rsidR="00E65687" w:rsidRPr="008434ED" w14:paraId="4AD36DA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26FDDD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89E6E4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0F9663A"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Penal de Golfito</w:t>
            </w:r>
          </w:p>
        </w:tc>
      </w:tr>
      <w:tr w:rsidR="00E65687" w:rsidRPr="008434ED" w14:paraId="52B4780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C235EF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3FDF5E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0CF7B28"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Contravencional de Golfito</w:t>
            </w:r>
          </w:p>
        </w:tc>
      </w:tr>
      <w:tr w:rsidR="00E65687" w:rsidRPr="008434ED" w14:paraId="7CC1959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06CD3B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A022DE1"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0A6DEE3"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Administración Golfito</w:t>
            </w:r>
          </w:p>
        </w:tc>
      </w:tr>
      <w:tr w:rsidR="00E65687" w:rsidRPr="008434ED" w14:paraId="40B5748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995782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62E90EF"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37AFFD6"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Familia Golfito</w:t>
            </w:r>
          </w:p>
        </w:tc>
      </w:tr>
      <w:tr w:rsidR="00E65687" w:rsidRPr="008434ED" w14:paraId="1366E4E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C4368C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1188EE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62F65F2" w14:textId="77777777" w:rsidR="00E65687" w:rsidRPr="008434ED" w:rsidRDefault="00E65687" w:rsidP="00C431E1">
            <w:pPr>
              <w:spacing w:line="276" w:lineRule="auto"/>
              <w:rPr>
                <w:rFonts w:ascii="Arial" w:hAnsi="Arial" w:cs="Arial"/>
                <w:sz w:val="20"/>
                <w:szCs w:val="20"/>
                <w:lang w:eastAsia="en-US"/>
              </w:rPr>
            </w:pPr>
            <w:proofErr w:type="spellStart"/>
            <w:r w:rsidRPr="008434ED">
              <w:rPr>
                <w:rFonts w:ascii="Arial" w:hAnsi="Arial" w:cs="Arial"/>
                <w:sz w:val="20"/>
                <w:szCs w:val="20"/>
                <w:lang w:eastAsia="en-US"/>
              </w:rPr>
              <w:t>Fiscalia</w:t>
            </w:r>
            <w:proofErr w:type="spellEnd"/>
            <w:r w:rsidRPr="008434ED">
              <w:rPr>
                <w:rFonts w:ascii="Arial" w:hAnsi="Arial" w:cs="Arial"/>
                <w:sz w:val="20"/>
                <w:szCs w:val="20"/>
                <w:lang w:eastAsia="en-US"/>
              </w:rPr>
              <w:t xml:space="preserve"> Ambiental Golfito</w:t>
            </w:r>
          </w:p>
        </w:tc>
      </w:tr>
      <w:tr w:rsidR="00E65687" w:rsidRPr="008434ED" w14:paraId="525DD66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D696D9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09DAEE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C4C336E"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Juzgado Civil de Corredores</w:t>
            </w:r>
          </w:p>
        </w:tc>
      </w:tr>
      <w:tr w:rsidR="00E65687" w:rsidRPr="008434ED" w14:paraId="202359A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4F82C9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FD3E65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F385BB7"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 Corredores</w:t>
            </w:r>
          </w:p>
        </w:tc>
      </w:tr>
      <w:tr w:rsidR="00E65687" w:rsidRPr="008434ED" w14:paraId="1831C00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733B4F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B211E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B6621F5"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Tribunal de Juicio Corredores</w:t>
            </w:r>
          </w:p>
        </w:tc>
      </w:tr>
      <w:tr w:rsidR="00E65687" w:rsidRPr="008434ED" w14:paraId="141AFD7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7A1529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2E9661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EFE1291" w14:textId="77777777" w:rsidR="00E65687" w:rsidRPr="008434ED" w:rsidRDefault="00E65687" w:rsidP="00C431E1">
            <w:pPr>
              <w:spacing w:line="276" w:lineRule="auto"/>
              <w:rPr>
                <w:rFonts w:ascii="Arial" w:hAnsi="Arial" w:cs="Arial"/>
                <w:sz w:val="20"/>
                <w:szCs w:val="20"/>
                <w:lang w:eastAsia="en-US"/>
              </w:rPr>
            </w:pPr>
            <w:r w:rsidRPr="008434ED">
              <w:rPr>
                <w:rFonts w:ascii="Arial" w:hAnsi="Arial" w:cs="Arial"/>
                <w:sz w:val="20"/>
                <w:szCs w:val="20"/>
                <w:lang w:eastAsia="en-US"/>
              </w:rPr>
              <w:t>Defensa Pública Corredores</w:t>
            </w:r>
          </w:p>
        </w:tc>
      </w:tr>
      <w:tr w:rsidR="00E65687" w:rsidRPr="008434ED" w14:paraId="7B2C52B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A7AD8A8"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5D68CB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tcPr>
          <w:p w14:paraId="12E1CAC3"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5C16179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E6EE37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F193F1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tcPr>
          <w:p w14:paraId="76966717" w14:textId="77777777" w:rsidR="00E65687" w:rsidRPr="008434ED" w:rsidRDefault="00E65687" w:rsidP="00C431E1">
            <w:pPr>
              <w:spacing w:line="276" w:lineRule="auto"/>
              <w:rPr>
                <w:rFonts w:ascii="Arial" w:hAnsi="Arial" w:cs="Arial"/>
                <w:sz w:val="20"/>
                <w:szCs w:val="20"/>
                <w:lang w:eastAsia="en-US"/>
              </w:rPr>
            </w:pPr>
          </w:p>
          <w:p w14:paraId="02FDC25D"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2143270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hideMark/>
          </w:tcPr>
          <w:p w14:paraId="5692EED7" w14:textId="4A465285" w:rsidR="00E65687" w:rsidRPr="008434ED" w:rsidRDefault="00E65687" w:rsidP="00C431E1">
            <w:pPr>
              <w:spacing w:line="276" w:lineRule="auto"/>
              <w:rPr>
                <w:szCs w:val="22"/>
                <w:lang w:eastAsia="en-US"/>
              </w:rPr>
            </w:pPr>
            <w:r w:rsidRPr="008434ED">
              <w:rPr>
                <w:b/>
                <w:lang w:eastAsia="en-US"/>
              </w:rPr>
              <w:t>Cantidad de Presentaciones</w:t>
            </w:r>
            <w:r w:rsidR="00FD74AE">
              <w:rPr>
                <w:b/>
                <w:lang w:eastAsia="en-US"/>
              </w:rPr>
              <w:t xml:space="preserve"> del Programa de Inducción</w:t>
            </w:r>
            <w:r w:rsidRPr="008434ED">
              <w:rPr>
                <w:b/>
                <w:lang w:eastAsia="en-US"/>
              </w:rPr>
              <w:t>: 6</w:t>
            </w:r>
          </w:p>
        </w:tc>
        <w:tc>
          <w:tcPr>
            <w:tcW w:w="2166" w:type="dxa"/>
            <w:tcBorders>
              <w:top w:val="single" w:sz="4" w:space="0" w:color="auto"/>
              <w:left w:val="single" w:sz="4" w:space="0" w:color="auto"/>
              <w:bottom w:val="single" w:sz="4" w:space="0" w:color="auto"/>
              <w:right w:val="single" w:sz="4" w:space="0" w:color="auto"/>
            </w:tcBorders>
            <w:hideMark/>
          </w:tcPr>
          <w:p w14:paraId="5DE1A4CA" w14:textId="77777777" w:rsidR="00E65687" w:rsidRPr="008434ED" w:rsidRDefault="00E65687" w:rsidP="00C431E1">
            <w:pPr>
              <w:spacing w:line="276" w:lineRule="auto"/>
              <w:rPr>
                <w:lang w:eastAsia="en-US"/>
              </w:rPr>
            </w:pPr>
            <w:r w:rsidRPr="008434ED">
              <w:rPr>
                <w:b/>
                <w:lang w:eastAsia="en-US"/>
              </w:rPr>
              <w:t xml:space="preserve">Personas que asistieron a las Presentaciones:  </w:t>
            </w:r>
            <w:r w:rsidRPr="008434ED">
              <w:rPr>
                <w:rFonts w:ascii="Times New Roman" w:hAnsi="Times New Roman"/>
                <w:b/>
                <w:bCs/>
                <w:color w:val="000000"/>
                <w:sz w:val="20"/>
                <w:szCs w:val="20"/>
                <w:lang w:eastAsia="en-US"/>
              </w:rPr>
              <w:t>246</w:t>
            </w:r>
          </w:p>
        </w:tc>
        <w:tc>
          <w:tcPr>
            <w:tcW w:w="5222" w:type="dxa"/>
            <w:tcBorders>
              <w:top w:val="single" w:sz="4" w:space="0" w:color="auto"/>
              <w:left w:val="single" w:sz="4" w:space="0" w:color="auto"/>
              <w:bottom w:val="single" w:sz="4" w:space="0" w:color="auto"/>
              <w:right w:val="single" w:sz="4" w:space="0" w:color="auto"/>
            </w:tcBorders>
            <w:vAlign w:val="bottom"/>
          </w:tcPr>
          <w:p w14:paraId="347BCECC" w14:textId="77777777" w:rsidR="00E65687" w:rsidRPr="008434ED" w:rsidRDefault="00E65687" w:rsidP="00C431E1">
            <w:pPr>
              <w:spacing w:line="276" w:lineRule="auto"/>
              <w:rPr>
                <w:b/>
                <w:lang w:eastAsia="en-US"/>
              </w:rPr>
            </w:pPr>
            <w:r w:rsidRPr="008434ED">
              <w:rPr>
                <w:b/>
                <w:lang w:eastAsia="en-US"/>
              </w:rPr>
              <w:t>Oficinas que participaron:</w:t>
            </w:r>
          </w:p>
          <w:p w14:paraId="0CB933CA" w14:textId="77777777" w:rsidR="00E65687" w:rsidRPr="008434ED" w:rsidRDefault="00E65687" w:rsidP="00C431E1">
            <w:pPr>
              <w:spacing w:line="276" w:lineRule="auto"/>
              <w:rPr>
                <w:b/>
                <w:lang w:eastAsia="en-US"/>
              </w:rPr>
            </w:pPr>
          </w:p>
          <w:p w14:paraId="38049165" w14:textId="77777777" w:rsidR="00E65687" w:rsidRPr="008434ED" w:rsidRDefault="00E65687" w:rsidP="00C431E1">
            <w:pPr>
              <w:spacing w:line="276" w:lineRule="auto"/>
              <w:rPr>
                <w:b/>
                <w:lang w:eastAsia="en-US"/>
              </w:rPr>
            </w:pPr>
          </w:p>
          <w:p w14:paraId="224A8E55" w14:textId="77777777" w:rsidR="00E65687" w:rsidRPr="008434ED" w:rsidRDefault="00E65687" w:rsidP="00C431E1">
            <w:pPr>
              <w:spacing w:line="276" w:lineRule="auto"/>
              <w:rPr>
                <w:rFonts w:ascii="Arial" w:hAnsi="Arial" w:cs="Arial"/>
                <w:sz w:val="20"/>
                <w:szCs w:val="20"/>
                <w:lang w:eastAsia="en-US"/>
              </w:rPr>
            </w:pPr>
          </w:p>
        </w:tc>
      </w:tr>
      <w:tr w:rsidR="00E65687" w:rsidRPr="008434ED" w14:paraId="0A69E8E0" w14:textId="77777777" w:rsidTr="0037769F">
        <w:trPr>
          <w:trHeight w:val="585"/>
        </w:trPr>
        <w:tc>
          <w:tcPr>
            <w:tcW w:w="1590" w:type="dxa"/>
            <w:tcBorders>
              <w:top w:val="single" w:sz="4" w:space="0" w:color="auto"/>
              <w:left w:val="single" w:sz="4" w:space="0" w:color="auto"/>
              <w:bottom w:val="single" w:sz="4" w:space="0" w:color="auto"/>
              <w:right w:val="single" w:sz="4" w:space="0" w:color="auto"/>
            </w:tcBorders>
          </w:tcPr>
          <w:p w14:paraId="283CEA59" w14:textId="77777777" w:rsidR="00E65687" w:rsidRPr="008434ED" w:rsidRDefault="00E65687" w:rsidP="00C431E1">
            <w:pPr>
              <w:spacing w:line="276" w:lineRule="auto"/>
              <w:rPr>
                <w:b/>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3F711A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86D0BC8" w14:textId="77777777" w:rsidR="00E65687" w:rsidRPr="008434ED" w:rsidRDefault="00E65687" w:rsidP="00C431E1">
            <w:pPr>
              <w:spacing w:line="276" w:lineRule="auto"/>
              <w:rPr>
                <w:color w:val="000000"/>
                <w:sz w:val="24"/>
                <w:lang w:eastAsia="en-US"/>
              </w:rPr>
            </w:pPr>
            <w:r w:rsidRPr="008434ED">
              <w:rPr>
                <w:color w:val="000000"/>
                <w:lang w:eastAsia="en-US"/>
              </w:rPr>
              <w:t>Centro de Conciliación, Sede Puntarenas</w:t>
            </w:r>
          </w:p>
        </w:tc>
      </w:tr>
      <w:tr w:rsidR="00E65687" w:rsidRPr="008434ED" w14:paraId="22B53BB7" w14:textId="77777777" w:rsidTr="0037769F">
        <w:trPr>
          <w:trHeight w:val="465"/>
        </w:trPr>
        <w:tc>
          <w:tcPr>
            <w:tcW w:w="1590" w:type="dxa"/>
            <w:tcBorders>
              <w:top w:val="single" w:sz="4" w:space="0" w:color="auto"/>
              <w:left w:val="single" w:sz="4" w:space="0" w:color="auto"/>
              <w:bottom w:val="single" w:sz="4" w:space="0" w:color="auto"/>
              <w:right w:val="single" w:sz="4" w:space="0" w:color="auto"/>
            </w:tcBorders>
          </w:tcPr>
          <w:p w14:paraId="1C179E8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129BA5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8DEB43C" w14:textId="77777777" w:rsidR="00E65687" w:rsidRPr="008434ED" w:rsidRDefault="00E65687" w:rsidP="00C431E1">
            <w:pPr>
              <w:spacing w:line="276" w:lineRule="auto"/>
              <w:rPr>
                <w:color w:val="000000"/>
                <w:sz w:val="24"/>
                <w:lang w:eastAsia="en-US"/>
              </w:rPr>
            </w:pPr>
            <w:r w:rsidRPr="008434ED">
              <w:rPr>
                <w:color w:val="000000"/>
                <w:lang w:eastAsia="en-US"/>
              </w:rPr>
              <w:t>Administración Regional de Puntarenas</w:t>
            </w:r>
          </w:p>
        </w:tc>
      </w:tr>
      <w:tr w:rsidR="00E65687" w:rsidRPr="008434ED" w14:paraId="75C96B37" w14:textId="77777777" w:rsidTr="0037769F">
        <w:trPr>
          <w:trHeight w:val="555"/>
        </w:trPr>
        <w:tc>
          <w:tcPr>
            <w:tcW w:w="1590" w:type="dxa"/>
            <w:tcBorders>
              <w:top w:val="single" w:sz="4" w:space="0" w:color="auto"/>
              <w:left w:val="single" w:sz="4" w:space="0" w:color="auto"/>
              <w:bottom w:val="single" w:sz="4" w:space="0" w:color="auto"/>
              <w:right w:val="single" w:sz="4" w:space="0" w:color="auto"/>
            </w:tcBorders>
          </w:tcPr>
          <w:p w14:paraId="1DC08DC3" w14:textId="77777777" w:rsidR="00E65687" w:rsidRPr="008434ED" w:rsidRDefault="00E65687" w:rsidP="00C431E1">
            <w:pPr>
              <w:spacing w:line="276" w:lineRule="auto"/>
              <w:rPr>
                <w:b/>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F0B20B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8F40DFC" w14:textId="527CF46B" w:rsidR="00E65687" w:rsidRPr="008434ED" w:rsidRDefault="00E65687" w:rsidP="00C431E1">
            <w:pPr>
              <w:spacing w:line="276" w:lineRule="auto"/>
              <w:rPr>
                <w:color w:val="000000"/>
                <w:sz w:val="24"/>
                <w:lang w:eastAsia="en-US"/>
              </w:rPr>
            </w:pPr>
            <w:r w:rsidRPr="008434ED">
              <w:rPr>
                <w:color w:val="000000"/>
                <w:lang w:eastAsia="en-US"/>
              </w:rPr>
              <w:t>Unidad Médico Legal de Puntarenas</w:t>
            </w:r>
          </w:p>
        </w:tc>
      </w:tr>
      <w:tr w:rsidR="00E65687" w:rsidRPr="008434ED" w14:paraId="43FF8B1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B2301A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904753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B115BE7" w14:textId="4E0A4A72" w:rsidR="00E65687" w:rsidRPr="008434ED" w:rsidRDefault="00E65687" w:rsidP="00C431E1">
            <w:pPr>
              <w:spacing w:line="276" w:lineRule="auto"/>
              <w:rPr>
                <w:color w:val="000000"/>
                <w:sz w:val="24"/>
                <w:lang w:eastAsia="en-US"/>
              </w:rPr>
            </w:pPr>
            <w:r w:rsidRPr="008434ED">
              <w:rPr>
                <w:color w:val="000000"/>
                <w:lang w:eastAsia="en-US"/>
              </w:rPr>
              <w:t>Juzgado de Ejecución de la Pena de Puntarenas</w:t>
            </w:r>
          </w:p>
        </w:tc>
      </w:tr>
      <w:tr w:rsidR="00E65687" w:rsidRPr="008434ED" w14:paraId="5CDA2C7B"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D884AA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0A492D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4A29927" w14:textId="77777777" w:rsidR="00E65687" w:rsidRPr="008434ED" w:rsidRDefault="00E65687" w:rsidP="00C431E1">
            <w:pPr>
              <w:spacing w:line="276" w:lineRule="auto"/>
              <w:rPr>
                <w:color w:val="000000"/>
                <w:sz w:val="24"/>
                <w:lang w:eastAsia="en-US"/>
              </w:rPr>
            </w:pPr>
            <w:r w:rsidRPr="008434ED">
              <w:rPr>
                <w:color w:val="000000"/>
                <w:lang w:eastAsia="en-US"/>
              </w:rPr>
              <w:t>Juzgado Contravencional de Puntarenas</w:t>
            </w:r>
          </w:p>
        </w:tc>
      </w:tr>
      <w:tr w:rsidR="00E65687" w:rsidRPr="008434ED" w14:paraId="27F044B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8E9572E"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AC25A26"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D0946DC" w14:textId="77777777" w:rsidR="00E65687" w:rsidRPr="008434ED" w:rsidRDefault="00E65687" w:rsidP="00C431E1">
            <w:pPr>
              <w:spacing w:line="276" w:lineRule="auto"/>
              <w:rPr>
                <w:color w:val="000000"/>
                <w:sz w:val="24"/>
                <w:lang w:eastAsia="en-US"/>
              </w:rPr>
            </w:pPr>
            <w:r w:rsidRPr="008434ED">
              <w:rPr>
                <w:color w:val="000000"/>
                <w:lang w:eastAsia="en-US"/>
              </w:rPr>
              <w:t>Defensa Pública de Puntarenas</w:t>
            </w:r>
          </w:p>
        </w:tc>
      </w:tr>
      <w:tr w:rsidR="00E65687" w:rsidRPr="008434ED" w14:paraId="3C77584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788A4F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02DE0C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5B147FCA" w14:textId="77777777" w:rsidR="00E65687" w:rsidRPr="008434ED" w:rsidRDefault="00E65687" w:rsidP="00C431E1">
            <w:pPr>
              <w:spacing w:line="276" w:lineRule="auto"/>
              <w:rPr>
                <w:color w:val="000000"/>
                <w:sz w:val="24"/>
                <w:lang w:eastAsia="en-US"/>
              </w:rPr>
            </w:pPr>
            <w:r w:rsidRPr="008434ED">
              <w:rPr>
                <w:color w:val="000000"/>
                <w:lang w:eastAsia="en-US"/>
              </w:rPr>
              <w:t>Juzgado Civil y Agrario de Puntarenas</w:t>
            </w:r>
          </w:p>
        </w:tc>
      </w:tr>
      <w:tr w:rsidR="00E65687" w:rsidRPr="008434ED" w14:paraId="51ADA4B8"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981705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5C03C7D"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ADD2A54" w14:textId="77777777" w:rsidR="00E65687" w:rsidRPr="008434ED" w:rsidRDefault="00E65687" w:rsidP="00C431E1">
            <w:pPr>
              <w:spacing w:line="276" w:lineRule="auto"/>
              <w:rPr>
                <w:color w:val="000000"/>
                <w:sz w:val="24"/>
                <w:lang w:eastAsia="en-US"/>
              </w:rPr>
            </w:pPr>
            <w:r w:rsidRPr="008434ED">
              <w:rPr>
                <w:color w:val="000000"/>
                <w:lang w:eastAsia="en-US"/>
              </w:rPr>
              <w:t>Juzgado de Pensiones Alimentarias de Puntarenas</w:t>
            </w:r>
          </w:p>
        </w:tc>
      </w:tr>
      <w:tr w:rsidR="00E65687" w:rsidRPr="008434ED" w14:paraId="7C6C6AD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D94F64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6B87D3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EA8CA7A" w14:textId="77777777" w:rsidR="00E65687" w:rsidRPr="008434ED" w:rsidRDefault="00E65687" w:rsidP="00C431E1">
            <w:pPr>
              <w:spacing w:line="276" w:lineRule="auto"/>
              <w:rPr>
                <w:color w:val="000000"/>
                <w:sz w:val="24"/>
                <w:lang w:eastAsia="en-US"/>
              </w:rPr>
            </w:pPr>
            <w:r w:rsidRPr="008434ED">
              <w:rPr>
                <w:color w:val="000000"/>
                <w:lang w:eastAsia="en-US"/>
              </w:rPr>
              <w:t>Juzgado de Familia de Puntarenas</w:t>
            </w:r>
          </w:p>
        </w:tc>
      </w:tr>
      <w:tr w:rsidR="00E65687" w:rsidRPr="008434ED" w14:paraId="0F5C589A"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64B564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339C705"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A94F3DF" w14:textId="77777777" w:rsidR="00E65687" w:rsidRPr="008434ED" w:rsidRDefault="00E65687" w:rsidP="00C431E1">
            <w:pPr>
              <w:spacing w:line="276" w:lineRule="auto"/>
              <w:rPr>
                <w:color w:val="000000"/>
                <w:sz w:val="24"/>
                <w:lang w:eastAsia="en-US"/>
              </w:rPr>
            </w:pPr>
            <w:r w:rsidRPr="008434ED">
              <w:rPr>
                <w:color w:val="000000"/>
                <w:lang w:eastAsia="en-US"/>
              </w:rPr>
              <w:t>Fiscalía Adjunta de Puntarenas</w:t>
            </w:r>
          </w:p>
        </w:tc>
      </w:tr>
      <w:tr w:rsidR="00E65687" w:rsidRPr="008434ED" w14:paraId="09A7C14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4BFD45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E415FD3"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1D05FC2B" w14:textId="77777777" w:rsidR="00E65687" w:rsidRPr="008434ED" w:rsidRDefault="00E65687" w:rsidP="00C431E1">
            <w:pPr>
              <w:spacing w:line="276" w:lineRule="auto"/>
              <w:rPr>
                <w:color w:val="000000"/>
                <w:sz w:val="24"/>
                <w:lang w:eastAsia="en-US"/>
              </w:rPr>
            </w:pPr>
            <w:r w:rsidRPr="008434ED">
              <w:rPr>
                <w:color w:val="000000"/>
                <w:lang w:eastAsia="en-US"/>
              </w:rPr>
              <w:t xml:space="preserve">Juzgado Cobros    </w:t>
            </w:r>
          </w:p>
        </w:tc>
      </w:tr>
      <w:tr w:rsidR="00E65687" w:rsidRPr="008434ED" w14:paraId="19D2AAD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3AEC1D3"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24E66E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4CDE4E2" w14:textId="77777777" w:rsidR="00E65687" w:rsidRPr="008434ED" w:rsidRDefault="00E65687" w:rsidP="00C431E1">
            <w:pPr>
              <w:spacing w:line="276" w:lineRule="auto"/>
              <w:rPr>
                <w:color w:val="000000"/>
                <w:sz w:val="24"/>
                <w:lang w:eastAsia="en-US"/>
              </w:rPr>
            </w:pPr>
            <w:r w:rsidRPr="008434ED">
              <w:rPr>
                <w:color w:val="000000"/>
                <w:lang w:eastAsia="en-US"/>
              </w:rPr>
              <w:t xml:space="preserve">Oficina de Atención y Protección a Victimas </w:t>
            </w:r>
          </w:p>
        </w:tc>
      </w:tr>
      <w:tr w:rsidR="00E65687" w:rsidRPr="008434ED" w14:paraId="284D71A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1EFB904"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2499A4E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558BCBD" w14:textId="77777777" w:rsidR="00E65687" w:rsidRPr="008434ED" w:rsidRDefault="00E65687" w:rsidP="00C431E1">
            <w:pPr>
              <w:spacing w:line="276" w:lineRule="auto"/>
              <w:rPr>
                <w:color w:val="000000"/>
                <w:sz w:val="24"/>
                <w:lang w:eastAsia="en-US"/>
              </w:rPr>
            </w:pPr>
            <w:r w:rsidRPr="008434ED">
              <w:rPr>
                <w:color w:val="000000"/>
                <w:lang w:eastAsia="en-US"/>
              </w:rPr>
              <w:t>Juzgado de Tránsito</w:t>
            </w:r>
          </w:p>
        </w:tc>
      </w:tr>
      <w:tr w:rsidR="00E65687" w:rsidRPr="008434ED" w14:paraId="27E2A09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E0F03F1"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117055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B3413A6" w14:textId="77777777" w:rsidR="00E65687" w:rsidRPr="008434ED" w:rsidRDefault="00E65687" w:rsidP="00C431E1">
            <w:pPr>
              <w:spacing w:line="276" w:lineRule="auto"/>
              <w:rPr>
                <w:color w:val="000000"/>
                <w:sz w:val="24"/>
                <w:lang w:eastAsia="en-US"/>
              </w:rPr>
            </w:pPr>
            <w:r w:rsidRPr="008434ED">
              <w:rPr>
                <w:color w:val="000000"/>
                <w:lang w:eastAsia="en-US"/>
              </w:rPr>
              <w:t>Juzgado Penal Juvenil de Puntarenas</w:t>
            </w:r>
          </w:p>
        </w:tc>
      </w:tr>
      <w:tr w:rsidR="00E65687" w:rsidRPr="008434ED" w14:paraId="5FE9DD52"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C38BB05"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76B7EB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1E817E8" w14:textId="77777777" w:rsidR="00E65687" w:rsidRPr="008434ED" w:rsidRDefault="00E65687" w:rsidP="00C431E1">
            <w:pPr>
              <w:spacing w:line="276" w:lineRule="auto"/>
              <w:rPr>
                <w:color w:val="000000"/>
                <w:sz w:val="24"/>
                <w:lang w:eastAsia="en-US"/>
              </w:rPr>
            </w:pPr>
            <w:r w:rsidRPr="008434ED">
              <w:rPr>
                <w:color w:val="000000"/>
                <w:lang w:eastAsia="en-US"/>
              </w:rPr>
              <w:t>Centro de Conciliación, sede Puntarenas</w:t>
            </w:r>
          </w:p>
        </w:tc>
      </w:tr>
      <w:tr w:rsidR="00E65687" w:rsidRPr="008434ED" w14:paraId="11DC0C1D"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9DC7BE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A8A93C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15415FC" w14:textId="77777777" w:rsidR="00E65687" w:rsidRPr="008434ED" w:rsidRDefault="00E65687" w:rsidP="00C431E1">
            <w:pPr>
              <w:spacing w:line="276" w:lineRule="auto"/>
              <w:rPr>
                <w:color w:val="000000"/>
                <w:sz w:val="24"/>
                <w:lang w:eastAsia="en-US"/>
              </w:rPr>
            </w:pPr>
            <w:r w:rsidRPr="008434ED">
              <w:rPr>
                <w:color w:val="000000"/>
                <w:lang w:eastAsia="en-US"/>
              </w:rPr>
              <w:t>Administración Regional de Puntarenas</w:t>
            </w:r>
          </w:p>
        </w:tc>
      </w:tr>
      <w:tr w:rsidR="00E65687" w:rsidRPr="008434ED" w14:paraId="57BFA03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1C9646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61E1E7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C83CF97" w14:textId="668CE497" w:rsidR="00E65687" w:rsidRPr="008434ED" w:rsidRDefault="00E65687" w:rsidP="00C431E1">
            <w:pPr>
              <w:spacing w:line="276" w:lineRule="auto"/>
              <w:rPr>
                <w:color w:val="000000"/>
                <w:sz w:val="24"/>
                <w:lang w:eastAsia="en-US"/>
              </w:rPr>
            </w:pPr>
            <w:r w:rsidRPr="008434ED">
              <w:rPr>
                <w:color w:val="000000"/>
                <w:lang w:eastAsia="en-US"/>
              </w:rPr>
              <w:t>Unidad Médico Legal de Puntarenas</w:t>
            </w:r>
          </w:p>
        </w:tc>
      </w:tr>
      <w:tr w:rsidR="00E65687" w:rsidRPr="008434ED" w14:paraId="78DF2C77"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D71EE9D"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46DBE35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CAC4BA6" w14:textId="5A040843" w:rsidR="00E65687" w:rsidRPr="008434ED" w:rsidRDefault="00E65687" w:rsidP="00C431E1">
            <w:pPr>
              <w:spacing w:line="276" w:lineRule="auto"/>
              <w:rPr>
                <w:color w:val="000000"/>
                <w:sz w:val="24"/>
                <w:lang w:eastAsia="en-US"/>
              </w:rPr>
            </w:pPr>
            <w:r w:rsidRPr="008434ED">
              <w:rPr>
                <w:color w:val="000000"/>
                <w:lang w:eastAsia="en-US"/>
              </w:rPr>
              <w:t>Juzgado de Ejecución de la Pena de Puntarenas</w:t>
            </w:r>
          </w:p>
        </w:tc>
      </w:tr>
      <w:tr w:rsidR="00E65687" w:rsidRPr="008434ED" w14:paraId="5E624A8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4B9D987"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8DAD31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DE17C17" w14:textId="77777777" w:rsidR="00E65687" w:rsidRPr="008434ED" w:rsidRDefault="00E65687" w:rsidP="00C431E1">
            <w:pPr>
              <w:spacing w:line="276" w:lineRule="auto"/>
              <w:rPr>
                <w:color w:val="000000"/>
                <w:lang w:eastAsia="en-US"/>
              </w:rPr>
            </w:pPr>
            <w:r w:rsidRPr="008434ED">
              <w:rPr>
                <w:color w:val="000000"/>
                <w:lang w:eastAsia="en-US"/>
              </w:rPr>
              <w:t>Juzgado de Violencia Domestica de Puntarenas</w:t>
            </w:r>
          </w:p>
        </w:tc>
      </w:tr>
      <w:tr w:rsidR="00E65687" w:rsidRPr="008434ED" w14:paraId="5904304E"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BD31F5F" w14:textId="77777777" w:rsidR="00E65687" w:rsidRPr="008434ED" w:rsidRDefault="00E65687" w:rsidP="00C431E1">
            <w:pPr>
              <w:spacing w:line="276" w:lineRule="auto"/>
              <w:rPr>
                <w:lang w:eastAsia="en-US"/>
              </w:rPr>
            </w:pPr>
          </w:p>
        </w:tc>
        <w:tc>
          <w:tcPr>
            <w:tcW w:w="2166" w:type="dxa"/>
            <w:tcBorders>
              <w:top w:val="single" w:sz="4" w:space="0" w:color="auto"/>
              <w:left w:val="single" w:sz="4" w:space="0" w:color="auto"/>
              <w:bottom w:val="single" w:sz="4" w:space="0" w:color="auto"/>
              <w:right w:val="single" w:sz="4" w:space="0" w:color="auto"/>
            </w:tcBorders>
          </w:tcPr>
          <w:p w14:paraId="6D676E07"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3F4FFC0" w14:textId="77777777" w:rsidR="00E65687" w:rsidRPr="008434ED" w:rsidRDefault="00E65687" w:rsidP="00C431E1">
            <w:pPr>
              <w:spacing w:line="276" w:lineRule="auto"/>
              <w:rPr>
                <w:color w:val="000000"/>
                <w:sz w:val="24"/>
                <w:lang w:eastAsia="en-US"/>
              </w:rPr>
            </w:pPr>
            <w:r w:rsidRPr="008434ED">
              <w:rPr>
                <w:color w:val="000000"/>
                <w:lang w:eastAsia="en-US"/>
              </w:rPr>
              <w:t>Juzgado Contravencional de Puntarenas</w:t>
            </w:r>
          </w:p>
        </w:tc>
      </w:tr>
      <w:tr w:rsidR="00E65687" w:rsidRPr="008434ED" w14:paraId="78AC26F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10BE0C1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5E2631C"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9010F13" w14:textId="77777777" w:rsidR="00E65687" w:rsidRPr="008434ED" w:rsidRDefault="00E65687" w:rsidP="00C431E1">
            <w:pPr>
              <w:spacing w:line="276" w:lineRule="auto"/>
              <w:rPr>
                <w:color w:val="000000"/>
                <w:sz w:val="24"/>
                <w:lang w:eastAsia="en-US"/>
              </w:rPr>
            </w:pPr>
            <w:r w:rsidRPr="008434ED">
              <w:rPr>
                <w:color w:val="000000"/>
                <w:lang w:eastAsia="en-US"/>
              </w:rPr>
              <w:t>Juzgado Civil y Agrario de Puntarenas</w:t>
            </w:r>
          </w:p>
        </w:tc>
      </w:tr>
      <w:tr w:rsidR="00E65687" w:rsidRPr="008434ED" w14:paraId="156BBA7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7F5EB99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0041374"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676B2B5F" w14:textId="77777777" w:rsidR="00E65687" w:rsidRPr="008434ED" w:rsidRDefault="00E65687" w:rsidP="00C431E1">
            <w:pPr>
              <w:spacing w:line="276" w:lineRule="auto"/>
              <w:rPr>
                <w:color w:val="000000"/>
                <w:sz w:val="24"/>
                <w:lang w:eastAsia="en-US"/>
              </w:rPr>
            </w:pPr>
            <w:r w:rsidRPr="008434ED">
              <w:rPr>
                <w:color w:val="000000"/>
                <w:lang w:eastAsia="en-US"/>
              </w:rPr>
              <w:t>Juzgado Penal Juvenil de Puntarenas</w:t>
            </w:r>
          </w:p>
        </w:tc>
      </w:tr>
      <w:tr w:rsidR="00E65687" w:rsidRPr="008434ED" w14:paraId="7E33C843"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0DC8692"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0723831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78696425" w14:textId="77777777" w:rsidR="00E65687" w:rsidRPr="008434ED" w:rsidRDefault="00E65687" w:rsidP="00C431E1">
            <w:pPr>
              <w:spacing w:line="276" w:lineRule="auto"/>
              <w:rPr>
                <w:color w:val="000000"/>
                <w:sz w:val="24"/>
                <w:lang w:eastAsia="en-US"/>
              </w:rPr>
            </w:pPr>
            <w:r w:rsidRPr="008434ED">
              <w:rPr>
                <w:color w:val="000000"/>
                <w:lang w:eastAsia="en-US"/>
              </w:rPr>
              <w:t>Administración Regional de Puntarenas</w:t>
            </w:r>
          </w:p>
        </w:tc>
      </w:tr>
      <w:tr w:rsidR="00E65687" w:rsidRPr="008434ED" w14:paraId="24558660"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2396B70A"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67F8C87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4E300C52" w14:textId="77777777" w:rsidR="00E65687" w:rsidRPr="008434ED" w:rsidRDefault="00E65687" w:rsidP="00C431E1">
            <w:pPr>
              <w:spacing w:line="276" w:lineRule="auto"/>
              <w:rPr>
                <w:color w:val="000000"/>
                <w:sz w:val="24"/>
                <w:lang w:eastAsia="en-US"/>
              </w:rPr>
            </w:pPr>
            <w:r w:rsidRPr="008434ED">
              <w:rPr>
                <w:color w:val="000000"/>
                <w:lang w:eastAsia="en-US"/>
              </w:rPr>
              <w:t>Trabajo Social y Psicología</w:t>
            </w:r>
          </w:p>
        </w:tc>
      </w:tr>
      <w:tr w:rsidR="00E65687" w:rsidRPr="008434ED" w14:paraId="61A70CFC"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0010C98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F0FD972"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E15B3FF" w14:textId="77777777" w:rsidR="00E65687" w:rsidRPr="008434ED" w:rsidRDefault="00E65687" w:rsidP="00C431E1">
            <w:pPr>
              <w:spacing w:line="276" w:lineRule="auto"/>
              <w:rPr>
                <w:color w:val="000000"/>
                <w:sz w:val="24"/>
                <w:lang w:eastAsia="en-US"/>
              </w:rPr>
            </w:pPr>
            <w:r w:rsidRPr="008434ED">
              <w:rPr>
                <w:color w:val="000000"/>
                <w:lang w:eastAsia="en-US"/>
              </w:rPr>
              <w:t>Juzgado de Violencia Doméstica de Puntarenas</w:t>
            </w:r>
          </w:p>
        </w:tc>
      </w:tr>
      <w:tr w:rsidR="00E65687" w:rsidRPr="008434ED" w14:paraId="107AC7A5"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60AA0719"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75DF24F8"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0C9A2499" w14:textId="77777777" w:rsidR="00E65687" w:rsidRPr="008434ED" w:rsidRDefault="00E65687" w:rsidP="00C431E1">
            <w:pPr>
              <w:spacing w:line="276" w:lineRule="auto"/>
              <w:rPr>
                <w:color w:val="000000"/>
                <w:sz w:val="24"/>
                <w:lang w:eastAsia="en-US"/>
              </w:rPr>
            </w:pPr>
            <w:r w:rsidRPr="008434ED">
              <w:rPr>
                <w:color w:val="000000"/>
                <w:lang w:eastAsia="en-US"/>
              </w:rPr>
              <w:t>Juzgado Contravencional de Puntarenas</w:t>
            </w:r>
          </w:p>
        </w:tc>
      </w:tr>
      <w:tr w:rsidR="00E65687" w:rsidRPr="008434ED" w14:paraId="708BCC7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5149B20C"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13405D8A"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27512F2E" w14:textId="77777777" w:rsidR="00E65687" w:rsidRPr="008434ED" w:rsidRDefault="00E65687" w:rsidP="00C431E1">
            <w:pPr>
              <w:spacing w:line="276" w:lineRule="auto"/>
              <w:rPr>
                <w:color w:val="000000"/>
                <w:sz w:val="24"/>
                <w:lang w:eastAsia="en-US"/>
              </w:rPr>
            </w:pPr>
            <w:r w:rsidRPr="008434ED">
              <w:rPr>
                <w:color w:val="000000"/>
                <w:lang w:eastAsia="en-US"/>
              </w:rPr>
              <w:t>Juzgado Civil y Agrario de Puntarenas</w:t>
            </w:r>
          </w:p>
        </w:tc>
      </w:tr>
      <w:tr w:rsidR="00E65687" w:rsidRPr="008434ED" w14:paraId="0DBDBC81"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E2F68B0"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BD00D2B"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795ED4F" w14:textId="77777777" w:rsidR="00E65687" w:rsidRPr="008434ED" w:rsidRDefault="00E65687" w:rsidP="00C431E1">
            <w:pPr>
              <w:spacing w:line="276" w:lineRule="auto"/>
              <w:rPr>
                <w:color w:val="000000"/>
                <w:sz w:val="24"/>
                <w:lang w:eastAsia="en-US"/>
              </w:rPr>
            </w:pPr>
            <w:r w:rsidRPr="008434ED">
              <w:rPr>
                <w:color w:val="000000"/>
                <w:lang w:eastAsia="en-US"/>
              </w:rPr>
              <w:t>Delegación Regional OIJ Puntarenas</w:t>
            </w:r>
          </w:p>
        </w:tc>
      </w:tr>
      <w:tr w:rsidR="00E65687" w:rsidRPr="008434ED" w14:paraId="1949FC29"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2F55B4F"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9BCB340"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bottom"/>
            <w:hideMark/>
          </w:tcPr>
          <w:p w14:paraId="37357804" w14:textId="77777777" w:rsidR="00E65687" w:rsidRPr="008434ED" w:rsidRDefault="00E65687" w:rsidP="00C431E1">
            <w:pPr>
              <w:spacing w:line="276" w:lineRule="auto"/>
              <w:rPr>
                <w:color w:val="000000"/>
                <w:sz w:val="24"/>
                <w:lang w:eastAsia="en-US"/>
              </w:rPr>
            </w:pPr>
            <w:r w:rsidRPr="008434ED">
              <w:rPr>
                <w:color w:val="000000"/>
                <w:lang w:eastAsia="en-US"/>
              </w:rPr>
              <w:t>Juzgado de Familia de Puntarenas</w:t>
            </w:r>
          </w:p>
        </w:tc>
      </w:tr>
      <w:tr w:rsidR="00E65687" w:rsidRPr="008434ED" w14:paraId="6C48C364"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465B680B"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3BB33BD9"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center"/>
            <w:hideMark/>
          </w:tcPr>
          <w:p w14:paraId="660BC31B" w14:textId="77777777" w:rsidR="00E65687" w:rsidRPr="008434ED" w:rsidRDefault="00E65687" w:rsidP="00C431E1">
            <w:pPr>
              <w:spacing w:line="276" w:lineRule="auto"/>
              <w:rPr>
                <w:sz w:val="24"/>
                <w:lang w:eastAsia="en-US"/>
              </w:rPr>
            </w:pPr>
            <w:r w:rsidRPr="008434ED">
              <w:rPr>
                <w:lang w:eastAsia="en-US"/>
              </w:rPr>
              <w:t xml:space="preserve">Juzgado Cobros   </w:t>
            </w:r>
          </w:p>
        </w:tc>
      </w:tr>
      <w:tr w:rsidR="00E65687" w:rsidRPr="008434ED" w14:paraId="17E8D36F" w14:textId="77777777" w:rsidTr="0037769F">
        <w:trPr>
          <w:trHeight w:val="330"/>
        </w:trPr>
        <w:tc>
          <w:tcPr>
            <w:tcW w:w="1590" w:type="dxa"/>
            <w:tcBorders>
              <w:top w:val="single" w:sz="4" w:space="0" w:color="auto"/>
              <w:left w:val="single" w:sz="4" w:space="0" w:color="auto"/>
              <w:bottom w:val="single" w:sz="4" w:space="0" w:color="auto"/>
              <w:right w:val="single" w:sz="4" w:space="0" w:color="auto"/>
            </w:tcBorders>
          </w:tcPr>
          <w:p w14:paraId="3E7CB256" w14:textId="77777777" w:rsidR="00E65687" w:rsidRPr="008434ED" w:rsidRDefault="00E65687" w:rsidP="00C431E1">
            <w:pPr>
              <w:spacing w:line="276" w:lineRule="auto"/>
              <w:rPr>
                <w:szCs w:val="22"/>
                <w:lang w:eastAsia="en-US"/>
              </w:rPr>
            </w:pPr>
          </w:p>
        </w:tc>
        <w:tc>
          <w:tcPr>
            <w:tcW w:w="2166" w:type="dxa"/>
            <w:tcBorders>
              <w:top w:val="single" w:sz="4" w:space="0" w:color="auto"/>
              <w:left w:val="single" w:sz="4" w:space="0" w:color="auto"/>
              <w:bottom w:val="single" w:sz="4" w:space="0" w:color="auto"/>
              <w:right w:val="single" w:sz="4" w:space="0" w:color="auto"/>
            </w:tcBorders>
          </w:tcPr>
          <w:p w14:paraId="50D2735E" w14:textId="77777777" w:rsidR="00E65687" w:rsidRPr="008434ED" w:rsidRDefault="00E65687" w:rsidP="00C431E1">
            <w:pPr>
              <w:spacing w:line="276" w:lineRule="auto"/>
              <w:rPr>
                <w:lang w:eastAsia="en-US"/>
              </w:rPr>
            </w:pPr>
          </w:p>
        </w:tc>
        <w:tc>
          <w:tcPr>
            <w:tcW w:w="5222" w:type="dxa"/>
            <w:tcBorders>
              <w:top w:val="single" w:sz="4" w:space="0" w:color="auto"/>
              <w:left w:val="single" w:sz="4" w:space="0" w:color="auto"/>
              <w:bottom w:val="single" w:sz="4" w:space="0" w:color="auto"/>
              <w:right w:val="single" w:sz="4" w:space="0" w:color="auto"/>
            </w:tcBorders>
            <w:vAlign w:val="center"/>
            <w:hideMark/>
          </w:tcPr>
          <w:p w14:paraId="34A0CD18" w14:textId="77777777" w:rsidR="00E65687" w:rsidRPr="008434ED" w:rsidRDefault="00E65687" w:rsidP="00C431E1">
            <w:pPr>
              <w:spacing w:line="276" w:lineRule="auto"/>
              <w:rPr>
                <w:sz w:val="24"/>
                <w:lang w:eastAsia="en-US"/>
              </w:rPr>
            </w:pPr>
            <w:r w:rsidRPr="008434ED">
              <w:rPr>
                <w:lang w:eastAsia="en-US"/>
              </w:rPr>
              <w:t>Juzgado Penal de Puntarenas</w:t>
            </w:r>
          </w:p>
        </w:tc>
      </w:tr>
    </w:tbl>
    <w:p w14:paraId="65151101" w14:textId="77777777" w:rsidR="00D90F6A" w:rsidRPr="0037769F" w:rsidRDefault="00D90F6A" w:rsidP="005D0AC1">
      <w:pPr>
        <w:rPr>
          <w:color w:val="000000" w:themeColor="text1"/>
        </w:rPr>
      </w:pPr>
    </w:p>
    <w:p w14:paraId="743A49AC" w14:textId="21CE63AF" w:rsidR="00D90F6A" w:rsidRPr="0037769F" w:rsidRDefault="00D90F6A" w:rsidP="005D0AC1">
      <w:pPr>
        <w:rPr>
          <w:color w:val="000000" w:themeColor="text1"/>
        </w:rPr>
      </w:pPr>
    </w:p>
    <w:p w14:paraId="08F6A73C" w14:textId="77777777" w:rsidR="00E65687" w:rsidRPr="008434ED" w:rsidRDefault="00E65687" w:rsidP="00E65687">
      <w:pPr>
        <w:ind w:left="40"/>
        <w:rPr>
          <w:color w:val="000000" w:themeColor="text1"/>
        </w:rPr>
      </w:pPr>
      <w:r w:rsidRPr="008434ED">
        <w:rPr>
          <w:color w:val="000000" w:themeColor="text1"/>
        </w:rPr>
        <w:t>El Programa de Inducción al Poder Judicial tiene como objetivo brindar a las personas de nuevo ingreso al Poder Judicial los espacios y las herramientas necesarias para adaptarse a la actividad laboral, a la Institución y a la cultura organizacional en el menor tiempo posible, de manera que se promueva el logro eficiente de los objetivos estratégicos de la organización por medio de una alta productividad, un buen desempeño de la función pública y una mejor eficiencia en los servicios.</w:t>
      </w:r>
    </w:p>
    <w:p w14:paraId="797A523B" w14:textId="77777777" w:rsidR="00E65687" w:rsidRPr="008434ED" w:rsidRDefault="00E65687" w:rsidP="00E65687">
      <w:pPr>
        <w:rPr>
          <w:color w:val="000000" w:themeColor="text1"/>
        </w:rPr>
      </w:pPr>
    </w:p>
    <w:p w14:paraId="64B18C6E" w14:textId="3FAE5D04" w:rsidR="00E65687" w:rsidRPr="008434ED" w:rsidRDefault="00E65687" w:rsidP="00E65687">
      <w:pPr>
        <w:ind w:left="40"/>
        <w:rPr>
          <w:color w:val="000000" w:themeColor="text1"/>
        </w:rPr>
      </w:pPr>
      <w:r w:rsidRPr="008434ED">
        <w:rPr>
          <w:color w:val="000000" w:themeColor="text1"/>
        </w:rPr>
        <w:t>Por consiguiente para cumplir con este objetivo del Programa de Inducción se programó para el presente año llevar el Programa a los Circuitos Judiciales de Puntarenas, San Carlos, Santa Cruz, Nicoya, Liberia y Corredores por medio de presentaciones, visitas y talleres de sensibilización dirigidos a las jefaturas y coordinaciones de las respectivas oficinas judiciales.</w:t>
      </w:r>
    </w:p>
    <w:p w14:paraId="0A65407D" w14:textId="77777777" w:rsidR="00E65687" w:rsidRPr="008434ED" w:rsidRDefault="00E65687" w:rsidP="00E65687">
      <w:pPr>
        <w:ind w:left="40"/>
        <w:rPr>
          <w:color w:val="000000" w:themeColor="text1"/>
        </w:rPr>
      </w:pPr>
    </w:p>
    <w:p w14:paraId="6967BDCB" w14:textId="77777777" w:rsidR="00E65687" w:rsidRPr="008434ED" w:rsidRDefault="00E65687" w:rsidP="00E65687">
      <w:pPr>
        <w:ind w:left="40"/>
        <w:rPr>
          <w:color w:val="000000" w:themeColor="text1"/>
        </w:rPr>
      </w:pPr>
      <w:r w:rsidRPr="008434ED">
        <w:rPr>
          <w:color w:val="000000" w:themeColor="text1"/>
        </w:rPr>
        <w:t xml:space="preserve">Conviene indicar que para este año se propuso implementar dos planes piloto como parte de las mejoras y actualizaciones al Programa. </w:t>
      </w:r>
    </w:p>
    <w:p w14:paraId="4BE91267" w14:textId="77777777" w:rsidR="00E65687" w:rsidRPr="008434ED" w:rsidRDefault="00E65687" w:rsidP="00E65687">
      <w:pPr>
        <w:ind w:left="40"/>
        <w:rPr>
          <w:color w:val="000000" w:themeColor="text1"/>
        </w:rPr>
      </w:pPr>
    </w:p>
    <w:p w14:paraId="4773C459" w14:textId="77777777" w:rsidR="00E65687" w:rsidRPr="008434ED" w:rsidRDefault="00E65687" w:rsidP="00E65687">
      <w:pPr>
        <w:ind w:left="40"/>
        <w:rPr>
          <w:color w:val="000000" w:themeColor="text1"/>
        </w:rPr>
      </w:pPr>
      <w:r w:rsidRPr="008434ED">
        <w:rPr>
          <w:color w:val="000000" w:themeColor="text1"/>
        </w:rPr>
        <w:t>El primer plan piloto plantea sustituir las visitas a las jefaturas de los despachos u oficinas de los diferentes Circuitos Judiciales, la cual tiene como fin invitar y levantar de las listas de las jefaturas y coordinaciones que asistirán en las fechas programadas a los talleres de Sensibilización de la Fase de Inducción Específica, por hacerlo al finalizar la Presentación del Programa de Inducción, seguidamente se confirma por correo electrónico y teléfono.</w:t>
      </w:r>
    </w:p>
    <w:p w14:paraId="3F405662" w14:textId="77777777" w:rsidR="00E65687" w:rsidRPr="008434ED" w:rsidRDefault="00E65687" w:rsidP="00E65687">
      <w:pPr>
        <w:ind w:left="40"/>
        <w:rPr>
          <w:color w:val="000000" w:themeColor="text1"/>
        </w:rPr>
      </w:pPr>
    </w:p>
    <w:p w14:paraId="223ED574" w14:textId="77777777" w:rsidR="00E65687" w:rsidRPr="008434ED" w:rsidRDefault="00E65687" w:rsidP="00E65687">
      <w:pPr>
        <w:ind w:left="40"/>
        <w:rPr>
          <w:color w:val="000000" w:themeColor="text1"/>
        </w:rPr>
      </w:pPr>
      <w:r w:rsidRPr="008434ED">
        <w:rPr>
          <w:color w:val="000000" w:themeColor="text1"/>
        </w:rPr>
        <w:t xml:space="preserve">Y como segundo plan piloto se propuso implementar el seguimiento a la Inducción Específica, la cual consiste en aplicar una  entrevista con la herramienta “Guía de entrevista del Programa de Inducción General (basada en los objetivos del Programa y en las funciones planteadas en el manual de inducción)”, pero en esta ocasión con la modernización de remitir la herramienta por medio de “Google </w:t>
      </w:r>
      <w:proofErr w:type="spellStart"/>
      <w:r w:rsidRPr="008434ED">
        <w:rPr>
          <w:color w:val="000000" w:themeColor="text1"/>
        </w:rPr>
        <w:t>Forms</w:t>
      </w:r>
      <w:proofErr w:type="spellEnd"/>
      <w:r w:rsidRPr="008434ED">
        <w:rPr>
          <w:color w:val="000000" w:themeColor="text1"/>
        </w:rPr>
        <w:t>” o formulario electrónico a las respectivas personas de nuevo ingreso y  de cada oficina que haya capacitado en el Programa de Inducción y de esta forma recopilar toda la información posible que permita valerlas  como mejoras al Programa de Inducción.</w:t>
      </w:r>
    </w:p>
    <w:p w14:paraId="5F8F9389" w14:textId="77777777" w:rsidR="00E65687" w:rsidRPr="008434ED" w:rsidRDefault="00E65687" w:rsidP="00E65687">
      <w:pPr>
        <w:ind w:left="40"/>
        <w:rPr>
          <w:color w:val="000000" w:themeColor="text1"/>
        </w:rPr>
      </w:pPr>
    </w:p>
    <w:p w14:paraId="221BEB27" w14:textId="77777777" w:rsidR="00E65687" w:rsidRPr="008434ED" w:rsidRDefault="00E65687" w:rsidP="00E65687">
      <w:pPr>
        <w:ind w:left="40"/>
        <w:rPr>
          <w:color w:val="000000" w:themeColor="text1"/>
        </w:rPr>
      </w:pPr>
      <w:r w:rsidRPr="008434ED">
        <w:rPr>
          <w:color w:val="000000" w:themeColor="text1"/>
        </w:rPr>
        <w:t xml:space="preserve">Es importante recalcar y evidenciar que las acciones de mejora o planes pilotos propuestos en este Programa se establecen con la idea de impulsar y colaborar con el ahorro de gastos operativos y financieros para la institución, así como promover la utilización de las herramientas electrónicas que también la institución nos ofrece. </w:t>
      </w:r>
    </w:p>
    <w:p w14:paraId="2418FEBA" w14:textId="77777777" w:rsidR="00E65687" w:rsidRPr="008434ED" w:rsidRDefault="00E65687" w:rsidP="00E65687">
      <w:pPr>
        <w:ind w:left="40"/>
        <w:rPr>
          <w:color w:val="000000" w:themeColor="text1"/>
        </w:rPr>
      </w:pPr>
    </w:p>
    <w:p w14:paraId="6DF0EAF4" w14:textId="77777777" w:rsidR="00E65687" w:rsidRPr="008434ED" w:rsidRDefault="00E65687" w:rsidP="00E65687">
      <w:pPr>
        <w:rPr>
          <w:color w:val="000000" w:themeColor="text1"/>
        </w:rPr>
      </w:pPr>
      <w:r w:rsidRPr="008434ED">
        <w:rPr>
          <w:color w:val="000000" w:themeColor="text1"/>
        </w:rPr>
        <w:t>La “Guía de entrevista del Programa de Inducción General (basada en los objetivos del Programa y en las funciones planteadas en el manual de inducción) se estará remitiendo electrónicamente a las oficinas establecidas en el PAO 2017 que fueron debidamente capacitadas en la Inducción Específica durante el 2016.</w:t>
      </w:r>
    </w:p>
    <w:p w14:paraId="4E72741F" w14:textId="77777777" w:rsidR="00E65687" w:rsidRPr="008434ED" w:rsidRDefault="00E65687" w:rsidP="00E65687">
      <w:pPr>
        <w:ind w:left="40"/>
        <w:rPr>
          <w:color w:val="000000" w:themeColor="text1"/>
        </w:rPr>
      </w:pPr>
    </w:p>
    <w:p w14:paraId="17DDAF3E" w14:textId="77777777" w:rsidR="00E65687" w:rsidRPr="008434ED" w:rsidRDefault="00E65687" w:rsidP="00E65687">
      <w:pPr>
        <w:rPr>
          <w:color w:val="000000" w:themeColor="text1"/>
        </w:rPr>
      </w:pPr>
      <w:r w:rsidRPr="008434ED">
        <w:rPr>
          <w:color w:val="000000" w:themeColor="text1"/>
        </w:rPr>
        <w:t>Se detallan las estadísticas de la presentación del Programa de Inducción General al Poder Judicial en los distintos circuitos del país:</w:t>
      </w:r>
    </w:p>
    <w:p w14:paraId="2E98992B" w14:textId="77777777" w:rsidR="00E65687" w:rsidRPr="008434ED" w:rsidRDefault="00E65687" w:rsidP="00E65687">
      <w:pPr>
        <w:rPr>
          <w:color w:val="000000" w:themeColor="text1"/>
        </w:rPr>
      </w:pPr>
    </w:p>
    <w:p w14:paraId="05D2F3B7" w14:textId="77777777" w:rsidR="00E65687" w:rsidRPr="0037769F" w:rsidRDefault="00E65687" w:rsidP="005D0AC1">
      <w:pPr>
        <w:rPr>
          <w:color w:val="000000" w:themeColor="text1"/>
        </w:rPr>
      </w:pPr>
    </w:p>
    <w:p w14:paraId="7B29446A" w14:textId="77777777" w:rsidR="00117A8C" w:rsidRPr="008434ED" w:rsidRDefault="00117A8C" w:rsidP="00411D31">
      <w:pPr>
        <w:ind w:left="40"/>
        <w:rPr>
          <w:color w:val="000000" w:themeColor="text1"/>
        </w:rPr>
      </w:pPr>
    </w:p>
    <w:p w14:paraId="79329D4D" w14:textId="77777777" w:rsidR="00EB7AEB" w:rsidRPr="008434ED" w:rsidRDefault="00C87AD5" w:rsidP="00246711">
      <w:pPr>
        <w:rPr>
          <w:rFonts w:asciiTheme="minorHAnsi" w:hAnsiTheme="minorHAnsi"/>
          <w:b/>
          <w:color w:val="000000" w:themeColor="text1"/>
          <w:szCs w:val="22"/>
        </w:rPr>
      </w:pPr>
      <w:r w:rsidRPr="008434ED">
        <w:rPr>
          <w:b/>
          <w:color w:val="000000" w:themeColor="text1"/>
        </w:rPr>
        <w:t>2.</w:t>
      </w:r>
      <w:r w:rsidR="00F6227A" w:rsidRPr="008434ED">
        <w:rPr>
          <w:b/>
          <w:color w:val="000000" w:themeColor="text1"/>
        </w:rPr>
        <w:t>2.6</w:t>
      </w:r>
      <w:r w:rsidR="00EB7AEB" w:rsidRPr="008434ED">
        <w:rPr>
          <w:b/>
          <w:color w:val="000000" w:themeColor="text1"/>
        </w:rPr>
        <w:tab/>
        <w:t xml:space="preserve">Diseño, desarrollo e implementación de cursos virtuales y materiales de apoyo </w:t>
      </w:r>
      <w:r w:rsidR="00C01045" w:rsidRPr="008434ED">
        <w:rPr>
          <w:b/>
          <w:color w:val="000000" w:themeColor="text1"/>
        </w:rPr>
        <w:t xml:space="preserve">innovadores </w:t>
      </w:r>
      <w:r w:rsidR="00EB7AEB" w:rsidRPr="008434ED">
        <w:rPr>
          <w:b/>
          <w:color w:val="000000" w:themeColor="text1"/>
        </w:rPr>
        <w:t xml:space="preserve">para la formación y </w:t>
      </w:r>
      <w:r w:rsidR="00C01045" w:rsidRPr="008434ED">
        <w:rPr>
          <w:b/>
          <w:color w:val="000000" w:themeColor="text1"/>
        </w:rPr>
        <w:t xml:space="preserve">la </w:t>
      </w:r>
      <w:r w:rsidR="00EB7AEB" w:rsidRPr="008434ED">
        <w:rPr>
          <w:b/>
          <w:color w:val="000000" w:themeColor="text1"/>
        </w:rPr>
        <w:t>presentación de información.</w:t>
      </w:r>
    </w:p>
    <w:p w14:paraId="25C98A7C" w14:textId="77777777" w:rsidR="00B222D1" w:rsidRPr="008434ED" w:rsidRDefault="00B222D1" w:rsidP="00B222D1">
      <w:pPr>
        <w:ind w:left="40"/>
        <w:rPr>
          <w:rFonts w:asciiTheme="minorHAnsi" w:hAnsiTheme="minorHAnsi"/>
          <w:color w:val="000000" w:themeColor="text1"/>
          <w:szCs w:val="22"/>
        </w:rPr>
      </w:pPr>
    </w:p>
    <w:p w14:paraId="3FD28619" w14:textId="404BB919" w:rsidR="00B222D1" w:rsidRPr="008434ED" w:rsidRDefault="00B222D1" w:rsidP="00DE5347">
      <w:pPr>
        <w:rPr>
          <w:rFonts w:asciiTheme="minorHAnsi" w:hAnsiTheme="minorHAnsi"/>
          <w:color w:val="000000" w:themeColor="text1"/>
          <w:szCs w:val="22"/>
        </w:rPr>
      </w:pPr>
      <w:r w:rsidRPr="008434ED">
        <w:rPr>
          <w:rFonts w:asciiTheme="minorHAnsi" w:hAnsiTheme="minorHAnsi"/>
          <w:color w:val="000000" w:themeColor="text1"/>
          <w:szCs w:val="22"/>
        </w:rPr>
        <w:t> Durante el 2017 se finalizó el desarrollo de los</w:t>
      </w:r>
      <w:r w:rsidR="00FD74AE">
        <w:rPr>
          <w:rFonts w:asciiTheme="minorHAnsi" w:hAnsiTheme="minorHAnsi"/>
          <w:color w:val="000000" w:themeColor="text1"/>
          <w:szCs w:val="22"/>
        </w:rPr>
        <w:t xml:space="preserve"> siguientes cursos virtuales y </w:t>
      </w:r>
      <w:r w:rsidRPr="008434ED">
        <w:rPr>
          <w:rFonts w:asciiTheme="minorHAnsi" w:hAnsiTheme="minorHAnsi"/>
          <w:color w:val="000000" w:themeColor="text1"/>
          <w:szCs w:val="22"/>
        </w:rPr>
        <w:t>programas:</w:t>
      </w:r>
    </w:p>
    <w:p w14:paraId="0A6F38C3" w14:textId="77777777" w:rsidR="00B222D1" w:rsidRPr="008434ED" w:rsidRDefault="00B222D1" w:rsidP="00DE5347">
      <w:pPr>
        <w:rPr>
          <w:rFonts w:asciiTheme="minorHAnsi" w:hAnsiTheme="minorHAnsi"/>
          <w:color w:val="000000" w:themeColor="text1"/>
          <w:szCs w:val="22"/>
        </w:rPr>
      </w:pPr>
    </w:p>
    <w:p w14:paraId="67E155D9"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Cursos varios</w:t>
      </w:r>
    </w:p>
    <w:p w14:paraId="4AA74AD6"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Lenguaje inclusivo</w:t>
      </w:r>
    </w:p>
    <w:p w14:paraId="0EEEC7E4"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Evaluación del desempeño (Tres tutoriales con recursos externos)</w:t>
      </w:r>
    </w:p>
    <w:p w14:paraId="797728A0" w14:textId="77777777" w:rsidR="00B222D1" w:rsidRPr="008434ED" w:rsidRDefault="00B222D1" w:rsidP="00DE5347">
      <w:pPr>
        <w:pStyle w:val="Prrafodelista"/>
        <w:ind w:left="1080"/>
        <w:rPr>
          <w:rFonts w:asciiTheme="minorHAnsi" w:hAnsiTheme="minorHAnsi"/>
          <w:color w:val="000000" w:themeColor="text1"/>
          <w:sz w:val="22"/>
          <w:szCs w:val="22"/>
        </w:rPr>
      </w:pPr>
    </w:p>
    <w:p w14:paraId="6B5E882B"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Cursos del Programa de Acceso a la Justicia</w:t>
      </w:r>
    </w:p>
    <w:p w14:paraId="249AD82D"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Introducción a los Derechos Humanos</w:t>
      </w:r>
    </w:p>
    <w:p w14:paraId="6364083E"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Población migrantes y refugiadas</w:t>
      </w:r>
    </w:p>
    <w:p w14:paraId="0F9D20D2"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Población sexualmente diversa</w:t>
      </w:r>
    </w:p>
    <w:p w14:paraId="1A00DA27"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Población privada de libertad</w:t>
      </w:r>
    </w:p>
    <w:p w14:paraId="2DBDD70C"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lastRenderedPageBreak/>
        <w:t>Población personas con discapacidad</w:t>
      </w:r>
    </w:p>
    <w:p w14:paraId="66EFA8C5" w14:textId="77777777" w:rsidR="00B222D1" w:rsidRPr="008434ED" w:rsidRDefault="00B222D1" w:rsidP="00DE5347">
      <w:pPr>
        <w:pStyle w:val="Prrafodelista"/>
        <w:ind w:left="1080"/>
        <w:rPr>
          <w:rFonts w:asciiTheme="minorHAnsi" w:hAnsiTheme="minorHAnsi"/>
          <w:color w:val="000000" w:themeColor="text1"/>
          <w:sz w:val="22"/>
          <w:szCs w:val="22"/>
        </w:rPr>
      </w:pPr>
    </w:p>
    <w:p w14:paraId="132A7D5D"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Cursos del Programa Habilidades Directivas</w:t>
      </w:r>
    </w:p>
    <w:p w14:paraId="60180C8F"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Autocontrol</w:t>
      </w:r>
    </w:p>
    <w:p w14:paraId="15A6B77F"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Negociación</w:t>
      </w:r>
    </w:p>
    <w:p w14:paraId="37DA4C0B"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Dirección</w:t>
      </w:r>
    </w:p>
    <w:p w14:paraId="4CA411B8"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Autoconocimiento</w:t>
      </w:r>
    </w:p>
    <w:p w14:paraId="4D48A3DF"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Trabajo en equipo</w:t>
      </w:r>
    </w:p>
    <w:p w14:paraId="76C38EA8"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Comunicación</w:t>
      </w:r>
    </w:p>
    <w:p w14:paraId="4744AB68" w14:textId="77777777" w:rsidR="00FD6AA0" w:rsidRPr="008434ED" w:rsidRDefault="00FD6AA0" w:rsidP="00B222D1">
      <w:pPr>
        <w:rPr>
          <w:rFonts w:asciiTheme="minorHAnsi" w:hAnsiTheme="minorHAnsi"/>
          <w:b/>
          <w:bCs/>
          <w:color w:val="000000" w:themeColor="text1"/>
          <w:szCs w:val="22"/>
          <w:u w:val="single"/>
        </w:rPr>
      </w:pPr>
    </w:p>
    <w:p w14:paraId="30708FAC" w14:textId="77777777" w:rsidR="00B222D1" w:rsidRPr="008434ED" w:rsidRDefault="00B222D1" w:rsidP="00B222D1">
      <w:pPr>
        <w:rPr>
          <w:rFonts w:asciiTheme="minorHAnsi" w:hAnsiTheme="minorHAnsi"/>
          <w:b/>
          <w:bCs/>
          <w:color w:val="000000" w:themeColor="text1"/>
          <w:szCs w:val="22"/>
          <w:u w:val="single"/>
        </w:rPr>
      </w:pPr>
      <w:r w:rsidRPr="008434ED">
        <w:rPr>
          <w:rFonts w:asciiTheme="minorHAnsi" w:hAnsiTheme="minorHAnsi"/>
          <w:b/>
          <w:bCs/>
          <w:color w:val="000000" w:themeColor="text1"/>
          <w:szCs w:val="22"/>
          <w:u w:val="single"/>
        </w:rPr>
        <w:t xml:space="preserve">Desarrollos </w:t>
      </w:r>
    </w:p>
    <w:p w14:paraId="6944799F" w14:textId="77777777" w:rsidR="00B222D1" w:rsidRPr="008434ED" w:rsidRDefault="00B222D1" w:rsidP="00B222D1">
      <w:pPr>
        <w:rPr>
          <w:rFonts w:asciiTheme="minorHAnsi" w:hAnsiTheme="minorHAnsi"/>
          <w:b/>
          <w:bCs/>
          <w:color w:val="000000" w:themeColor="text1"/>
          <w:szCs w:val="22"/>
          <w:u w:val="single"/>
        </w:rPr>
      </w:pPr>
    </w:p>
    <w:p w14:paraId="02FAB530" w14:textId="77777777" w:rsidR="00B222D1" w:rsidRPr="008434ED" w:rsidRDefault="00B222D1" w:rsidP="00B222D1">
      <w:pPr>
        <w:rPr>
          <w:rFonts w:asciiTheme="minorHAnsi" w:hAnsiTheme="minorHAnsi"/>
          <w:b/>
          <w:bCs/>
          <w:color w:val="000000" w:themeColor="text1"/>
          <w:szCs w:val="22"/>
          <w:u w:val="single"/>
        </w:rPr>
      </w:pPr>
    </w:p>
    <w:p w14:paraId="67059F8B"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Se continuó con el desarrollo de los cursos del siguiente programa:</w:t>
      </w:r>
    </w:p>
    <w:p w14:paraId="5DC67EAC" w14:textId="77777777" w:rsidR="00B222D1" w:rsidRPr="008434ED" w:rsidRDefault="00B222D1" w:rsidP="00B222D1">
      <w:pPr>
        <w:pStyle w:val="Prrafodelista"/>
        <w:ind w:left="1080"/>
        <w:rPr>
          <w:rFonts w:asciiTheme="minorHAnsi" w:hAnsiTheme="minorHAnsi"/>
          <w:color w:val="000000" w:themeColor="text1"/>
          <w:sz w:val="22"/>
          <w:szCs w:val="22"/>
        </w:rPr>
      </w:pPr>
    </w:p>
    <w:p w14:paraId="22F681E6"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Programa de Acceso a la Justicia - Derechos Humanos para poblaciones vulnerables Introducción a los Derechos Humanos y fundamentales, que incluye los siguientes cursos:</w:t>
      </w:r>
    </w:p>
    <w:p w14:paraId="65E2203B" w14:textId="77777777" w:rsidR="00FD6AA0" w:rsidRPr="008434ED" w:rsidRDefault="00FD6AA0" w:rsidP="00FD6AA0">
      <w:pPr>
        <w:pStyle w:val="Prrafodelista"/>
        <w:ind w:left="1080"/>
        <w:contextualSpacing w:val="0"/>
        <w:rPr>
          <w:rFonts w:asciiTheme="minorHAnsi" w:hAnsiTheme="minorHAnsi"/>
          <w:color w:val="000000" w:themeColor="text1"/>
          <w:sz w:val="22"/>
          <w:szCs w:val="22"/>
        </w:rPr>
      </w:pPr>
    </w:p>
    <w:p w14:paraId="2EFB62CF" w14:textId="77777777" w:rsidR="00B222D1" w:rsidRPr="008434ED" w:rsidRDefault="00B222D1" w:rsidP="00D807D6">
      <w:pPr>
        <w:pStyle w:val="Prrafodelista"/>
        <w:numPr>
          <w:ilvl w:val="2"/>
          <w:numId w:val="10"/>
        </w:numPr>
        <w:ind w:left="180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Población Menores de edad en conflicto con la ley </w:t>
      </w:r>
    </w:p>
    <w:p w14:paraId="7D0A5DD6" w14:textId="77777777" w:rsidR="00B222D1" w:rsidRPr="008434ED" w:rsidRDefault="00B222D1" w:rsidP="00D807D6">
      <w:pPr>
        <w:pStyle w:val="Prrafodelista"/>
        <w:numPr>
          <w:ilvl w:val="2"/>
          <w:numId w:val="10"/>
        </w:numPr>
        <w:ind w:left="180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Población adulta mayor </w:t>
      </w:r>
    </w:p>
    <w:p w14:paraId="11BED541" w14:textId="77777777" w:rsidR="00B222D1" w:rsidRPr="008434ED" w:rsidRDefault="00B222D1" w:rsidP="00D807D6">
      <w:pPr>
        <w:pStyle w:val="Prrafodelista"/>
        <w:numPr>
          <w:ilvl w:val="2"/>
          <w:numId w:val="10"/>
        </w:numPr>
        <w:ind w:left="180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Población afrodescendiente </w:t>
      </w:r>
    </w:p>
    <w:p w14:paraId="6107D17D" w14:textId="77777777" w:rsidR="00B222D1" w:rsidRPr="008434ED" w:rsidRDefault="00B222D1" w:rsidP="00D807D6">
      <w:pPr>
        <w:pStyle w:val="Prrafodelista"/>
        <w:numPr>
          <w:ilvl w:val="2"/>
          <w:numId w:val="10"/>
        </w:numPr>
        <w:ind w:left="180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Población Indígena </w:t>
      </w:r>
    </w:p>
    <w:p w14:paraId="03FC8F11" w14:textId="77777777" w:rsidR="00B222D1" w:rsidRPr="008434ED" w:rsidRDefault="00B222D1" w:rsidP="00D807D6">
      <w:pPr>
        <w:pStyle w:val="Prrafodelista"/>
        <w:numPr>
          <w:ilvl w:val="2"/>
          <w:numId w:val="10"/>
        </w:numPr>
        <w:ind w:left="180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Población Niñez y Adolescencia</w:t>
      </w:r>
    </w:p>
    <w:p w14:paraId="0B092CD0" w14:textId="77777777" w:rsidR="00B222D1" w:rsidRPr="008434ED" w:rsidRDefault="00B222D1" w:rsidP="00B222D1">
      <w:pPr>
        <w:pStyle w:val="Prrafodelista"/>
        <w:ind w:left="1800"/>
        <w:rPr>
          <w:rFonts w:asciiTheme="minorHAnsi" w:hAnsiTheme="minorHAnsi"/>
          <w:color w:val="000000" w:themeColor="text1"/>
          <w:sz w:val="22"/>
          <w:szCs w:val="22"/>
        </w:rPr>
      </w:pPr>
    </w:p>
    <w:p w14:paraId="7A08CC6D"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Otros cursos que iniciaron su desarrollo son:</w:t>
      </w:r>
    </w:p>
    <w:p w14:paraId="3E975986"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Estrategias de servicio para la persona usuaria</w:t>
      </w:r>
    </w:p>
    <w:p w14:paraId="4F52411F"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Género: Un camino hacia la equidad</w:t>
      </w:r>
    </w:p>
    <w:p w14:paraId="21991B21"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Curso  Títulos Valores</w:t>
      </w:r>
    </w:p>
    <w:p w14:paraId="09B284CD"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Curso virtual Estadística (libro electrónico con videos tutoriales) </w:t>
      </w:r>
    </w:p>
    <w:p w14:paraId="209D6EB6"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Curso virtual de Seguridad Informática</w:t>
      </w:r>
    </w:p>
    <w:p w14:paraId="52AD0579"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Justicia Restaurativa</w:t>
      </w:r>
    </w:p>
    <w:p w14:paraId="52B7C620"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 xml:space="preserve">Introducción y bases fundamentales al Régimen disciplinario del Poder Judicial </w:t>
      </w:r>
    </w:p>
    <w:p w14:paraId="6F38AB4A" w14:textId="77777777" w:rsidR="00B222D1" w:rsidRPr="008434ED" w:rsidRDefault="00B222D1" w:rsidP="00B222D1">
      <w:pPr>
        <w:pStyle w:val="Prrafodelista"/>
        <w:ind w:left="2850"/>
        <w:rPr>
          <w:rFonts w:asciiTheme="minorHAnsi" w:hAnsiTheme="minorHAnsi"/>
          <w:color w:val="000000" w:themeColor="text1"/>
          <w:sz w:val="22"/>
          <w:szCs w:val="22"/>
        </w:rPr>
      </w:pPr>
    </w:p>
    <w:p w14:paraId="6C1024C6" w14:textId="77777777" w:rsidR="00B222D1" w:rsidRPr="008434ED" w:rsidRDefault="00B222D1" w:rsidP="00B222D1">
      <w:pPr>
        <w:pStyle w:val="Prrafodelista"/>
        <w:ind w:left="2850"/>
        <w:rPr>
          <w:rFonts w:asciiTheme="minorHAnsi" w:hAnsiTheme="minorHAnsi"/>
          <w:color w:val="000000" w:themeColor="text1"/>
          <w:sz w:val="22"/>
          <w:szCs w:val="22"/>
        </w:rPr>
      </w:pPr>
    </w:p>
    <w:p w14:paraId="425FB98A" w14:textId="77777777" w:rsidR="00B222D1" w:rsidRPr="008434ED" w:rsidRDefault="00B222D1" w:rsidP="00B222D1">
      <w:pPr>
        <w:rPr>
          <w:rFonts w:asciiTheme="minorHAnsi" w:hAnsiTheme="minorHAnsi"/>
          <w:b/>
          <w:bCs/>
          <w:color w:val="000000" w:themeColor="text1"/>
          <w:szCs w:val="22"/>
          <w:u w:val="single"/>
        </w:rPr>
      </w:pPr>
      <w:r w:rsidRPr="008434ED">
        <w:rPr>
          <w:rFonts w:asciiTheme="minorHAnsi" w:hAnsiTheme="minorHAnsi"/>
          <w:b/>
          <w:bCs/>
          <w:color w:val="000000" w:themeColor="text1"/>
          <w:szCs w:val="22"/>
          <w:u w:val="single"/>
        </w:rPr>
        <w:t xml:space="preserve">Actualizaciones </w:t>
      </w:r>
    </w:p>
    <w:p w14:paraId="6D5DB57A" w14:textId="77777777" w:rsidR="00B222D1" w:rsidRPr="008434ED" w:rsidRDefault="00B222D1" w:rsidP="00B222D1">
      <w:pPr>
        <w:rPr>
          <w:rFonts w:asciiTheme="minorHAnsi" w:hAnsiTheme="minorHAnsi"/>
          <w:b/>
          <w:bCs/>
          <w:color w:val="000000" w:themeColor="text1"/>
          <w:szCs w:val="22"/>
          <w:u w:val="single"/>
        </w:rPr>
      </w:pPr>
    </w:p>
    <w:p w14:paraId="3F07FB10" w14:textId="77777777" w:rsidR="00B222D1" w:rsidRPr="008434ED" w:rsidRDefault="00B222D1" w:rsidP="00D807D6">
      <w:pPr>
        <w:pStyle w:val="Prrafodelista"/>
        <w:numPr>
          <w:ilvl w:val="0"/>
          <w:numId w:val="10"/>
        </w:numPr>
        <w:ind w:left="36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Como parte del proceso de desarrollo se actualizaron los siguientes cursos:</w:t>
      </w:r>
    </w:p>
    <w:p w14:paraId="30376476" w14:textId="77777777" w:rsidR="00B222D1" w:rsidRPr="008434ED" w:rsidRDefault="00B222D1" w:rsidP="00D807D6">
      <w:pPr>
        <w:pStyle w:val="Prrafodelista"/>
        <w:numPr>
          <w:ilvl w:val="1"/>
          <w:numId w:val="10"/>
        </w:numPr>
        <w:ind w:left="1080"/>
        <w:contextualSpacing w:val="0"/>
        <w:rPr>
          <w:rFonts w:asciiTheme="minorHAnsi" w:hAnsiTheme="minorHAnsi"/>
          <w:color w:val="000000" w:themeColor="text1"/>
          <w:sz w:val="22"/>
          <w:szCs w:val="22"/>
        </w:rPr>
      </w:pPr>
      <w:r w:rsidRPr="008434ED">
        <w:rPr>
          <w:rFonts w:asciiTheme="minorHAnsi" w:hAnsiTheme="minorHAnsi"/>
          <w:color w:val="000000" w:themeColor="text1"/>
          <w:sz w:val="22"/>
          <w:szCs w:val="22"/>
        </w:rPr>
        <w:t>Formulación, control y evaluación del Plan Anual Operativo</w:t>
      </w:r>
    </w:p>
    <w:p w14:paraId="5815DFED"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Mi formación, mi responsabilidad</w:t>
      </w:r>
    </w:p>
    <w:p w14:paraId="5A3C77DD"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Nuestros valores, una ruta hacia la plenitud humana</w:t>
      </w:r>
    </w:p>
    <w:p w14:paraId="5CCF4149"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Acoso psicológico en el trabajo</w:t>
      </w:r>
    </w:p>
    <w:p w14:paraId="16086BDB"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No al Hostigamiento Sexual</w:t>
      </w:r>
    </w:p>
    <w:p w14:paraId="5C1E7E55"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Programa hacia cero papel</w:t>
      </w:r>
    </w:p>
    <w:p w14:paraId="18E1718D" w14:textId="77777777" w:rsidR="00B222D1" w:rsidRPr="008434ED" w:rsidRDefault="00B222D1" w:rsidP="00D807D6">
      <w:pPr>
        <w:pStyle w:val="Prrafodelista"/>
        <w:numPr>
          <w:ilvl w:val="1"/>
          <w:numId w:val="10"/>
        </w:numPr>
        <w:ind w:left="1080"/>
        <w:contextualSpacing w:val="0"/>
        <w:jc w:val="both"/>
        <w:rPr>
          <w:rFonts w:asciiTheme="minorHAnsi" w:hAnsiTheme="minorHAnsi"/>
          <w:color w:val="000000" w:themeColor="text1"/>
          <w:sz w:val="22"/>
          <w:szCs w:val="22"/>
        </w:rPr>
      </w:pPr>
      <w:r w:rsidRPr="008434ED">
        <w:rPr>
          <w:rFonts w:asciiTheme="minorHAnsi" w:hAnsiTheme="minorHAnsi"/>
          <w:color w:val="000000" w:themeColor="text1"/>
          <w:sz w:val="22"/>
          <w:szCs w:val="22"/>
        </w:rPr>
        <w:t>Técnicas de Comunicación escrita - Redacción de documentos</w:t>
      </w:r>
    </w:p>
    <w:p w14:paraId="39F2F9C9" w14:textId="24A38C16" w:rsidR="00E15622" w:rsidRPr="00E15622" w:rsidRDefault="00E15622" w:rsidP="00E15622">
      <w:pPr>
        <w:rPr>
          <w:b/>
          <w:color w:val="000000" w:themeColor="text1"/>
        </w:rPr>
      </w:pPr>
      <w:r w:rsidRPr="00E15622">
        <w:rPr>
          <w:rFonts w:asciiTheme="minorHAnsi" w:hAnsiTheme="minorHAnsi"/>
          <w:color w:val="000000" w:themeColor="text1"/>
          <w:szCs w:val="22"/>
        </w:rPr>
        <w:lastRenderedPageBreak/>
        <w:t xml:space="preserve">A continuación se muestra el cuadro N° </w:t>
      </w:r>
      <w:r w:rsidR="00747C65">
        <w:rPr>
          <w:rFonts w:asciiTheme="minorHAnsi" w:hAnsiTheme="minorHAnsi"/>
          <w:color w:val="000000" w:themeColor="text1"/>
          <w:szCs w:val="22"/>
        </w:rPr>
        <w:t xml:space="preserve">3 </w:t>
      </w:r>
      <w:r w:rsidRPr="00E15622">
        <w:rPr>
          <w:rFonts w:asciiTheme="minorHAnsi" w:hAnsiTheme="minorHAnsi"/>
          <w:color w:val="000000" w:themeColor="text1"/>
          <w:szCs w:val="22"/>
        </w:rPr>
        <w:t>con la estadística correspondiente a la Unidad de</w:t>
      </w:r>
      <w:r w:rsidRPr="00E15622">
        <w:rPr>
          <w:b/>
          <w:color w:val="000000" w:themeColor="text1"/>
        </w:rPr>
        <w:t xml:space="preserve"> Desarrollo de </w:t>
      </w:r>
      <w:r w:rsidR="00FD74AE">
        <w:rPr>
          <w:b/>
          <w:color w:val="000000" w:themeColor="text1"/>
        </w:rPr>
        <w:t>Herramientas educativas</w:t>
      </w:r>
      <w:r w:rsidRPr="00E15622">
        <w:rPr>
          <w:b/>
          <w:color w:val="000000" w:themeColor="text1"/>
        </w:rPr>
        <w:t xml:space="preserve"> para el año 2017</w:t>
      </w:r>
    </w:p>
    <w:p w14:paraId="1BCDEC91" w14:textId="65098D5D" w:rsidR="00B222D1" w:rsidRDefault="00B222D1" w:rsidP="00A22453">
      <w:pPr>
        <w:rPr>
          <w:rFonts w:asciiTheme="minorHAnsi" w:hAnsiTheme="minorHAnsi"/>
          <w:color w:val="000000" w:themeColor="text1"/>
          <w:szCs w:val="22"/>
        </w:rPr>
      </w:pPr>
    </w:p>
    <w:tbl>
      <w:tblPr>
        <w:tblpPr w:leftFromText="141" w:rightFromText="141" w:vertAnchor="text" w:tblpXSpec="center" w:tblpY="1"/>
        <w:tblOverlap w:val="never"/>
        <w:tblW w:w="6990" w:type="dxa"/>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3372"/>
        <w:gridCol w:w="3618"/>
      </w:tblGrid>
      <w:tr w:rsidR="00E15622" w14:paraId="0D96B755" w14:textId="77777777" w:rsidTr="00E15622">
        <w:trPr>
          <w:trHeight w:val="273"/>
        </w:trPr>
        <w:tc>
          <w:tcPr>
            <w:tcW w:w="3369" w:type="dxa"/>
            <w:vMerge w:val="restart"/>
            <w:tcBorders>
              <w:top w:val="single" w:sz="12" w:space="0" w:color="008000"/>
              <w:left w:val="single" w:sz="6" w:space="0" w:color="008000"/>
              <w:bottom w:val="single" w:sz="6" w:space="0" w:color="008000"/>
              <w:right w:val="single" w:sz="6" w:space="0" w:color="008000"/>
            </w:tcBorders>
            <w:vAlign w:val="center"/>
            <w:hideMark/>
          </w:tcPr>
          <w:p w14:paraId="3285CF94" w14:textId="77777777" w:rsidR="00E15622" w:rsidRDefault="00E15622">
            <w:pPr>
              <w:jc w:val="center"/>
              <w:rPr>
                <w:b/>
                <w:color w:val="000000" w:themeColor="text1"/>
                <w:sz w:val="20"/>
                <w:szCs w:val="20"/>
              </w:rPr>
            </w:pPr>
            <w:r>
              <w:rPr>
                <w:b/>
                <w:color w:val="000000" w:themeColor="text1"/>
                <w:sz w:val="20"/>
                <w:szCs w:val="20"/>
              </w:rPr>
              <w:t>Actividad</w:t>
            </w:r>
          </w:p>
        </w:tc>
        <w:tc>
          <w:tcPr>
            <w:tcW w:w="3614" w:type="dxa"/>
            <w:vMerge w:val="restart"/>
            <w:tcBorders>
              <w:top w:val="single" w:sz="12" w:space="0" w:color="008000"/>
              <w:left w:val="single" w:sz="6" w:space="0" w:color="008000"/>
              <w:bottom w:val="single" w:sz="6" w:space="0" w:color="008000"/>
              <w:right w:val="single" w:sz="6" w:space="0" w:color="008000"/>
            </w:tcBorders>
            <w:vAlign w:val="center"/>
            <w:hideMark/>
          </w:tcPr>
          <w:p w14:paraId="52792BEB" w14:textId="77777777" w:rsidR="00E15622" w:rsidRDefault="00E15622">
            <w:pPr>
              <w:jc w:val="center"/>
              <w:rPr>
                <w:b/>
                <w:color w:val="000000" w:themeColor="text1"/>
                <w:sz w:val="20"/>
                <w:szCs w:val="20"/>
              </w:rPr>
            </w:pPr>
            <w:r>
              <w:rPr>
                <w:b/>
                <w:color w:val="000000" w:themeColor="text1"/>
                <w:sz w:val="20"/>
                <w:szCs w:val="20"/>
              </w:rPr>
              <w:t>Cantidad</w:t>
            </w:r>
          </w:p>
        </w:tc>
      </w:tr>
      <w:tr w:rsidR="00E15622" w14:paraId="519C9FEB" w14:textId="77777777" w:rsidTr="00E15622">
        <w:trPr>
          <w:trHeight w:val="273"/>
        </w:trPr>
        <w:tc>
          <w:tcPr>
            <w:tcW w:w="3369" w:type="dxa"/>
            <w:vMerge/>
            <w:tcBorders>
              <w:top w:val="single" w:sz="12" w:space="0" w:color="008000"/>
              <w:left w:val="single" w:sz="6" w:space="0" w:color="008000"/>
              <w:bottom w:val="single" w:sz="6" w:space="0" w:color="008000"/>
              <w:right w:val="single" w:sz="6" w:space="0" w:color="008000"/>
            </w:tcBorders>
            <w:vAlign w:val="center"/>
            <w:hideMark/>
          </w:tcPr>
          <w:p w14:paraId="6A03ED00" w14:textId="77777777" w:rsidR="00E15622" w:rsidRDefault="00E15622">
            <w:pPr>
              <w:jc w:val="left"/>
              <w:rPr>
                <w:b/>
                <w:color w:val="000000" w:themeColor="text1"/>
                <w:sz w:val="20"/>
                <w:szCs w:val="20"/>
              </w:rPr>
            </w:pPr>
          </w:p>
        </w:tc>
        <w:tc>
          <w:tcPr>
            <w:tcW w:w="3614" w:type="dxa"/>
            <w:vMerge/>
            <w:tcBorders>
              <w:top w:val="single" w:sz="12" w:space="0" w:color="008000"/>
              <w:left w:val="single" w:sz="6" w:space="0" w:color="008000"/>
              <w:bottom w:val="single" w:sz="6" w:space="0" w:color="008000"/>
              <w:right w:val="single" w:sz="6" w:space="0" w:color="008000"/>
            </w:tcBorders>
            <w:vAlign w:val="center"/>
            <w:hideMark/>
          </w:tcPr>
          <w:p w14:paraId="33A810E3" w14:textId="77777777" w:rsidR="00E15622" w:rsidRDefault="00E15622">
            <w:pPr>
              <w:jc w:val="left"/>
              <w:rPr>
                <w:b/>
                <w:color w:val="000000" w:themeColor="text1"/>
                <w:sz w:val="20"/>
                <w:szCs w:val="20"/>
              </w:rPr>
            </w:pPr>
          </w:p>
        </w:tc>
      </w:tr>
      <w:tr w:rsidR="00E15622" w14:paraId="2F776C32" w14:textId="77777777" w:rsidTr="00E15622">
        <w:trPr>
          <w:trHeight w:val="532"/>
        </w:trPr>
        <w:tc>
          <w:tcPr>
            <w:tcW w:w="3369" w:type="dxa"/>
            <w:tcBorders>
              <w:top w:val="single" w:sz="6" w:space="0" w:color="008000"/>
              <w:left w:val="single" w:sz="6" w:space="0" w:color="008000"/>
              <w:bottom w:val="single" w:sz="6" w:space="0" w:color="008000"/>
              <w:right w:val="single" w:sz="6" w:space="0" w:color="008000"/>
            </w:tcBorders>
            <w:vAlign w:val="center"/>
            <w:hideMark/>
          </w:tcPr>
          <w:p w14:paraId="00AFD0D8" w14:textId="3141F5B2" w:rsidR="00E15622" w:rsidRDefault="00E15622">
            <w:pPr>
              <w:jc w:val="center"/>
              <w:rPr>
                <w:color w:val="000000" w:themeColor="text1"/>
                <w:sz w:val="20"/>
                <w:szCs w:val="20"/>
              </w:rPr>
            </w:pPr>
            <w:r>
              <w:rPr>
                <w:color w:val="000000" w:themeColor="text1"/>
                <w:sz w:val="20"/>
                <w:szCs w:val="20"/>
              </w:rPr>
              <w:t xml:space="preserve">Cursos </w:t>
            </w:r>
            <w:r w:rsidR="00FD74AE">
              <w:rPr>
                <w:color w:val="000000" w:themeColor="text1"/>
                <w:sz w:val="20"/>
                <w:szCs w:val="20"/>
              </w:rPr>
              <w:t xml:space="preserve">virtuales </w:t>
            </w:r>
            <w:r>
              <w:rPr>
                <w:color w:val="000000" w:themeColor="text1"/>
                <w:sz w:val="20"/>
                <w:szCs w:val="20"/>
              </w:rPr>
              <w:t>desarrollados</w:t>
            </w:r>
          </w:p>
        </w:tc>
        <w:tc>
          <w:tcPr>
            <w:tcW w:w="3614" w:type="dxa"/>
            <w:tcBorders>
              <w:top w:val="single" w:sz="6" w:space="0" w:color="008000"/>
              <w:left w:val="single" w:sz="6" w:space="0" w:color="008000"/>
              <w:bottom w:val="single" w:sz="6" w:space="0" w:color="008000"/>
              <w:right w:val="single" w:sz="6" w:space="0" w:color="008000"/>
            </w:tcBorders>
            <w:vAlign w:val="center"/>
            <w:hideMark/>
          </w:tcPr>
          <w:p w14:paraId="73EB931B" w14:textId="77777777" w:rsidR="00E15622" w:rsidRDefault="00E15622">
            <w:pPr>
              <w:jc w:val="center"/>
              <w:rPr>
                <w:color w:val="000000" w:themeColor="text1"/>
                <w:sz w:val="20"/>
                <w:szCs w:val="20"/>
              </w:rPr>
            </w:pPr>
            <w:r>
              <w:rPr>
                <w:color w:val="000000" w:themeColor="text1"/>
                <w:sz w:val="20"/>
                <w:szCs w:val="20"/>
              </w:rPr>
              <w:t>11 horas virtuales</w:t>
            </w:r>
          </w:p>
        </w:tc>
      </w:tr>
      <w:tr w:rsidR="00E15622" w14:paraId="3ABB19DF" w14:textId="77777777" w:rsidTr="00E15622">
        <w:trPr>
          <w:trHeight w:val="695"/>
        </w:trPr>
        <w:tc>
          <w:tcPr>
            <w:tcW w:w="3369" w:type="dxa"/>
            <w:tcBorders>
              <w:top w:val="single" w:sz="6" w:space="0" w:color="008000"/>
              <w:left w:val="single" w:sz="6" w:space="0" w:color="008000"/>
              <w:bottom w:val="single" w:sz="6" w:space="0" w:color="008000"/>
              <w:right w:val="single" w:sz="6" w:space="0" w:color="008000"/>
            </w:tcBorders>
            <w:vAlign w:val="center"/>
            <w:hideMark/>
          </w:tcPr>
          <w:p w14:paraId="137E8313" w14:textId="4A7B6F00" w:rsidR="00E15622" w:rsidRDefault="00E15622">
            <w:pPr>
              <w:jc w:val="center"/>
              <w:rPr>
                <w:color w:val="000000" w:themeColor="text1"/>
                <w:sz w:val="20"/>
                <w:szCs w:val="20"/>
              </w:rPr>
            </w:pPr>
            <w:r>
              <w:rPr>
                <w:color w:val="000000" w:themeColor="text1"/>
                <w:sz w:val="20"/>
                <w:szCs w:val="20"/>
              </w:rPr>
              <w:t>Cursos</w:t>
            </w:r>
            <w:r w:rsidR="00FD74AE">
              <w:rPr>
                <w:color w:val="000000" w:themeColor="text1"/>
                <w:sz w:val="20"/>
                <w:szCs w:val="20"/>
              </w:rPr>
              <w:t xml:space="preserve"> virtuales</w:t>
            </w:r>
            <w:r>
              <w:rPr>
                <w:color w:val="000000" w:themeColor="text1"/>
                <w:sz w:val="20"/>
                <w:szCs w:val="20"/>
              </w:rPr>
              <w:t xml:space="preserve"> actualizados</w:t>
            </w:r>
          </w:p>
        </w:tc>
        <w:tc>
          <w:tcPr>
            <w:tcW w:w="3614" w:type="dxa"/>
            <w:tcBorders>
              <w:top w:val="single" w:sz="6" w:space="0" w:color="008000"/>
              <w:left w:val="single" w:sz="6" w:space="0" w:color="008000"/>
              <w:bottom w:val="single" w:sz="6" w:space="0" w:color="008000"/>
              <w:right w:val="single" w:sz="6" w:space="0" w:color="008000"/>
            </w:tcBorders>
          </w:tcPr>
          <w:p w14:paraId="77771942" w14:textId="77777777" w:rsidR="00E15622" w:rsidRDefault="00E15622">
            <w:pPr>
              <w:rPr>
                <w:color w:val="000000" w:themeColor="text1"/>
                <w:sz w:val="20"/>
                <w:szCs w:val="20"/>
              </w:rPr>
            </w:pPr>
          </w:p>
          <w:p w14:paraId="2F11035F" w14:textId="77777777" w:rsidR="00E15622" w:rsidRDefault="00E15622">
            <w:pPr>
              <w:jc w:val="center"/>
              <w:rPr>
                <w:color w:val="000000" w:themeColor="text1"/>
                <w:sz w:val="20"/>
                <w:szCs w:val="20"/>
              </w:rPr>
            </w:pPr>
            <w:r>
              <w:rPr>
                <w:color w:val="000000" w:themeColor="text1"/>
                <w:sz w:val="20"/>
                <w:szCs w:val="20"/>
              </w:rPr>
              <w:t>20 horas virtuales</w:t>
            </w:r>
          </w:p>
        </w:tc>
      </w:tr>
      <w:tr w:rsidR="00E15622" w14:paraId="76EFF9A3" w14:textId="77777777" w:rsidTr="00E15622">
        <w:trPr>
          <w:trHeight w:val="692"/>
        </w:trPr>
        <w:tc>
          <w:tcPr>
            <w:tcW w:w="3369" w:type="dxa"/>
            <w:tcBorders>
              <w:top w:val="single" w:sz="6" w:space="0" w:color="008000"/>
              <w:left w:val="single" w:sz="6" w:space="0" w:color="008000"/>
              <w:bottom w:val="single" w:sz="6" w:space="0" w:color="008000"/>
              <w:right w:val="single" w:sz="6" w:space="0" w:color="008000"/>
            </w:tcBorders>
            <w:vAlign w:val="center"/>
            <w:hideMark/>
          </w:tcPr>
          <w:p w14:paraId="36DC48FE" w14:textId="7C5E3BD2" w:rsidR="00E15622" w:rsidRDefault="00E15622">
            <w:pPr>
              <w:jc w:val="center"/>
              <w:rPr>
                <w:color w:val="000000" w:themeColor="text1"/>
                <w:sz w:val="20"/>
                <w:szCs w:val="20"/>
              </w:rPr>
            </w:pPr>
            <w:r>
              <w:rPr>
                <w:color w:val="000000" w:themeColor="text1"/>
                <w:sz w:val="20"/>
                <w:szCs w:val="20"/>
              </w:rPr>
              <w:t xml:space="preserve">Cursos </w:t>
            </w:r>
            <w:r w:rsidR="00FD74AE">
              <w:rPr>
                <w:color w:val="000000" w:themeColor="text1"/>
                <w:sz w:val="20"/>
                <w:szCs w:val="20"/>
              </w:rPr>
              <w:t xml:space="preserve">virtuales </w:t>
            </w:r>
            <w:r>
              <w:rPr>
                <w:color w:val="000000" w:themeColor="text1"/>
                <w:sz w:val="20"/>
                <w:szCs w:val="20"/>
              </w:rPr>
              <w:t>en  desarrollo</w:t>
            </w:r>
          </w:p>
        </w:tc>
        <w:tc>
          <w:tcPr>
            <w:tcW w:w="3614" w:type="dxa"/>
            <w:tcBorders>
              <w:top w:val="single" w:sz="6" w:space="0" w:color="008000"/>
              <w:left w:val="single" w:sz="6" w:space="0" w:color="008000"/>
              <w:bottom w:val="single" w:sz="6" w:space="0" w:color="008000"/>
              <w:right w:val="single" w:sz="6" w:space="0" w:color="008000"/>
            </w:tcBorders>
            <w:vAlign w:val="center"/>
            <w:hideMark/>
          </w:tcPr>
          <w:p w14:paraId="3BE90EF7" w14:textId="77777777" w:rsidR="00E15622" w:rsidRDefault="00E15622">
            <w:pPr>
              <w:jc w:val="center"/>
              <w:rPr>
                <w:color w:val="000000" w:themeColor="text1"/>
                <w:sz w:val="20"/>
                <w:szCs w:val="20"/>
              </w:rPr>
            </w:pPr>
            <w:r>
              <w:rPr>
                <w:color w:val="000000" w:themeColor="text1"/>
                <w:sz w:val="20"/>
                <w:szCs w:val="20"/>
              </w:rPr>
              <w:t>16 horas</w:t>
            </w:r>
          </w:p>
        </w:tc>
      </w:tr>
      <w:tr w:rsidR="00E15622" w14:paraId="43A54DD2" w14:textId="77777777" w:rsidTr="00E15622">
        <w:trPr>
          <w:trHeight w:val="692"/>
        </w:trPr>
        <w:tc>
          <w:tcPr>
            <w:tcW w:w="3369" w:type="dxa"/>
            <w:tcBorders>
              <w:top w:val="single" w:sz="6" w:space="0" w:color="008000"/>
              <w:left w:val="single" w:sz="6" w:space="0" w:color="008000"/>
              <w:bottom w:val="single" w:sz="12" w:space="0" w:color="008000"/>
              <w:right w:val="single" w:sz="6" w:space="0" w:color="008000"/>
            </w:tcBorders>
            <w:vAlign w:val="center"/>
            <w:hideMark/>
          </w:tcPr>
          <w:p w14:paraId="6F48CF3C" w14:textId="4629EBE9" w:rsidR="00E15622" w:rsidRDefault="00E15622">
            <w:pPr>
              <w:jc w:val="center"/>
              <w:rPr>
                <w:color w:val="000000" w:themeColor="text1"/>
                <w:sz w:val="20"/>
                <w:szCs w:val="20"/>
              </w:rPr>
            </w:pPr>
            <w:r>
              <w:rPr>
                <w:color w:val="000000" w:themeColor="text1"/>
                <w:sz w:val="20"/>
                <w:szCs w:val="20"/>
              </w:rPr>
              <w:t xml:space="preserve">Reuniones </w:t>
            </w:r>
            <w:r w:rsidR="00FD74AE">
              <w:rPr>
                <w:color w:val="000000" w:themeColor="text1"/>
                <w:sz w:val="20"/>
                <w:szCs w:val="20"/>
              </w:rPr>
              <w:t xml:space="preserve">de </w:t>
            </w:r>
            <w:r>
              <w:rPr>
                <w:color w:val="000000" w:themeColor="text1"/>
                <w:sz w:val="20"/>
                <w:szCs w:val="20"/>
              </w:rPr>
              <w:t>Inicio de Proyecto</w:t>
            </w:r>
          </w:p>
        </w:tc>
        <w:tc>
          <w:tcPr>
            <w:tcW w:w="3614" w:type="dxa"/>
            <w:tcBorders>
              <w:top w:val="single" w:sz="6" w:space="0" w:color="008000"/>
              <w:left w:val="single" w:sz="6" w:space="0" w:color="008000"/>
              <w:bottom w:val="single" w:sz="12" w:space="0" w:color="008000"/>
              <w:right w:val="single" w:sz="6" w:space="0" w:color="008000"/>
            </w:tcBorders>
            <w:vAlign w:val="center"/>
            <w:hideMark/>
          </w:tcPr>
          <w:p w14:paraId="574315B9" w14:textId="77777777" w:rsidR="00E15622" w:rsidRDefault="00E15622">
            <w:pPr>
              <w:jc w:val="center"/>
              <w:rPr>
                <w:color w:val="000000" w:themeColor="text1"/>
                <w:sz w:val="20"/>
                <w:szCs w:val="20"/>
              </w:rPr>
            </w:pPr>
            <w:r>
              <w:rPr>
                <w:color w:val="000000" w:themeColor="text1"/>
                <w:sz w:val="20"/>
                <w:szCs w:val="20"/>
              </w:rPr>
              <w:t xml:space="preserve">15 reuniones </w:t>
            </w:r>
          </w:p>
        </w:tc>
      </w:tr>
    </w:tbl>
    <w:p w14:paraId="3A810AA4" w14:textId="77777777" w:rsidR="00E15622" w:rsidRPr="008434ED" w:rsidRDefault="00E15622" w:rsidP="00A22453">
      <w:pPr>
        <w:rPr>
          <w:rFonts w:asciiTheme="minorHAnsi" w:hAnsiTheme="minorHAnsi"/>
          <w:color w:val="000000" w:themeColor="text1"/>
          <w:szCs w:val="22"/>
        </w:rPr>
      </w:pPr>
    </w:p>
    <w:p w14:paraId="45F92EF2" w14:textId="77777777" w:rsidR="001B1859" w:rsidRPr="008434ED" w:rsidRDefault="001B1859" w:rsidP="00EB7AEB">
      <w:pPr>
        <w:ind w:left="360"/>
        <w:rPr>
          <w:color w:val="000000" w:themeColor="text1"/>
        </w:rPr>
      </w:pPr>
    </w:p>
    <w:p w14:paraId="284D3614" w14:textId="77777777" w:rsidR="00E15622" w:rsidRDefault="00E15622" w:rsidP="00190B16">
      <w:pPr>
        <w:pStyle w:val="Ttulo2"/>
        <w:rPr>
          <w:color w:val="000000" w:themeColor="text1"/>
          <w:lang w:val="es-MX"/>
        </w:rPr>
      </w:pPr>
      <w:bookmarkStart w:id="14" w:name="_Toc499532533"/>
    </w:p>
    <w:p w14:paraId="343F20C4" w14:textId="77777777" w:rsidR="00E15622" w:rsidRDefault="00E15622" w:rsidP="00190B16">
      <w:pPr>
        <w:pStyle w:val="Ttulo2"/>
        <w:rPr>
          <w:color w:val="000000" w:themeColor="text1"/>
          <w:lang w:val="es-MX"/>
        </w:rPr>
      </w:pPr>
    </w:p>
    <w:p w14:paraId="3D3AE60B" w14:textId="77777777" w:rsidR="00E15622" w:rsidRDefault="00E15622" w:rsidP="00190B16">
      <w:pPr>
        <w:pStyle w:val="Ttulo2"/>
        <w:rPr>
          <w:color w:val="000000" w:themeColor="text1"/>
          <w:lang w:val="es-MX"/>
        </w:rPr>
      </w:pPr>
    </w:p>
    <w:p w14:paraId="40EFCA0D" w14:textId="77777777" w:rsidR="00E15622" w:rsidRDefault="00E15622" w:rsidP="00190B16">
      <w:pPr>
        <w:pStyle w:val="Ttulo2"/>
        <w:rPr>
          <w:color w:val="000000" w:themeColor="text1"/>
          <w:lang w:val="es-MX"/>
        </w:rPr>
      </w:pPr>
    </w:p>
    <w:p w14:paraId="5AAB2D92" w14:textId="77777777" w:rsidR="00E15622" w:rsidRDefault="00E15622" w:rsidP="00190B16">
      <w:pPr>
        <w:pStyle w:val="Ttulo2"/>
        <w:rPr>
          <w:color w:val="000000" w:themeColor="text1"/>
          <w:lang w:val="es-MX"/>
        </w:rPr>
      </w:pPr>
    </w:p>
    <w:p w14:paraId="457708D6" w14:textId="42257AC9" w:rsidR="00E15622" w:rsidRDefault="00E15622" w:rsidP="00190B16">
      <w:pPr>
        <w:pStyle w:val="Ttulo2"/>
        <w:rPr>
          <w:color w:val="000000" w:themeColor="text1"/>
          <w:lang w:val="es-MX"/>
        </w:rPr>
      </w:pPr>
    </w:p>
    <w:p w14:paraId="32E45221" w14:textId="77777777" w:rsidR="00CA49DE" w:rsidRPr="00CA49DE" w:rsidRDefault="00CA49DE" w:rsidP="00CA49DE">
      <w:pPr>
        <w:rPr>
          <w:lang w:val="es-MX"/>
        </w:rPr>
      </w:pPr>
    </w:p>
    <w:p w14:paraId="038AE391" w14:textId="74002ACE" w:rsidR="00EB7AEB" w:rsidRPr="008434ED" w:rsidRDefault="00EB7AEB" w:rsidP="00190B16">
      <w:pPr>
        <w:pStyle w:val="Ttulo2"/>
        <w:rPr>
          <w:color w:val="000000" w:themeColor="text1"/>
        </w:rPr>
      </w:pPr>
      <w:r w:rsidRPr="008434ED">
        <w:rPr>
          <w:color w:val="000000" w:themeColor="text1"/>
          <w:lang w:val="es-MX"/>
        </w:rPr>
        <w:t>2.</w:t>
      </w:r>
      <w:r w:rsidR="00471B61" w:rsidRPr="008434ED">
        <w:rPr>
          <w:color w:val="000000" w:themeColor="text1"/>
          <w:lang w:val="es-MX"/>
        </w:rPr>
        <w:t>3</w:t>
      </w:r>
      <w:r w:rsidRPr="008434ED">
        <w:rPr>
          <w:color w:val="000000" w:themeColor="text1"/>
          <w:lang w:val="es-MX"/>
        </w:rPr>
        <w:tab/>
        <w:t>Diagnósticos de Necesidades de Capacitación</w:t>
      </w:r>
      <w:bookmarkEnd w:id="14"/>
    </w:p>
    <w:p w14:paraId="0248E980" w14:textId="77777777" w:rsidR="00EB7AEB" w:rsidRPr="008434ED" w:rsidRDefault="00EB7AEB" w:rsidP="00EB7AEB">
      <w:pPr>
        <w:ind w:left="40"/>
        <w:rPr>
          <w:color w:val="000000" w:themeColor="text1"/>
        </w:rPr>
      </w:pPr>
    </w:p>
    <w:p w14:paraId="42329357" w14:textId="77777777" w:rsidR="00C21165" w:rsidRPr="008434ED" w:rsidRDefault="00C21165" w:rsidP="00C21165">
      <w:pPr>
        <w:ind w:left="40"/>
        <w:rPr>
          <w:color w:val="000000" w:themeColor="text1"/>
        </w:rPr>
      </w:pPr>
      <w:r w:rsidRPr="008434ED">
        <w:rPr>
          <w:color w:val="000000" w:themeColor="text1"/>
        </w:rPr>
        <w:t>Durante el 201</w:t>
      </w:r>
      <w:r w:rsidR="00871B1D" w:rsidRPr="008434ED">
        <w:rPr>
          <w:color w:val="000000" w:themeColor="text1"/>
        </w:rPr>
        <w:t>7</w:t>
      </w:r>
      <w:r w:rsidRPr="008434ED">
        <w:rPr>
          <w:color w:val="000000" w:themeColor="text1"/>
        </w:rPr>
        <w:t xml:space="preserve"> se realizaron dos diagnósticos de necesidades de capacitación.</w:t>
      </w:r>
    </w:p>
    <w:p w14:paraId="294B4128" w14:textId="77777777" w:rsidR="00C21165" w:rsidRPr="008434ED" w:rsidRDefault="00C21165" w:rsidP="00EB7AEB">
      <w:pPr>
        <w:ind w:left="40"/>
        <w:rPr>
          <w:color w:val="000000" w:themeColor="text1"/>
        </w:rPr>
      </w:pPr>
    </w:p>
    <w:p w14:paraId="470F7020" w14:textId="725CF5B6" w:rsidR="00EB7AEB" w:rsidRPr="008434ED" w:rsidRDefault="000A536C" w:rsidP="00EA53E0">
      <w:pPr>
        <w:ind w:left="40"/>
        <w:jc w:val="left"/>
        <w:rPr>
          <w:color w:val="000000" w:themeColor="text1"/>
        </w:rPr>
      </w:pPr>
      <w:r w:rsidRPr="008434ED">
        <w:rPr>
          <w:b/>
          <w:color w:val="000000" w:themeColor="text1"/>
        </w:rPr>
        <w:t xml:space="preserve">Cuadro </w:t>
      </w:r>
      <w:r w:rsidR="00670380" w:rsidRPr="008434ED">
        <w:rPr>
          <w:b/>
          <w:color w:val="000000" w:themeColor="text1"/>
        </w:rPr>
        <w:t xml:space="preserve">N° </w:t>
      </w:r>
      <w:r w:rsidRPr="008434ED">
        <w:rPr>
          <w:b/>
          <w:color w:val="000000" w:themeColor="text1"/>
        </w:rPr>
        <w:t>0</w:t>
      </w:r>
      <w:r w:rsidR="00CA49DE">
        <w:rPr>
          <w:b/>
          <w:color w:val="000000" w:themeColor="text1"/>
        </w:rPr>
        <w:t>4</w:t>
      </w:r>
      <w:r w:rsidRPr="008434ED">
        <w:rPr>
          <w:color w:val="000000" w:themeColor="text1"/>
        </w:rPr>
        <w:t xml:space="preserve">: </w:t>
      </w:r>
      <w:r w:rsidR="00EB7AEB" w:rsidRPr="008434ED">
        <w:rPr>
          <w:color w:val="000000" w:themeColor="text1"/>
        </w:rPr>
        <w:t>Diagnóstico de necesidades de capacitación, 201</w:t>
      </w:r>
      <w:r w:rsidR="00B56661" w:rsidRPr="008434ED">
        <w:rPr>
          <w:color w:val="000000" w:themeColor="text1"/>
        </w:rPr>
        <w:t>6</w:t>
      </w:r>
    </w:p>
    <w:p w14:paraId="364D583D" w14:textId="77777777" w:rsidR="00D8342F" w:rsidRPr="008434ED" w:rsidRDefault="00D8342F" w:rsidP="002D5692">
      <w:pPr>
        <w:ind w:left="40"/>
        <w:rPr>
          <w:color w:val="000000" w:themeColor="text1"/>
        </w:rPr>
      </w:pPr>
    </w:p>
    <w:p w14:paraId="503EE31E" w14:textId="77777777" w:rsidR="00670380" w:rsidRPr="008434ED" w:rsidRDefault="00670380" w:rsidP="002D5692">
      <w:pPr>
        <w:ind w:left="40"/>
        <w:rPr>
          <w:color w:val="000000" w:themeColor="text1"/>
        </w:rPr>
      </w:pPr>
    </w:p>
    <w:tbl>
      <w:tblPr>
        <w:tblpPr w:leftFromText="141" w:rightFromText="141" w:vertAnchor="text" w:tblpY="1"/>
        <w:tblOverlap w:val="never"/>
        <w:tblW w:w="8653" w:type="dxa"/>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3369"/>
        <w:gridCol w:w="3614"/>
        <w:gridCol w:w="1670"/>
      </w:tblGrid>
      <w:tr w:rsidR="00C21165" w:rsidRPr="008434ED" w14:paraId="326123B6" w14:textId="77777777" w:rsidTr="007659AB">
        <w:trPr>
          <w:trHeight w:val="273"/>
        </w:trPr>
        <w:tc>
          <w:tcPr>
            <w:tcW w:w="3369" w:type="dxa"/>
            <w:vMerge w:val="restart"/>
            <w:tcBorders>
              <w:bottom w:val="single" w:sz="6" w:space="0" w:color="008000"/>
            </w:tcBorders>
            <w:shd w:val="clear" w:color="auto" w:fill="auto"/>
          </w:tcPr>
          <w:p w14:paraId="179BD044" w14:textId="77777777" w:rsidR="00C21165" w:rsidRPr="008434ED" w:rsidRDefault="00C21165" w:rsidP="007B0F27">
            <w:pPr>
              <w:jc w:val="center"/>
              <w:rPr>
                <w:b/>
                <w:color w:val="000000" w:themeColor="text1"/>
                <w:sz w:val="20"/>
                <w:szCs w:val="20"/>
              </w:rPr>
            </w:pPr>
            <w:r w:rsidRPr="008434ED">
              <w:rPr>
                <w:b/>
                <w:color w:val="000000" w:themeColor="text1"/>
                <w:sz w:val="20"/>
                <w:szCs w:val="20"/>
              </w:rPr>
              <w:t>Actividad</w:t>
            </w:r>
          </w:p>
        </w:tc>
        <w:tc>
          <w:tcPr>
            <w:tcW w:w="3614" w:type="dxa"/>
            <w:vMerge w:val="restart"/>
            <w:tcBorders>
              <w:bottom w:val="single" w:sz="6" w:space="0" w:color="008000"/>
            </w:tcBorders>
            <w:shd w:val="clear" w:color="auto" w:fill="auto"/>
          </w:tcPr>
          <w:p w14:paraId="4F91766D" w14:textId="77777777" w:rsidR="00C21165" w:rsidRPr="008434ED" w:rsidRDefault="00C21165" w:rsidP="007B0F27">
            <w:pPr>
              <w:jc w:val="center"/>
              <w:rPr>
                <w:b/>
                <w:color w:val="000000" w:themeColor="text1"/>
                <w:sz w:val="20"/>
                <w:szCs w:val="20"/>
              </w:rPr>
            </w:pPr>
            <w:r w:rsidRPr="008434ED">
              <w:rPr>
                <w:b/>
                <w:color w:val="000000" w:themeColor="text1"/>
                <w:sz w:val="20"/>
                <w:szCs w:val="20"/>
              </w:rPr>
              <w:t>Descripción</w:t>
            </w:r>
          </w:p>
        </w:tc>
        <w:tc>
          <w:tcPr>
            <w:tcW w:w="1670" w:type="dxa"/>
            <w:vMerge w:val="restart"/>
            <w:tcBorders>
              <w:bottom w:val="single" w:sz="6" w:space="0" w:color="008000"/>
            </w:tcBorders>
            <w:shd w:val="clear" w:color="auto" w:fill="auto"/>
          </w:tcPr>
          <w:p w14:paraId="1A791681" w14:textId="77777777" w:rsidR="00C21165" w:rsidRPr="008434ED" w:rsidRDefault="00C21165" w:rsidP="007B0F27">
            <w:pPr>
              <w:jc w:val="center"/>
              <w:rPr>
                <w:b/>
                <w:color w:val="000000" w:themeColor="text1"/>
                <w:sz w:val="20"/>
                <w:szCs w:val="20"/>
              </w:rPr>
            </w:pPr>
            <w:r w:rsidRPr="008434ED">
              <w:rPr>
                <w:b/>
                <w:color w:val="000000" w:themeColor="text1"/>
                <w:sz w:val="20"/>
                <w:szCs w:val="20"/>
              </w:rPr>
              <w:t>Periodo de Ejecución</w:t>
            </w:r>
          </w:p>
        </w:tc>
      </w:tr>
      <w:tr w:rsidR="00C21165" w:rsidRPr="008434ED" w14:paraId="0FC14560" w14:textId="77777777" w:rsidTr="007659AB">
        <w:trPr>
          <w:trHeight w:val="273"/>
        </w:trPr>
        <w:tc>
          <w:tcPr>
            <w:tcW w:w="3369" w:type="dxa"/>
            <w:vMerge/>
            <w:shd w:val="clear" w:color="auto" w:fill="auto"/>
          </w:tcPr>
          <w:p w14:paraId="53A3D695" w14:textId="77777777" w:rsidR="00C21165" w:rsidRPr="008434ED" w:rsidRDefault="00C21165" w:rsidP="007B0F27">
            <w:pPr>
              <w:rPr>
                <w:color w:val="000000" w:themeColor="text1"/>
                <w:sz w:val="20"/>
                <w:szCs w:val="20"/>
              </w:rPr>
            </w:pPr>
          </w:p>
        </w:tc>
        <w:tc>
          <w:tcPr>
            <w:tcW w:w="3614" w:type="dxa"/>
            <w:vMerge/>
            <w:shd w:val="clear" w:color="auto" w:fill="auto"/>
          </w:tcPr>
          <w:p w14:paraId="4F6BE752" w14:textId="77777777" w:rsidR="00C21165" w:rsidRPr="008434ED" w:rsidRDefault="00C21165" w:rsidP="007B0F27">
            <w:pPr>
              <w:rPr>
                <w:color w:val="000000" w:themeColor="text1"/>
                <w:sz w:val="20"/>
                <w:szCs w:val="20"/>
              </w:rPr>
            </w:pPr>
          </w:p>
        </w:tc>
        <w:tc>
          <w:tcPr>
            <w:tcW w:w="1670" w:type="dxa"/>
            <w:vMerge/>
            <w:shd w:val="clear" w:color="auto" w:fill="auto"/>
          </w:tcPr>
          <w:p w14:paraId="799622C8" w14:textId="77777777" w:rsidR="00C21165" w:rsidRPr="008434ED" w:rsidRDefault="00C21165" w:rsidP="007B0F27">
            <w:pPr>
              <w:rPr>
                <w:color w:val="000000" w:themeColor="text1"/>
                <w:sz w:val="20"/>
                <w:szCs w:val="20"/>
              </w:rPr>
            </w:pPr>
          </w:p>
        </w:tc>
      </w:tr>
      <w:tr w:rsidR="004E45DB" w:rsidRPr="008434ED" w14:paraId="09345A18" w14:textId="77777777" w:rsidTr="007659AB">
        <w:trPr>
          <w:trHeight w:val="1977"/>
        </w:trPr>
        <w:tc>
          <w:tcPr>
            <w:tcW w:w="3369" w:type="dxa"/>
            <w:shd w:val="clear" w:color="auto" w:fill="auto"/>
          </w:tcPr>
          <w:p w14:paraId="048F2AF4" w14:textId="100E225D" w:rsidR="004E45DB" w:rsidRPr="008434ED" w:rsidRDefault="004E45DB" w:rsidP="004E45DB">
            <w:pPr>
              <w:jc w:val="left"/>
              <w:rPr>
                <w:color w:val="000000" w:themeColor="text1"/>
                <w:sz w:val="20"/>
                <w:szCs w:val="20"/>
              </w:rPr>
            </w:pPr>
            <w:r w:rsidRPr="008434ED">
              <w:rPr>
                <w:color w:val="000000" w:themeColor="text1"/>
                <w:sz w:val="20"/>
                <w:szCs w:val="20"/>
              </w:rPr>
              <w:t xml:space="preserve">Actualización </w:t>
            </w:r>
            <w:r w:rsidR="00FD6AA0" w:rsidRPr="008434ED">
              <w:rPr>
                <w:color w:val="000000" w:themeColor="text1"/>
                <w:sz w:val="20"/>
                <w:szCs w:val="20"/>
              </w:rPr>
              <w:t xml:space="preserve">del </w:t>
            </w:r>
            <w:r w:rsidRPr="008434ED">
              <w:rPr>
                <w:color w:val="000000" w:themeColor="text1"/>
                <w:sz w:val="20"/>
                <w:szCs w:val="20"/>
              </w:rPr>
              <w:t xml:space="preserve">diagnóstico de necesidades de capacitación en el personal encargado de gestionar el </w:t>
            </w:r>
            <w:r w:rsidR="00FD6AA0" w:rsidRPr="008434ED">
              <w:rPr>
                <w:color w:val="000000" w:themeColor="text1"/>
                <w:sz w:val="20"/>
                <w:szCs w:val="20"/>
              </w:rPr>
              <w:t>F</w:t>
            </w:r>
            <w:r w:rsidRPr="008434ED">
              <w:rPr>
                <w:color w:val="000000" w:themeColor="text1"/>
                <w:sz w:val="20"/>
                <w:szCs w:val="20"/>
              </w:rPr>
              <w:t xml:space="preserve">ondo de jubilaciones y pensiones </w:t>
            </w:r>
            <w:r w:rsidR="00FD6AA0" w:rsidRPr="008434ED">
              <w:rPr>
                <w:color w:val="000000" w:themeColor="text1"/>
                <w:sz w:val="20"/>
                <w:szCs w:val="20"/>
              </w:rPr>
              <w:t>del Poder Judicial</w:t>
            </w:r>
            <w:r w:rsidRPr="008434ED">
              <w:rPr>
                <w:color w:val="000000" w:themeColor="text1"/>
                <w:sz w:val="20"/>
                <w:szCs w:val="20"/>
              </w:rPr>
              <w:t xml:space="preserve">, en materia de inversiones y manejo de riesgo. </w:t>
            </w:r>
          </w:p>
        </w:tc>
        <w:tc>
          <w:tcPr>
            <w:tcW w:w="3614" w:type="dxa"/>
            <w:shd w:val="clear" w:color="auto" w:fill="auto"/>
          </w:tcPr>
          <w:p w14:paraId="036F732A" w14:textId="77777777" w:rsidR="004E45DB" w:rsidRPr="008434ED" w:rsidRDefault="004E45DB" w:rsidP="004E45DB">
            <w:pPr>
              <w:rPr>
                <w:color w:val="000000" w:themeColor="text1"/>
                <w:sz w:val="20"/>
                <w:szCs w:val="20"/>
              </w:rPr>
            </w:pPr>
            <w:r w:rsidRPr="008434ED">
              <w:rPr>
                <w:color w:val="000000" w:themeColor="text1"/>
                <w:sz w:val="20"/>
                <w:szCs w:val="20"/>
              </w:rPr>
              <w:t>Servidoras y servidores del Departamento Financiero Contable responsables de gestionar las inversiones del Fondo de Jubilaciones y Pensiones Judiciales.</w:t>
            </w:r>
          </w:p>
        </w:tc>
        <w:tc>
          <w:tcPr>
            <w:tcW w:w="1670" w:type="dxa"/>
            <w:shd w:val="clear" w:color="auto" w:fill="auto"/>
          </w:tcPr>
          <w:p w14:paraId="65A1BF4A" w14:textId="77777777" w:rsidR="004E45DB" w:rsidRPr="008434ED" w:rsidRDefault="004E45DB" w:rsidP="00A31A31">
            <w:pPr>
              <w:rPr>
                <w:color w:val="000000" w:themeColor="text1"/>
                <w:sz w:val="20"/>
                <w:szCs w:val="20"/>
              </w:rPr>
            </w:pPr>
            <w:r w:rsidRPr="008434ED">
              <w:rPr>
                <w:color w:val="000000" w:themeColor="text1"/>
                <w:sz w:val="20"/>
                <w:szCs w:val="20"/>
              </w:rPr>
              <w:t>Junio</w:t>
            </w:r>
            <w:r w:rsidR="00A31A31" w:rsidRPr="008434ED">
              <w:rPr>
                <w:color w:val="000000" w:themeColor="text1"/>
                <w:sz w:val="20"/>
                <w:szCs w:val="20"/>
              </w:rPr>
              <w:t>–Agosto’</w:t>
            </w:r>
            <w:r w:rsidRPr="008434ED">
              <w:rPr>
                <w:color w:val="000000" w:themeColor="text1"/>
                <w:sz w:val="20"/>
                <w:szCs w:val="20"/>
              </w:rPr>
              <w:t>2017</w:t>
            </w:r>
          </w:p>
        </w:tc>
      </w:tr>
      <w:tr w:rsidR="004E45DB" w:rsidRPr="008434ED" w14:paraId="10C39A1A" w14:textId="77777777" w:rsidTr="007659AB">
        <w:trPr>
          <w:trHeight w:val="1396"/>
        </w:trPr>
        <w:tc>
          <w:tcPr>
            <w:tcW w:w="3369" w:type="dxa"/>
            <w:shd w:val="clear" w:color="auto" w:fill="auto"/>
          </w:tcPr>
          <w:p w14:paraId="387106E3" w14:textId="77777777" w:rsidR="004E45DB" w:rsidRPr="008434ED" w:rsidRDefault="00A31A31" w:rsidP="00A31A31">
            <w:pPr>
              <w:jc w:val="left"/>
              <w:rPr>
                <w:color w:val="000000" w:themeColor="text1"/>
                <w:sz w:val="20"/>
                <w:szCs w:val="20"/>
              </w:rPr>
            </w:pPr>
            <w:r w:rsidRPr="008434ED">
              <w:rPr>
                <w:color w:val="000000" w:themeColor="text1"/>
                <w:sz w:val="20"/>
                <w:szCs w:val="20"/>
              </w:rPr>
              <w:t>Diagnóstico de necesidades para el personal del Tribunal de la Inspección Judicial.</w:t>
            </w:r>
          </w:p>
        </w:tc>
        <w:tc>
          <w:tcPr>
            <w:tcW w:w="3614" w:type="dxa"/>
            <w:shd w:val="clear" w:color="auto" w:fill="auto"/>
          </w:tcPr>
          <w:p w14:paraId="632206D5" w14:textId="77777777" w:rsidR="004E45DB" w:rsidRPr="008434ED" w:rsidRDefault="00A31A31" w:rsidP="005662AB">
            <w:pPr>
              <w:rPr>
                <w:color w:val="000000" w:themeColor="text1"/>
                <w:sz w:val="20"/>
                <w:szCs w:val="20"/>
              </w:rPr>
            </w:pPr>
            <w:r w:rsidRPr="008434ED">
              <w:rPr>
                <w:color w:val="000000" w:themeColor="text1"/>
                <w:sz w:val="20"/>
                <w:szCs w:val="20"/>
              </w:rPr>
              <w:t xml:space="preserve">Aplicado a las inspectoras e </w:t>
            </w:r>
            <w:r w:rsidR="005662AB" w:rsidRPr="008434ED">
              <w:rPr>
                <w:color w:val="000000" w:themeColor="text1"/>
                <w:sz w:val="20"/>
                <w:szCs w:val="20"/>
              </w:rPr>
              <w:t>I</w:t>
            </w:r>
            <w:r w:rsidRPr="008434ED">
              <w:rPr>
                <w:color w:val="000000" w:themeColor="text1"/>
                <w:sz w:val="20"/>
                <w:szCs w:val="20"/>
              </w:rPr>
              <w:t xml:space="preserve">nspectores </w:t>
            </w:r>
            <w:r w:rsidR="005662AB" w:rsidRPr="008434ED">
              <w:rPr>
                <w:color w:val="000000" w:themeColor="text1"/>
                <w:sz w:val="20"/>
                <w:szCs w:val="20"/>
              </w:rPr>
              <w:t>A</w:t>
            </w:r>
            <w:r w:rsidRPr="008434ED">
              <w:rPr>
                <w:color w:val="000000" w:themeColor="text1"/>
                <w:sz w:val="20"/>
                <w:szCs w:val="20"/>
              </w:rPr>
              <w:t xml:space="preserve">sistentes y </w:t>
            </w:r>
            <w:r w:rsidR="005662AB" w:rsidRPr="008434ED">
              <w:rPr>
                <w:color w:val="000000" w:themeColor="text1"/>
                <w:sz w:val="20"/>
                <w:szCs w:val="20"/>
              </w:rPr>
              <w:t>G</w:t>
            </w:r>
            <w:r w:rsidRPr="008434ED">
              <w:rPr>
                <w:color w:val="000000" w:themeColor="text1"/>
                <w:sz w:val="20"/>
                <w:szCs w:val="20"/>
              </w:rPr>
              <w:t>enerales, así como al personal técnico de la Inspección Judicial.</w:t>
            </w:r>
          </w:p>
        </w:tc>
        <w:tc>
          <w:tcPr>
            <w:tcW w:w="1670" w:type="dxa"/>
            <w:shd w:val="clear" w:color="auto" w:fill="auto"/>
          </w:tcPr>
          <w:p w14:paraId="2B6D0773" w14:textId="77777777" w:rsidR="004E45DB" w:rsidRPr="008434ED" w:rsidRDefault="001C0890" w:rsidP="004E45DB">
            <w:pPr>
              <w:rPr>
                <w:color w:val="000000" w:themeColor="text1"/>
                <w:sz w:val="20"/>
                <w:szCs w:val="20"/>
              </w:rPr>
            </w:pPr>
            <w:r w:rsidRPr="008434ED">
              <w:rPr>
                <w:color w:val="000000" w:themeColor="text1"/>
                <w:sz w:val="20"/>
                <w:szCs w:val="20"/>
              </w:rPr>
              <w:t>Julio-Diciembre’2017</w:t>
            </w:r>
          </w:p>
        </w:tc>
      </w:tr>
      <w:tr w:rsidR="001C0890" w:rsidRPr="008434ED" w14:paraId="77C0D096" w14:textId="77777777" w:rsidTr="007659AB">
        <w:trPr>
          <w:trHeight w:val="1403"/>
        </w:trPr>
        <w:tc>
          <w:tcPr>
            <w:tcW w:w="3369" w:type="dxa"/>
            <w:shd w:val="clear" w:color="auto" w:fill="auto"/>
          </w:tcPr>
          <w:p w14:paraId="3AFB8A52" w14:textId="77777777" w:rsidR="001C0890" w:rsidRPr="008434ED" w:rsidRDefault="001C0890" w:rsidP="001C0890">
            <w:pPr>
              <w:jc w:val="left"/>
              <w:rPr>
                <w:color w:val="000000" w:themeColor="text1"/>
                <w:sz w:val="20"/>
                <w:szCs w:val="20"/>
              </w:rPr>
            </w:pPr>
            <w:r w:rsidRPr="008434ED">
              <w:rPr>
                <w:color w:val="000000" w:themeColor="text1"/>
                <w:sz w:val="20"/>
                <w:szCs w:val="20"/>
              </w:rPr>
              <w:lastRenderedPageBreak/>
              <w:t>Diagnóstico para reestructurar el programa de enseñanza del lenguaje de señas costarricense.</w:t>
            </w:r>
          </w:p>
        </w:tc>
        <w:tc>
          <w:tcPr>
            <w:tcW w:w="3614" w:type="dxa"/>
            <w:shd w:val="clear" w:color="auto" w:fill="auto"/>
          </w:tcPr>
          <w:p w14:paraId="5EF65270" w14:textId="77777777" w:rsidR="001C0890" w:rsidRPr="008434ED" w:rsidRDefault="001C0890" w:rsidP="009E0C8A">
            <w:pPr>
              <w:rPr>
                <w:color w:val="000000" w:themeColor="text1"/>
                <w:sz w:val="20"/>
                <w:szCs w:val="20"/>
              </w:rPr>
            </w:pPr>
            <w:r w:rsidRPr="008434ED">
              <w:rPr>
                <w:color w:val="000000" w:themeColor="text1"/>
                <w:sz w:val="20"/>
                <w:szCs w:val="20"/>
              </w:rPr>
              <w:t>Reestructuración del programa de enseñanza del lenguaje de señas costarricense</w:t>
            </w:r>
            <w:r w:rsidR="005B2718" w:rsidRPr="008434ED">
              <w:rPr>
                <w:color w:val="000000" w:themeColor="text1"/>
                <w:sz w:val="20"/>
                <w:szCs w:val="20"/>
              </w:rPr>
              <w:t>, aplicado a las personas que ya cuentan con esa capacitación</w:t>
            </w:r>
            <w:r w:rsidR="009E0C8A" w:rsidRPr="008434ED">
              <w:rPr>
                <w:color w:val="000000" w:themeColor="text1"/>
                <w:sz w:val="20"/>
                <w:szCs w:val="20"/>
              </w:rPr>
              <w:t>.</w:t>
            </w:r>
          </w:p>
        </w:tc>
        <w:tc>
          <w:tcPr>
            <w:tcW w:w="1670" w:type="dxa"/>
            <w:shd w:val="clear" w:color="auto" w:fill="auto"/>
          </w:tcPr>
          <w:p w14:paraId="2AC58D0C" w14:textId="77777777" w:rsidR="001C0890" w:rsidRPr="008434ED" w:rsidRDefault="001C0890" w:rsidP="004E45DB">
            <w:pPr>
              <w:rPr>
                <w:color w:val="000000" w:themeColor="text1"/>
                <w:sz w:val="20"/>
                <w:szCs w:val="20"/>
              </w:rPr>
            </w:pPr>
            <w:r w:rsidRPr="008434ED">
              <w:rPr>
                <w:color w:val="000000" w:themeColor="text1"/>
                <w:sz w:val="20"/>
                <w:szCs w:val="20"/>
              </w:rPr>
              <w:t>Noviembre-Diciembre’2017</w:t>
            </w:r>
          </w:p>
        </w:tc>
      </w:tr>
    </w:tbl>
    <w:p w14:paraId="021D6AD0" w14:textId="080D7866" w:rsidR="00EB7AEB" w:rsidRPr="008434ED" w:rsidRDefault="00980F6D" w:rsidP="00EB7AEB">
      <w:pPr>
        <w:pStyle w:val="Ttulo1"/>
        <w:rPr>
          <w:color w:val="000000" w:themeColor="text1"/>
          <w:sz w:val="26"/>
          <w:szCs w:val="26"/>
        </w:rPr>
      </w:pPr>
      <w:bookmarkStart w:id="15" w:name="_Toc499532536"/>
      <w:r w:rsidRPr="008434ED">
        <w:rPr>
          <w:color w:val="000000" w:themeColor="text1"/>
          <w:sz w:val="26"/>
          <w:szCs w:val="26"/>
        </w:rPr>
        <w:t>III.</w:t>
      </w:r>
      <w:r w:rsidRPr="008434ED">
        <w:rPr>
          <w:color w:val="000000" w:themeColor="text1"/>
          <w:sz w:val="26"/>
          <w:szCs w:val="26"/>
        </w:rPr>
        <w:tab/>
        <w:t>MEJORAMIENTO DE LA COMUNICACIÓN Y LOS SERVICIOS BRINDADOS</w:t>
      </w:r>
      <w:bookmarkEnd w:id="15"/>
    </w:p>
    <w:p w14:paraId="3D9771E6" w14:textId="77777777" w:rsidR="0091096E" w:rsidRPr="008434ED" w:rsidRDefault="0091096E" w:rsidP="0091096E">
      <w:pPr>
        <w:rPr>
          <w:color w:val="000000" w:themeColor="text1"/>
        </w:rPr>
      </w:pPr>
    </w:p>
    <w:p w14:paraId="75F95135" w14:textId="77777777" w:rsidR="00EB7AEB" w:rsidRPr="008434ED" w:rsidRDefault="00EB7AEB" w:rsidP="00555042">
      <w:pPr>
        <w:pStyle w:val="Ttulo2"/>
        <w:rPr>
          <w:color w:val="000000" w:themeColor="text1"/>
        </w:rPr>
      </w:pPr>
      <w:bookmarkStart w:id="16" w:name="_Toc499532537"/>
      <w:r w:rsidRPr="008434ED">
        <w:rPr>
          <w:color w:val="000000" w:themeColor="text1"/>
        </w:rPr>
        <w:t>3.1</w:t>
      </w:r>
      <w:r w:rsidRPr="008434ED">
        <w:rPr>
          <w:color w:val="000000" w:themeColor="text1"/>
        </w:rPr>
        <w:tab/>
      </w:r>
      <w:r w:rsidR="0091096E" w:rsidRPr="008434ED">
        <w:rPr>
          <w:color w:val="000000" w:themeColor="text1"/>
        </w:rPr>
        <w:t>Pág</w:t>
      </w:r>
      <w:r w:rsidR="00160F60" w:rsidRPr="008434ED">
        <w:rPr>
          <w:color w:val="000000" w:themeColor="text1"/>
        </w:rPr>
        <w:t>i</w:t>
      </w:r>
      <w:r w:rsidR="0091096E" w:rsidRPr="008434ED">
        <w:rPr>
          <w:color w:val="000000" w:themeColor="text1"/>
        </w:rPr>
        <w:t xml:space="preserve">na </w:t>
      </w:r>
      <w:r w:rsidR="009B4CA6" w:rsidRPr="008434ED">
        <w:rPr>
          <w:color w:val="000000" w:themeColor="text1"/>
        </w:rPr>
        <w:t>WEB</w:t>
      </w:r>
      <w:r w:rsidR="0091096E" w:rsidRPr="008434ED">
        <w:rPr>
          <w:color w:val="000000" w:themeColor="text1"/>
        </w:rPr>
        <w:t xml:space="preserve"> de la Dirección de Gestión Humana</w:t>
      </w:r>
      <w:bookmarkEnd w:id="16"/>
    </w:p>
    <w:p w14:paraId="78AD4820" w14:textId="77777777" w:rsidR="0091096E" w:rsidRPr="008434ED" w:rsidRDefault="0091096E" w:rsidP="0091096E">
      <w:pPr>
        <w:rPr>
          <w:color w:val="000000" w:themeColor="text1"/>
        </w:rPr>
      </w:pPr>
    </w:p>
    <w:p w14:paraId="2AB4E6CB" w14:textId="77777777" w:rsidR="001E5BA9" w:rsidRPr="008434ED" w:rsidRDefault="00790087" w:rsidP="00D73B85">
      <w:pPr>
        <w:rPr>
          <w:color w:val="000000" w:themeColor="text1"/>
        </w:rPr>
      </w:pPr>
      <w:r w:rsidRPr="008434ED">
        <w:rPr>
          <w:color w:val="000000" w:themeColor="text1"/>
        </w:rPr>
        <w:t>Con el objetivo de brindar un mejor servicio a la persona usuaria, durante el 201</w:t>
      </w:r>
      <w:r w:rsidR="00D73B85" w:rsidRPr="008434ED">
        <w:rPr>
          <w:color w:val="000000" w:themeColor="text1"/>
        </w:rPr>
        <w:t>7</w:t>
      </w:r>
      <w:r w:rsidRPr="008434ED">
        <w:rPr>
          <w:color w:val="000000" w:themeColor="text1"/>
        </w:rPr>
        <w:t xml:space="preserve"> el Subproceso Gestión de la Capacitación en coordinación de la Dirección de Gestión Humana trabaj</w:t>
      </w:r>
      <w:r w:rsidR="00597C98" w:rsidRPr="008434ED">
        <w:rPr>
          <w:color w:val="000000" w:themeColor="text1"/>
        </w:rPr>
        <w:t>ó</w:t>
      </w:r>
      <w:r w:rsidRPr="008434ED">
        <w:rPr>
          <w:color w:val="000000" w:themeColor="text1"/>
        </w:rPr>
        <w:t xml:space="preserve"> en el </w:t>
      </w:r>
      <w:r w:rsidR="00D73B85" w:rsidRPr="008434ED">
        <w:rPr>
          <w:color w:val="000000" w:themeColor="text1"/>
        </w:rPr>
        <w:t xml:space="preserve">mantenimiento de </w:t>
      </w:r>
      <w:r w:rsidRPr="008434ED">
        <w:rPr>
          <w:color w:val="000000" w:themeColor="text1"/>
        </w:rPr>
        <w:t xml:space="preserve">la página WEB de </w:t>
      </w:r>
      <w:r w:rsidR="0094618A" w:rsidRPr="008434ED">
        <w:rPr>
          <w:color w:val="000000" w:themeColor="text1"/>
        </w:rPr>
        <w:t xml:space="preserve">esta </w:t>
      </w:r>
      <w:r w:rsidRPr="008434ED">
        <w:rPr>
          <w:color w:val="000000" w:themeColor="text1"/>
        </w:rPr>
        <w:t xml:space="preserve">Dirección, </w:t>
      </w:r>
      <w:r w:rsidR="00D73B85" w:rsidRPr="008434ED">
        <w:rPr>
          <w:color w:val="000000" w:themeColor="text1"/>
        </w:rPr>
        <w:t>asimismo trabajó en un rediseño de la plataforma.</w:t>
      </w:r>
    </w:p>
    <w:p w14:paraId="7906B443" w14:textId="77777777" w:rsidR="00A25394" w:rsidRPr="008434ED" w:rsidRDefault="00A25394" w:rsidP="00D73B85">
      <w:pPr>
        <w:rPr>
          <w:color w:val="000000" w:themeColor="text1"/>
        </w:rPr>
      </w:pPr>
    </w:p>
    <w:p w14:paraId="113E693A" w14:textId="514C36F7" w:rsidR="00A25394" w:rsidRPr="008434ED" w:rsidRDefault="00A25394" w:rsidP="00D73B85">
      <w:pPr>
        <w:rPr>
          <w:color w:val="000000" w:themeColor="text1"/>
        </w:rPr>
      </w:pPr>
      <w:r w:rsidRPr="008434ED">
        <w:rPr>
          <w:color w:val="000000" w:themeColor="text1"/>
        </w:rPr>
        <w:t>Durante el 2017 correspondió a Gestión de la Capacitación brindar soporte técnico y hacer parte de las actualizaciones a este sitio. Además se trabajó en una nueva propuesta de administración del sitio web y se presentó u</w:t>
      </w:r>
      <w:r w:rsidR="00C27E34" w:rsidRPr="008434ED">
        <w:rPr>
          <w:color w:val="000000" w:themeColor="text1"/>
        </w:rPr>
        <w:t>n nuevo formato de presentación</w:t>
      </w:r>
      <w:r w:rsidR="00D03419" w:rsidRPr="008434ED">
        <w:rPr>
          <w:color w:val="000000" w:themeColor="text1"/>
        </w:rPr>
        <w:t xml:space="preserve"> </w:t>
      </w:r>
      <w:r w:rsidR="00C27E34" w:rsidRPr="008434ED">
        <w:rPr>
          <w:color w:val="000000" w:themeColor="text1"/>
        </w:rPr>
        <w:t>de esta página la cual fue aprobada por la Dirección</w:t>
      </w:r>
      <w:r w:rsidR="00FD74AE">
        <w:rPr>
          <w:color w:val="000000" w:themeColor="text1"/>
        </w:rPr>
        <w:t xml:space="preserve"> </w:t>
      </w:r>
      <w:r w:rsidR="00C27E34" w:rsidRPr="008434ED">
        <w:rPr>
          <w:color w:val="000000" w:themeColor="text1"/>
        </w:rPr>
        <w:t xml:space="preserve">de </w:t>
      </w:r>
      <w:r w:rsidR="00C27E34" w:rsidRPr="008434ED">
        <w:rPr>
          <w:color w:val="000000" w:themeColor="text1"/>
        </w:rPr>
        <w:br/>
        <w:t>Gestión Humana.</w:t>
      </w:r>
    </w:p>
    <w:p w14:paraId="2257855A" w14:textId="77777777" w:rsidR="00C27E34" w:rsidRPr="008434ED" w:rsidRDefault="00C27E34" w:rsidP="00D73B85">
      <w:pPr>
        <w:rPr>
          <w:color w:val="000000" w:themeColor="text1"/>
        </w:rPr>
      </w:pPr>
    </w:p>
    <w:p w14:paraId="12A398C7" w14:textId="6ADA75AA" w:rsidR="00C27E34" w:rsidRPr="008434ED" w:rsidRDefault="00C27E34" w:rsidP="00D73B85">
      <w:pPr>
        <w:rPr>
          <w:color w:val="000000" w:themeColor="text1"/>
        </w:rPr>
      </w:pPr>
      <w:r w:rsidRPr="008434ED">
        <w:rPr>
          <w:color w:val="000000" w:themeColor="text1"/>
        </w:rPr>
        <w:t>Con esta propuesta se pretende mejorar y agilizar las actividades de administ</w:t>
      </w:r>
      <w:r w:rsidR="00DA4669" w:rsidRPr="008434ED">
        <w:rPr>
          <w:color w:val="000000" w:themeColor="text1"/>
        </w:rPr>
        <w:t>r</w:t>
      </w:r>
      <w:r w:rsidRPr="008434ED">
        <w:rPr>
          <w:color w:val="000000" w:themeColor="text1"/>
        </w:rPr>
        <w:t>ación y actualización del sitio, así como brindar una mejor experiencia de usabilidad a las personas usuarias de la página de esta Dirección.</w:t>
      </w:r>
    </w:p>
    <w:p w14:paraId="2928BDEC" w14:textId="77777777" w:rsidR="00C27E34" w:rsidRPr="008434ED" w:rsidRDefault="00C27E34" w:rsidP="00D73B85">
      <w:pPr>
        <w:rPr>
          <w:color w:val="000000" w:themeColor="text1"/>
        </w:rPr>
      </w:pPr>
    </w:p>
    <w:p w14:paraId="0673D156" w14:textId="2DB95BC1" w:rsidR="00FF33B2" w:rsidRPr="008434ED" w:rsidRDefault="00FF33B2" w:rsidP="0091096E">
      <w:pPr>
        <w:rPr>
          <w:color w:val="000000" w:themeColor="text1"/>
        </w:rPr>
      </w:pPr>
    </w:p>
    <w:p w14:paraId="243278DB" w14:textId="47EA234C" w:rsidR="00C27E34" w:rsidRPr="008434ED" w:rsidRDefault="00171E4B" w:rsidP="0091096E">
      <w:pPr>
        <w:rPr>
          <w:color w:val="000000" w:themeColor="text1"/>
        </w:rPr>
      </w:pPr>
      <w:r>
        <w:rPr>
          <w:noProof/>
          <w:szCs w:val="22"/>
          <w:lang w:eastAsia="es-CR"/>
        </w:rPr>
        <w:lastRenderedPageBreak/>
        <w:drawing>
          <wp:inline distT="0" distB="0" distL="0" distR="0" wp14:anchorId="272F8DD1" wp14:editId="2636832F">
            <wp:extent cx="5265623" cy="7334967"/>
            <wp:effectExtent l="0" t="0" r="0" b="0"/>
            <wp:docPr id="6" name="Imagen 6" descr="cid:image001.png@01D38DDF.F631A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38DDF.F631AB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72777" cy="7344933"/>
                    </a:xfrm>
                    <a:prstGeom prst="rect">
                      <a:avLst/>
                    </a:prstGeom>
                    <a:noFill/>
                    <a:ln>
                      <a:noFill/>
                    </a:ln>
                  </pic:spPr>
                </pic:pic>
              </a:graphicData>
            </a:graphic>
          </wp:inline>
        </w:drawing>
      </w:r>
    </w:p>
    <w:p w14:paraId="3F532E45" w14:textId="77777777" w:rsidR="00C27E34" w:rsidRPr="008434ED" w:rsidRDefault="00C27E34" w:rsidP="0091096E">
      <w:pPr>
        <w:rPr>
          <w:color w:val="000000" w:themeColor="text1"/>
        </w:rPr>
      </w:pPr>
    </w:p>
    <w:p w14:paraId="05E4F8B6" w14:textId="77777777" w:rsidR="00620D54" w:rsidRPr="008434ED" w:rsidRDefault="00C96850" w:rsidP="00C96850">
      <w:pPr>
        <w:pStyle w:val="Ttulo2"/>
        <w:rPr>
          <w:color w:val="000000" w:themeColor="text1"/>
        </w:rPr>
      </w:pPr>
      <w:bookmarkStart w:id="17" w:name="_Toc499532539"/>
      <w:r w:rsidRPr="008434ED">
        <w:rPr>
          <w:color w:val="000000" w:themeColor="text1"/>
        </w:rPr>
        <w:lastRenderedPageBreak/>
        <w:t>3.</w:t>
      </w:r>
      <w:r w:rsidR="00346FCC" w:rsidRPr="008434ED">
        <w:rPr>
          <w:color w:val="000000" w:themeColor="text1"/>
        </w:rPr>
        <w:t>2</w:t>
      </w:r>
      <w:r w:rsidRPr="008434ED">
        <w:rPr>
          <w:color w:val="000000" w:themeColor="text1"/>
        </w:rPr>
        <w:tab/>
      </w:r>
      <w:r w:rsidR="00620D54" w:rsidRPr="008434ED">
        <w:rPr>
          <w:color w:val="000000" w:themeColor="text1"/>
        </w:rPr>
        <w:t>Desarrollos de productos audiovisuales estratégicos para la Institución</w:t>
      </w:r>
      <w:bookmarkEnd w:id="17"/>
    </w:p>
    <w:p w14:paraId="3C2621DA" w14:textId="77777777" w:rsidR="00620D54" w:rsidRPr="008434ED" w:rsidRDefault="00620D54" w:rsidP="00620D54">
      <w:pPr>
        <w:rPr>
          <w:color w:val="000000" w:themeColor="text1"/>
        </w:rPr>
      </w:pPr>
    </w:p>
    <w:tbl>
      <w:tblPr>
        <w:tblStyle w:val="Tablabsica1"/>
        <w:tblW w:w="10456" w:type="dxa"/>
        <w:tblLook w:val="04A0" w:firstRow="1" w:lastRow="0" w:firstColumn="1" w:lastColumn="0" w:noHBand="0" w:noVBand="1"/>
      </w:tblPr>
      <w:tblGrid>
        <w:gridCol w:w="3369"/>
        <w:gridCol w:w="7087"/>
      </w:tblGrid>
      <w:tr w:rsidR="00346FCC" w:rsidRPr="008434ED" w14:paraId="2CA24F92" w14:textId="77777777" w:rsidTr="00346FCC">
        <w:trPr>
          <w:cnfStyle w:val="100000000000" w:firstRow="1" w:lastRow="0" w:firstColumn="0" w:lastColumn="0" w:oddVBand="0" w:evenVBand="0" w:oddHBand="0" w:evenHBand="0" w:firstRowFirstColumn="0" w:firstRowLastColumn="0" w:lastRowFirstColumn="0" w:lastRowLastColumn="0"/>
          <w:trHeight w:val="340"/>
        </w:trPr>
        <w:tc>
          <w:tcPr>
            <w:tcW w:w="3369" w:type="dxa"/>
            <w:hideMark/>
          </w:tcPr>
          <w:p w14:paraId="1DED89D4" w14:textId="77777777" w:rsidR="00346FCC" w:rsidRPr="008434ED" w:rsidRDefault="00C27E34" w:rsidP="00C27E34">
            <w:pPr>
              <w:jc w:val="center"/>
              <w:rPr>
                <w:rStyle w:val="nfasis"/>
                <w:rFonts w:eastAsiaTheme="minorHAnsi"/>
                <w:color w:val="000000" w:themeColor="text1"/>
              </w:rPr>
            </w:pPr>
            <w:r w:rsidRPr="008434ED">
              <w:rPr>
                <w:rStyle w:val="nfasis"/>
                <w:color w:val="000000" w:themeColor="text1"/>
              </w:rPr>
              <w:t>Actividad</w:t>
            </w:r>
          </w:p>
        </w:tc>
        <w:tc>
          <w:tcPr>
            <w:tcW w:w="7087" w:type="dxa"/>
            <w:hideMark/>
          </w:tcPr>
          <w:p w14:paraId="3CCD577E" w14:textId="77777777" w:rsidR="00346FCC" w:rsidRPr="008434ED" w:rsidRDefault="00346FCC" w:rsidP="00C75997">
            <w:pPr>
              <w:jc w:val="center"/>
              <w:rPr>
                <w:rStyle w:val="nfasis"/>
                <w:rFonts w:eastAsiaTheme="minorHAnsi"/>
                <w:color w:val="000000" w:themeColor="text1"/>
              </w:rPr>
            </w:pPr>
            <w:r w:rsidRPr="008434ED">
              <w:rPr>
                <w:rStyle w:val="nfasis"/>
                <w:color w:val="000000" w:themeColor="text1"/>
              </w:rPr>
              <w:t>Detalle</w:t>
            </w:r>
          </w:p>
        </w:tc>
      </w:tr>
      <w:tr w:rsidR="00346FCC" w:rsidRPr="008434ED" w14:paraId="0D709EE4" w14:textId="77777777" w:rsidTr="00346FCC">
        <w:trPr>
          <w:trHeight w:val="340"/>
        </w:trPr>
        <w:tc>
          <w:tcPr>
            <w:tcW w:w="3369" w:type="dxa"/>
            <w:hideMark/>
          </w:tcPr>
          <w:p w14:paraId="69D362DD" w14:textId="77777777" w:rsidR="00346FCC" w:rsidRPr="008434ED" w:rsidRDefault="00C27E34" w:rsidP="00346FCC">
            <w:pPr>
              <w:rPr>
                <w:rStyle w:val="nfasis"/>
                <w:rFonts w:eastAsiaTheme="minorHAnsi"/>
                <w:b w:val="0"/>
                <w:color w:val="000000" w:themeColor="text1"/>
              </w:rPr>
            </w:pPr>
            <w:r w:rsidRPr="008434ED">
              <w:rPr>
                <w:rStyle w:val="nfasis"/>
                <w:b w:val="0"/>
                <w:color w:val="000000" w:themeColor="text1"/>
              </w:rPr>
              <w:t xml:space="preserve">Renovación de la Plataforma </w:t>
            </w:r>
            <w:proofErr w:type="spellStart"/>
            <w:r w:rsidRPr="008434ED">
              <w:rPr>
                <w:rStyle w:val="nfasis"/>
                <w:b w:val="0"/>
                <w:color w:val="000000" w:themeColor="text1"/>
              </w:rPr>
              <w:t>C@pacítate</w:t>
            </w:r>
            <w:proofErr w:type="spellEnd"/>
            <w:r w:rsidRPr="008434ED">
              <w:rPr>
                <w:rStyle w:val="nfasis"/>
                <w:b w:val="0"/>
                <w:color w:val="000000" w:themeColor="text1"/>
              </w:rPr>
              <w:t xml:space="preserve">: </w:t>
            </w:r>
            <w:r w:rsidR="00346FCC" w:rsidRPr="008434ED">
              <w:rPr>
                <w:rStyle w:val="nfasis"/>
                <w:b w:val="0"/>
                <w:color w:val="000000" w:themeColor="text1"/>
              </w:rPr>
              <w:t>Moodle 3.3</w:t>
            </w:r>
          </w:p>
        </w:tc>
        <w:tc>
          <w:tcPr>
            <w:tcW w:w="7087" w:type="dxa"/>
            <w:hideMark/>
          </w:tcPr>
          <w:p w14:paraId="6D84956B" w14:textId="5DBDA01B"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 xml:space="preserve">El </w:t>
            </w:r>
            <w:r w:rsidR="00171E4B">
              <w:rPr>
                <w:rStyle w:val="nfasis"/>
                <w:b w:val="0"/>
                <w:color w:val="000000" w:themeColor="text1"/>
              </w:rPr>
              <w:t>M</w:t>
            </w:r>
            <w:r w:rsidRPr="008434ED">
              <w:rPr>
                <w:rStyle w:val="nfasis"/>
                <w:b w:val="0"/>
                <w:color w:val="000000" w:themeColor="text1"/>
              </w:rPr>
              <w:t>oodle se logró actualizar de la versión 2</w:t>
            </w:r>
            <w:r w:rsidR="00955E69" w:rsidRPr="008434ED">
              <w:rPr>
                <w:rStyle w:val="nfasis"/>
                <w:b w:val="0"/>
                <w:color w:val="000000" w:themeColor="text1"/>
              </w:rPr>
              <w:t>.</w:t>
            </w:r>
            <w:r w:rsidRPr="008434ED">
              <w:rPr>
                <w:rStyle w:val="nfasis"/>
                <w:b w:val="0"/>
                <w:color w:val="000000" w:themeColor="text1"/>
              </w:rPr>
              <w:t>1</w:t>
            </w:r>
            <w:r w:rsidR="00955E69" w:rsidRPr="008434ED">
              <w:rPr>
                <w:rStyle w:val="nfasis"/>
                <w:b w:val="0"/>
                <w:color w:val="000000" w:themeColor="text1"/>
              </w:rPr>
              <w:t>.</w:t>
            </w:r>
            <w:r w:rsidRPr="008434ED">
              <w:rPr>
                <w:rStyle w:val="nfasis"/>
                <w:b w:val="0"/>
                <w:color w:val="000000" w:themeColor="text1"/>
              </w:rPr>
              <w:t>4 hasta la versión 3.3.</w:t>
            </w:r>
          </w:p>
          <w:p w14:paraId="1265219C" w14:textId="77777777" w:rsidR="00346FCC" w:rsidRPr="008434ED" w:rsidRDefault="00346FCC" w:rsidP="00346FCC">
            <w:pPr>
              <w:rPr>
                <w:rStyle w:val="nfasis"/>
                <w:b w:val="0"/>
                <w:color w:val="000000" w:themeColor="text1"/>
              </w:rPr>
            </w:pPr>
            <w:r w:rsidRPr="008434ED">
              <w:rPr>
                <w:rStyle w:val="nfasis"/>
                <w:b w:val="0"/>
                <w:color w:val="000000" w:themeColor="text1"/>
              </w:rPr>
              <w:t> </w:t>
            </w:r>
          </w:p>
          <w:p w14:paraId="4CC71B56" w14:textId="3659BADF" w:rsidR="00346FCC" w:rsidRPr="008434ED" w:rsidRDefault="00346FCC" w:rsidP="007475BE">
            <w:pPr>
              <w:rPr>
                <w:rStyle w:val="nfasis"/>
                <w:b w:val="0"/>
                <w:color w:val="000000" w:themeColor="text1"/>
              </w:rPr>
            </w:pPr>
            <w:r w:rsidRPr="008434ED">
              <w:rPr>
                <w:rStyle w:val="nfasis"/>
                <w:b w:val="0"/>
                <w:color w:val="000000" w:themeColor="text1"/>
              </w:rPr>
              <w:t>Se coordinó con</w:t>
            </w:r>
            <w:r w:rsidR="00C27E34" w:rsidRPr="008434ED">
              <w:rPr>
                <w:rStyle w:val="nfasis"/>
                <w:b w:val="0"/>
                <w:color w:val="000000" w:themeColor="text1"/>
              </w:rPr>
              <w:t xml:space="preserve"> la Dirección de</w:t>
            </w:r>
            <w:r w:rsidRPr="008434ED">
              <w:rPr>
                <w:rStyle w:val="nfasis"/>
                <w:b w:val="0"/>
                <w:color w:val="000000" w:themeColor="text1"/>
              </w:rPr>
              <w:t xml:space="preserve"> Tecnología de la Información para la ejecución del proyecto, la plataforma se encuentra funcionando actualmente solo por </w:t>
            </w:r>
            <w:r w:rsidR="00C27E34" w:rsidRPr="008434ED">
              <w:rPr>
                <w:rStyle w:val="nfasis"/>
                <w:b w:val="0"/>
                <w:color w:val="000000" w:themeColor="text1"/>
              </w:rPr>
              <w:t>I</w:t>
            </w:r>
            <w:r w:rsidRPr="008434ED">
              <w:rPr>
                <w:rStyle w:val="nfasis"/>
                <w:b w:val="0"/>
                <w:color w:val="000000" w:themeColor="text1"/>
              </w:rPr>
              <w:t>ntranet. </w:t>
            </w:r>
          </w:p>
        </w:tc>
      </w:tr>
      <w:tr w:rsidR="00346FCC" w:rsidRPr="008434ED" w14:paraId="2F44B1D4" w14:textId="77777777" w:rsidTr="00346FCC">
        <w:trPr>
          <w:trHeight w:val="340"/>
        </w:trPr>
        <w:tc>
          <w:tcPr>
            <w:tcW w:w="3369" w:type="dxa"/>
            <w:hideMark/>
          </w:tcPr>
          <w:p w14:paraId="33F202E8" w14:textId="60069C45" w:rsidR="00346FCC" w:rsidRPr="008434ED" w:rsidRDefault="00C27E34" w:rsidP="00346FCC">
            <w:pPr>
              <w:rPr>
                <w:rStyle w:val="nfasis"/>
                <w:rFonts w:eastAsiaTheme="minorHAnsi"/>
                <w:b w:val="0"/>
                <w:color w:val="000000" w:themeColor="text1"/>
              </w:rPr>
            </w:pPr>
            <w:r w:rsidRPr="008434ED">
              <w:rPr>
                <w:rStyle w:val="nfasis"/>
                <w:b w:val="0"/>
                <w:color w:val="000000" w:themeColor="text1"/>
              </w:rPr>
              <w:t xml:space="preserve">Creación de dos herramientas de evaluación por medio de la plataforma </w:t>
            </w:r>
            <w:r w:rsidR="00346FCC" w:rsidRPr="008434ED">
              <w:rPr>
                <w:rStyle w:val="nfasis"/>
                <w:b w:val="0"/>
                <w:color w:val="000000" w:themeColor="text1"/>
              </w:rPr>
              <w:t xml:space="preserve">Moodle 3.3 </w:t>
            </w:r>
            <w:r w:rsidRPr="008434ED">
              <w:rPr>
                <w:rStyle w:val="nfasis"/>
                <w:b w:val="0"/>
                <w:color w:val="000000" w:themeColor="text1"/>
              </w:rPr>
              <w:t xml:space="preserve"> para</w:t>
            </w:r>
            <w:r w:rsidR="00C15612" w:rsidRPr="008434ED">
              <w:rPr>
                <w:rStyle w:val="nfasis"/>
                <w:b w:val="0"/>
                <w:color w:val="000000" w:themeColor="text1"/>
              </w:rPr>
              <w:t xml:space="preserve"> </w:t>
            </w:r>
            <w:r w:rsidR="00346FCC" w:rsidRPr="008434ED">
              <w:rPr>
                <w:rStyle w:val="nfasis"/>
                <w:b w:val="0"/>
                <w:color w:val="000000" w:themeColor="text1"/>
              </w:rPr>
              <w:t>Carrera Judicial</w:t>
            </w:r>
            <w:r w:rsidRPr="008434ED">
              <w:rPr>
                <w:rStyle w:val="nfasis"/>
                <w:b w:val="0"/>
                <w:color w:val="000000" w:themeColor="text1"/>
              </w:rPr>
              <w:t xml:space="preserve"> y </w:t>
            </w:r>
            <w:r w:rsidR="00346FCC" w:rsidRPr="008434ED">
              <w:rPr>
                <w:rStyle w:val="nfasis"/>
                <w:b w:val="0"/>
                <w:color w:val="000000" w:themeColor="text1"/>
              </w:rPr>
              <w:t>Reclutamiento y Selección</w:t>
            </w:r>
          </w:p>
        </w:tc>
        <w:tc>
          <w:tcPr>
            <w:tcW w:w="7087" w:type="dxa"/>
            <w:hideMark/>
          </w:tcPr>
          <w:p w14:paraId="66664875" w14:textId="66099944"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 xml:space="preserve">Se instalaron dos </w:t>
            </w:r>
            <w:r w:rsidR="00171E4B">
              <w:rPr>
                <w:rStyle w:val="nfasis"/>
                <w:b w:val="0"/>
                <w:color w:val="000000" w:themeColor="text1"/>
              </w:rPr>
              <w:t>plataformas M</w:t>
            </w:r>
            <w:r w:rsidRPr="008434ED">
              <w:rPr>
                <w:rStyle w:val="nfasis"/>
                <w:b w:val="0"/>
                <w:color w:val="000000" w:themeColor="text1"/>
              </w:rPr>
              <w:t>oodle de la versión 3.3</w:t>
            </w:r>
          </w:p>
          <w:p w14:paraId="7CF6A9F6" w14:textId="77777777" w:rsidR="00346FCC" w:rsidRPr="008434ED" w:rsidRDefault="00346FCC" w:rsidP="00346FCC">
            <w:pPr>
              <w:rPr>
                <w:rStyle w:val="nfasis"/>
                <w:b w:val="0"/>
                <w:color w:val="000000" w:themeColor="text1"/>
              </w:rPr>
            </w:pPr>
            <w:r w:rsidRPr="008434ED">
              <w:rPr>
                <w:rStyle w:val="nfasis"/>
                <w:b w:val="0"/>
                <w:color w:val="000000" w:themeColor="text1"/>
              </w:rPr>
              <w:t> </w:t>
            </w:r>
          </w:p>
          <w:p w14:paraId="1DE32D11" w14:textId="0EE778A5" w:rsidR="00346FCC" w:rsidRPr="008434ED" w:rsidRDefault="00346FCC" w:rsidP="00346FCC">
            <w:pPr>
              <w:rPr>
                <w:rStyle w:val="nfasis"/>
                <w:b w:val="0"/>
                <w:color w:val="000000" w:themeColor="text1"/>
              </w:rPr>
            </w:pPr>
            <w:r w:rsidRPr="008434ED">
              <w:rPr>
                <w:rStyle w:val="nfasis"/>
                <w:b w:val="0"/>
                <w:color w:val="000000" w:themeColor="text1"/>
              </w:rPr>
              <w:t>Se coordinó con</w:t>
            </w:r>
            <w:r w:rsidR="00C27E34" w:rsidRPr="008434ED">
              <w:rPr>
                <w:rStyle w:val="nfasis"/>
                <w:b w:val="0"/>
                <w:color w:val="000000" w:themeColor="text1"/>
              </w:rPr>
              <w:t xml:space="preserve"> la Dirección de</w:t>
            </w:r>
            <w:r w:rsidRPr="008434ED">
              <w:rPr>
                <w:rStyle w:val="nfasis"/>
                <w:b w:val="0"/>
                <w:color w:val="000000" w:themeColor="text1"/>
              </w:rPr>
              <w:t xml:space="preserve"> Tecnología de la Información para la ejecución del proyecto, la plataforma se encuentra funcionando actualmente en </w:t>
            </w:r>
            <w:r w:rsidR="00C27E34" w:rsidRPr="008434ED">
              <w:rPr>
                <w:rStyle w:val="nfasis"/>
                <w:b w:val="0"/>
                <w:color w:val="000000" w:themeColor="text1"/>
              </w:rPr>
              <w:t>I</w:t>
            </w:r>
            <w:r w:rsidRPr="008434ED">
              <w:rPr>
                <w:rStyle w:val="nfasis"/>
                <w:b w:val="0"/>
                <w:color w:val="000000" w:themeColor="text1"/>
              </w:rPr>
              <w:t xml:space="preserve">ntranet e </w:t>
            </w:r>
            <w:r w:rsidR="00C27E34" w:rsidRPr="008434ED">
              <w:rPr>
                <w:rStyle w:val="nfasis"/>
                <w:b w:val="0"/>
                <w:color w:val="000000" w:themeColor="text1"/>
              </w:rPr>
              <w:t>I</w:t>
            </w:r>
            <w:r w:rsidRPr="008434ED">
              <w:rPr>
                <w:rStyle w:val="nfasis"/>
                <w:b w:val="0"/>
                <w:color w:val="000000" w:themeColor="text1"/>
              </w:rPr>
              <w:t>nternet.</w:t>
            </w:r>
          </w:p>
        </w:tc>
      </w:tr>
      <w:tr w:rsidR="00346FCC" w:rsidRPr="008434ED" w14:paraId="168825D0" w14:textId="77777777" w:rsidTr="00346FCC">
        <w:trPr>
          <w:trHeight w:val="340"/>
        </w:trPr>
        <w:tc>
          <w:tcPr>
            <w:tcW w:w="3369" w:type="dxa"/>
            <w:hideMark/>
          </w:tcPr>
          <w:p w14:paraId="7966E4E2"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 Invitaciones digitales</w:t>
            </w:r>
          </w:p>
        </w:tc>
        <w:tc>
          <w:tcPr>
            <w:tcW w:w="7087" w:type="dxa"/>
            <w:hideMark/>
          </w:tcPr>
          <w:p w14:paraId="7B67AE41"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Se diseñaron invitaciones digitales para los diferentes procesos de capacitación, entre algunas.</w:t>
            </w:r>
          </w:p>
          <w:p w14:paraId="5394F311" w14:textId="77777777" w:rsidR="00346FCC" w:rsidRPr="008434ED" w:rsidRDefault="00346FCC" w:rsidP="00346FCC">
            <w:pPr>
              <w:rPr>
                <w:rStyle w:val="nfasis"/>
                <w:b w:val="0"/>
                <w:color w:val="000000" w:themeColor="text1"/>
              </w:rPr>
            </w:pPr>
            <w:r w:rsidRPr="008434ED">
              <w:rPr>
                <w:rStyle w:val="nfasis"/>
                <w:b w:val="0"/>
                <w:color w:val="000000" w:themeColor="text1"/>
              </w:rPr>
              <w:t> </w:t>
            </w:r>
          </w:p>
          <w:p w14:paraId="143DABF8" w14:textId="77777777" w:rsidR="00346FCC" w:rsidRPr="008434ED" w:rsidRDefault="00346FCC" w:rsidP="00346FCC">
            <w:pPr>
              <w:rPr>
                <w:rStyle w:val="nfasis"/>
                <w:b w:val="0"/>
                <w:color w:val="000000" w:themeColor="text1"/>
              </w:rPr>
            </w:pPr>
            <w:r w:rsidRPr="008434ED">
              <w:rPr>
                <w:rStyle w:val="nfasis"/>
                <w:b w:val="0"/>
                <w:color w:val="000000" w:themeColor="text1"/>
              </w:rPr>
              <w:t>Habilidades directivas</w:t>
            </w:r>
          </w:p>
          <w:p w14:paraId="1CFB05F0" w14:textId="77777777" w:rsidR="00346FCC" w:rsidRPr="008434ED" w:rsidRDefault="00346FCC" w:rsidP="00346FCC">
            <w:pPr>
              <w:rPr>
                <w:rStyle w:val="nfasis"/>
                <w:b w:val="0"/>
                <w:color w:val="000000" w:themeColor="text1"/>
              </w:rPr>
            </w:pPr>
            <w:r w:rsidRPr="008434ED">
              <w:rPr>
                <w:rStyle w:val="nfasis"/>
                <w:b w:val="0"/>
                <w:color w:val="000000" w:themeColor="text1"/>
              </w:rPr>
              <w:t>Administración de proyectos</w:t>
            </w:r>
          </w:p>
          <w:p w14:paraId="651F8E8B" w14:textId="77777777" w:rsidR="00346FCC" w:rsidRPr="008434ED" w:rsidRDefault="00346FCC" w:rsidP="00346FCC">
            <w:pPr>
              <w:rPr>
                <w:rStyle w:val="nfasis"/>
                <w:b w:val="0"/>
                <w:color w:val="000000" w:themeColor="text1"/>
              </w:rPr>
            </w:pPr>
            <w:r w:rsidRPr="008434ED">
              <w:rPr>
                <w:rStyle w:val="nfasis"/>
                <w:b w:val="0"/>
                <w:color w:val="000000" w:themeColor="text1"/>
              </w:rPr>
              <w:t>Invitaciones de Becas</w:t>
            </w:r>
          </w:p>
          <w:p w14:paraId="06AC59D8" w14:textId="77777777" w:rsidR="00346FCC" w:rsidRPr="008434ED" w:rsidRDefault="00346FCC" w:rsidP="00346FCC">
            <w:pPr>
              <w:rPr>
                <w:rStyle w:val="nfasis"/>
                <w:b w:val="0"/>
                <w:color w:val="000000" w:themeColor="text1"/>
              </w:rPr>
            </w:pPr>
            <w:r w:rsidRPr="008434ED">
              <w:rPr>
                <w:rStyle w:val="nfasis"/>
                <w:b w:val="0"/>
                <w:color w:val="000000" w:themeColor="text1"/>
              </w:rPr>
              <w:t>Vocerías</w:t>
            </w:r>
          </w:p>
          <w:p w14:paraId="1CFF63CD" w14:textId="77777777" w:rsidR="00346FCC" w:rsidRPr="008434ED" w:rsidRDefault="00346FCC" w:rsidP="00346FCC">
            <w:pPr>
              <w:rPr>
                <w:rStyle w:val="nfasis"/>
                <w:b w:val="0"/>
                <w:color w:val="000000" w:themeColor="text1"/>
              </w:rPr>
            </w:pPr>
            <w:r w:rsidRPr="008434ED">
              <w:rPr>
                <w:rStyle w:val="nfasis"/>
                <w:b w:val="0"/>
                <w:color w:val="000000" w:themeColor="text1"/>
              </w:rPr>
              <w:t>Programa de liderazgo</w:t>
            </w:r>
          </w:p>
          <w:p w14:paraId="0CA46905" w14:textId="77777777" w:rsidR="00346FCC" w:rsidRPr="008434ED" w:rsidRDefault="00346FCC" w:rsidP="00346FCC">
            <w:pPr>
              <w:rPr>
                <w:rStyle w:val="nfasis"/>
                <w:b w:val="0"/>
                <w:color w:val="000000" w:themeColor="text1"/>
              </w:rPr>
            </w:pPr>
            <w:r w:rsidRPr="008434ED">
              <w:rPr>
                <w:rStyle w:val="nfasis"/>
                <w:b w:val="0"/>
                <w:color w:val="000000" w:themeColor="text1"/>
              </w:rPr>
              <w:t>Inteligencia Emocional</w:t>
            </w:r>
          </w:p>
          <w:p w14:paraId="1A5DAB7A" w14:textId="77777777" w:rsidR="00346FCC" w:rsidRPr="008434ED" w:rsidRDefault="00346FCC" w:rsidP="00346FCC">
            <w:pPr>
              <w:rPr>
                <w:rStyle w:val="nfasis"/>
                <w:b w:val="0"/>
                <w:color w:val="000000" w:themeColor="text1"/>
              </w:rPr>
            </w:pPr>
            <w:proofErr w:type="spellStart"/>
            <w:r w:rsidRPr="008434ED">
              <w:rPr>
                <w:rStyle w:val="nfasis"/>
                <w:b w:val="0"/>
                <w:color w:val="000000" w:themeColor="text1"/>
              </w:rPr>
              <w:t>Lesco</w:t>
            </w:r>
            <w:proofErr w:type="spellEnd"/>
          </w:p>
        </w:tc>
      </w:tr>
      <w:tr w:rsidR="00346FCC" w:rsidRPr="008434ED" w14:paraId="26BB2F65" w14:textId="77777777" w:rsidTr="00346FCC">
        <w:trPr>
          <w:trHeight w:val="340"/>
        </w:trPr>
        <w:tc>
          <w:tcPr>
            <w:tcW w:w="3369" w:type="dxa"/>
            <w:hideMark/>
          </w:tcPr>
          <w:p w14:paraId="001F62C6"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 xml:space="preserve">Libro digital </w:t>
            </w:r>
          </w:p>
        </w:tc>
        <w:tc>
          <w:tcPr>
            <w:tcW w:w="7087" w:type="dxa"/>
            <w:hideMark/>
          </w:tcPr>
          <w:p w14:paraId="4F1D00F9"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Se diseñó un libro para el Subproceso de Ambiente Laboral, “Ambientes Laborales Saludables”</w:t>
            </w:r>
          </w:p>
        </w:tc>
      </w:tr>
      <w:tr w:rsidR="00346FCC" w:rsidRPr="008434ED" w14:paraId="589EA6A3" w14:textId="77777777" w:rsidTr="00346FCC">
        <w:trPr>
          <w:trHeight w:val="340"/>
        </w:trPr>
        <w:tc>
          <w:tcPr>
            <w:tcW w:w="3369" w:type="dxa"/>
            <w:hideMark/>
          </w:tcPr>
          <w:p w14:paraId="7615FCDF"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Folletos para impresión</w:t>
            </w:r>
          </w:p>
        </w:tc>
        <w:tc>
          <w:tcPr>
            <w:tcW w:w="7087" w:type="dxa"/>
            <w:hideMark/>
          </w:tcPr>
          <w:p w14:paraId="4492E648"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Prevención de la Diabetes</w:t>
            </w:r>
          </w:p>
          <w:p w14:paraId="529927F4" w14:textId="77777777" w:rsidR="00346FCC" w:rsidRPr="008434ED" w:rsidRDefault="00346FCC" w:rsidP="00346FCC">
            <w:pPr>
              <w:rPr>
                <w:rStyle w:val="nfasis"/>
                <w:b w:val="0"/>
                <w:color w:val="000000" w:themeColor="text1"/>
              </w:rPr>
            </w:pPr>
            <w:r w:rsidRPr="008434ED">
              <w:rPr>
                <w:rStyle w:val="nfasis"/>
                <w:b w:val="0"/>
                <w:color w:val="000000" w:themeColor="text1"/>
              </w:rPr>
              <w:t>Políticas de Nombramientos de plazas vacantes</w:t>
            </w:r>
          </w:p>
        </w:tc>
      </w:tr>
      <w:tr w:rsidR="00346FCC" w:rsidRPr="008434ED" w14:paraId="3E6DDBCC" w14:textId="77777777" w:rsidTr="00346FCC">
        <w:trPr>
          <w:trHeight w:val="340"/>
        </w:trPr>
        <w:tc>
          <w:tcPr>
            <w:tcW w:w="3369" w:type="dxa"/>
            <w:hideMark/>
          </w:tcPr>
          <w:p w14:paraId="596BA3BD"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Identidad gráfica</w:t>
            </w:r>
          </w:p>
          <w:p w14:paraId="1175726A"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“Plan Estratégico del Poder Judicial”</w:t>
            </w:r>
          </w:p>
        </w:tc>
        <w:tc>
          <w:tcPr>
            <w:tcW w:w="7087" w:type="dxa"/>
            <w:hideMark/>
          </w:tcPr>
          <w:p w14:paraId="61B2FD6F"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Se diseñaron los siguientes productos.</w:t>
            </w:r>
          </w:p>
          <w:p w14:paraId="2AB17C9E" w14:textId="77777777" w:rsidR="00346FCC" w:rsidRPr="008434ED" w:rsidRDefault="00346FCC" w:rsidP="00346FCC">
            <w:pPr>
              <w:rPr>
                <w:rStyle w:val="nfasis"/>
                <w:b w:val="0"/>
                <w:color w:val="000000" w:themeColor="text1"/>
              </w:rPr>
            </w:pPr>
            <w:r w:rsidRPr="008434ED">
              <w:rPr>
                <w:rStyle w:val="nfasis"/>
                <w:b w:val="0"/>
                <w:color w:val="000000" w:themeColor="text1"/>
              </w:rPr>
              <w:t> </w:t>
            </w:r>
          </w:p>
          <w:p w14:paraId="76068573" w14:textId="77777777" w:rsidR="00346FCC" w:rsidRPr="008434ED" w:rsidRDefault="00346FCC" w:rsidP="00346FCC">
            <w:pPr>
              <w:rPr>
                <w:rStyle w:val="nfasis"/>
                <w:b w:val="0"/>
                <w:color w:val="000000" w:themeColor="text1"/>
              </w:rPr>
            </w:pPr>
            <w:r w:rsidRPr="008434ED">
              <w:rPr>
                <w:rStyle w:val="nfasis"/>
                <w:b w:val="0"/>
                <w:color w:val="000000" w:themeColor="text1"/>
              </w:rPr>
              <w:t>Pizarras en formato STAND</w:t>
            </w:r>
          </w:p>
          <w:p w14:paraId="733A74A0" w14:textId="77777777" w:rsidR="00346FCC" w:rsidRPr="008434ED" w:rsidRDefault="00346FCC" w:rsidP="00346FCC">
            <w:pPr>
              <w:rPr>
                <w:rStyle w:val="nfasis"/>
                <w:b w:val="0"/>
                <w:color w:val="000000" w:themeColor="text1"/>
              </w:rPr>
            </w:pPr>
            <w:r w:rsidRPr="008434ED">
              <w:rPr>
                <w:rStyle w:val="nfasis"/>
                <w:b w:val="0"/>
                <w:color w:val="000000" w:themeColor="text1"/>
              </w:rPr>
              <w:t>Carpetas</w:t>
            </w:r>
          </w:p>
          <w:p w14:paraId="2499150A" w14:textId="77777777" w:rsidR="00346FCC" w:rsidRPr="008434ED" w:rsidRDefault="00346FCC" w:rsidP="00346FCC">
            <w:pPr>
              <w:rPr>
                <w:rStyle w:val="nfasis"/>
                <w:b w:val="0"/>
                <w:color w:val="000000" w:themeColor="text1"/>
              </w:rPr>
            </w:pPr>
            <w:r w:rsidRPr="008434ED">
              <w:rPr>
                <w:rStyle w:val="nfasis"/>
                <w:b w:val="0"/>
                <w:color w:val="000000" w:themeColor="text1"/>
              </w:rPr>
              <w:t>Logo</w:t>
            </w:r>
          </w:p>
          <w:p w14:paraId="1FC8DE4D" w14:textId="77777777" w:rsidR="00346FCC" w:rsidRPr="008434ED" w:rsidRDefault="00346FCC" w:rsidP="00346FCC">
            <w:pPr>
              <w:rPr>
                <w:rStyle w:val="nfasis"/>
                <w:b w:val="0"/>
                <w:color w:val="000000" w:themeColor="text1"/>
              </w:rPr>
            </w:pPr>
            <w:r w:rsidRPr="008434ED">
              <w:rPr>
                <w:rStyle w:val="nfasis"/>
                <w:b w:val="0"/>
                <w:color w:val="000000" w:themeColor="text1"/>
              </w:rPr>
              <w:t>Libretas</w:t>
            </w:r>
          </w:p>
          <w:p w14:paraId="7804F641" w14:textId="77777777" w:rsidR="00346FCC" w:rsidRPr="008434ED" w:rsidRDefault="00346FCC" w:rsidP="00346FCC">
            <w:pPr>
              <w:rPr>
                <w:rStyle w:val="nfasis"/>
                <w:b w:val="0"/>
                <w:color w:val="000000" w:themeColor="text1"/>
              </w:rPr>
            </w:pPr>
            <w:r w:rsidRPr="008434ED">
              <w:rPr>
                <w:rStyle w:val="nfasis"/>
                <w:b w:val="0"/>
                <w:color w:val="000000" w:themeColor="text1"/>
              </w:rPr>
              <w:t>Membretes</w:t>
            </w:r>
          </w:p>
          <w:p w14:paraId="716803FC" w14:textId="77777777" w:rsidR="00346FCC" w:rsidRPr="008434ED" w:rsidRDefault="00346FCC" w:rsidP="00346FCC">
            <w:pPr>
              <w:rPr>
                <w:rStyle w:val="nfasis"/>
                <w:b w:val="0"/>
                <w:color w:val="000000" w:themeColor="text1"/>
              </w:rPr>
            </w:pPr>
            <w:r w:rsidRPr="008434ED">
              <w:rPr>
                <w:rStyle w:val="nfasis"/>
                <w:b w:val="0"/>
                <w:color w:val="000000" w:themeColor="text1"/>
              </w:rPr>
              <w:t xml:space="preserve">Presentación </w:t>
            </w:r>
            <w:proofErr w:type="spellStart"/>
            <w:r w:rsidRPr="008434ED">
              <w:rPr>
                <w:rStyle w:val="nfasis"/>
                <w:b w:val="0"/>
                <w:color w:val="000000" w:themeColor="text1"/>
              </w:rPr>
              <w:t>Power</w:t>
            </w:r>
            <w:proofErr w:type="spellEnd"/>
            <w:r w:rsidRPr="008434ED">
              <w:rPr>
                <w:rStyle w:val="nfasis"/>
                <w:b w:val="0"/>
                <w:color w:val="000000" w:themeColor="text1"/>
              </w:rPr>
              <w:t xml:space="preserve"> Point, entre otras</w:t>
            </w:r>
          </w:p>
        </w:tc>
      </w:tr>
      <w:tr w:rsidR="00346FCC" w:rsidRPr="008434ED" w14:paraId="1DD893F5" w14:textId="77777777" w:rsidTr="00346FCC">
        <w:trPr>
          <w:trHeight w:val="340"/>
        </w:trPr>
        <w:tc>
          <w:tcPr>
            <w:tcW w:w="3369" w:type="dxa"/>
            <w:hideMark/>
          </w:tcPr>
          <w:p w14:paraId="179607B0"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Campañas informativas</w:t>
            </w:r>
          </w:p>
        </w:tc>
        <w:tc>
          <w:tcPr>
            <w:tcW w:w="7087" w:type="dxa"/>
            <w:hideMark/>
          </w:tcPr>
          <w:p w14:paraId="71B1B7F6" w14:textId="77777777" w:rsidR="00346FCC" w:rsidRPr="008434ED" w:rsidRDefault="00346FCC" w:rsidP="00346FCC">
            <w:pPr>
              <w:rPr>
                <w:rStyle w:val="nfasis"/>
                <w:b w:val="0"/>
                <w:color w:val="000000" w:themeColor="text1"/>
              </w:rPr>
            </w:pPr>
            <w:r w:rsidRPr="008434ED">
              <w:rPr>
                <w:rStyle w:val="nfasis"/>
                <w:b w:val="0"/>
                <w:color w:val="000000" w:themeColor="text1"/>
              </w:rPr>
              <w:t> Vacunación de la Influenza</w:t>
            </w:r>
          </w:p>
          <w:p w14:paraId="49EB4E14" w14:textId="77777777" w:rsidR="00346FCC" w:rsidRPr="008434ED" w:rsidRDefault="00346FCC" w:rsidP="00346FCC">
            <w:pPr>
              <w:rPr>
                <w:rStyle w:val="nfasis"/>
                <w:b w:val="0"/>
                <w:color w:val="000000" w:themeColor="text1"/>
              </w:rPr>
            </w:pPr>
            <w:r w:rsidRPr="008434ED">
              <w:rPr>
                <w:rStyle w:val="nfasis"/>
                <w:b w:val="0"/>
                <w:color w:val="000000" w:themeColor="text1"/>
              </w:rPr>
              <w:t>Campaña Salud Ocupacional</w:t>
            </w:r>
          </w:p>
          <w:p w14:paraId="631F3CE4" w14:textId="77777777" w:rsidR="00346FCC" w:rsidRPr="008434ED" w:rsidRDefault="00346FCC" w:rsidP="00346FCC">
            <w:pPr>
              <w:rPr>
                <w:rStyle w:val="nfasis"/>
                <w:b w:val="0"/>
                <w:color w:val="000000" w:themeColor="text1"/>
              </w:rPr>
            </w:pPr>
            <w:r w:rsidRPr="008434ED">
              <w:rPr>
                <w:rStyle w:val="nfasis"/>
                <w:b w:val="0"/>
                <w:color w:val="000000" w:themeColor="text1"/>
              </w:rPr>
              <w:t>Cáncer de Mama</w:t>
            </w:r>
          </w:p>
          <w:p w14:paraId="406FD8AF" w14:textId="610C0F4E" w:rsidR="00346FCC" w:rsidRPr="008434ED" w:rsidRDefault="00346FCC" w:rsidP="00C27E34">
            <w:pPr>
              <w:rPr>
                <w:rStyle w:val="nfasis"/>
                <w:b w:val="0"/>
                <w:color w:val="000000" w:themeColor="text1"/>
              </w:rPr>
            </w:pPr>
            <w:r w:rsidRPr="008434ED">
              <w:rPr>
                <w:rStyle w:val="nfasis"/>
                <w:b w:val="0"/>
                <w:color w:val="000000" w:themeColor="text1"/>
              </w:rPr>
              <w:t>Campañas de Inducción</w:t>
            </w:r>
            <w:r w:rsidR="00C27E34" w:rsidRPr="008434ED">
              <w:rPr>
                <w:rStyle w:val="nfasis"/>
                <w:b w:val="0"/>
                <w:color w:val="000000" w:themeColor="text1"/>
              </w:rPr>
              <w:t xml:space="preserve"> al Poder Judicial</w:t>
            </w:r>
          </w:p>
        </w:tc>
      </w:tr>
      <w:tr w:rsidR="00346FCC" w:rsidRPr="008434ED" w14:paraId="6ECCA98B" w14:textId="77777777" w:rsidTr="00346FCC">
        <w:trPr>
          <w:trHeight w:val="340"/>
        </w:trPr>
        <w:tc>
          <w:tcPr>
            <w:tcW w:w="3369" w:type="dxa"/>
            <w:hideMark/>
          </w:tcPr>
          <w:p w14:paraId="18B0E470"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Banners digitales para la Web</w:t>
            </w:r>
          </w:p>
        </w:tc>
        <w:tc>
          <w:tcPr>
            <w:tcW w:w="7087" w:type="dxa"/>
            <w:hideMark/>
          </w:tcPr>
          <w:p w14:paraId="55386CA3" w14:textId="26B41A79" w:rsidR="00346FCC" w:rsidRPr="008434ED" w:rsidRDefault="00346FCC" w:rsidP="00346FCC">
            <w:pPr>
              <w:rPr>
                <w:rStyle w:val="nfasis"/>
                <w:b w:val="0"/>
                <w:color w:val="000000" w:themeColor="text1"/>
              </w:rPr>
            </w:pPr>
            <w:r w:rsidRPr="008434ED">
              <w:rPr>
                <w:rStyle w:val="nfasis"/>
                <w:b w:val="0"/>
                <w:color w:val="000000" w:themeColor="text1"/>
              </w:rPr>
              <w:t>Salud Ocupacional</w:t>
            </w:r>
          </w:p>
          <w:p w14:paraId="70AC7BC8" w14:textId="77777777" w:rsidR="00346FCC" w:rsidRPr="008434ED" w:rsidRDefault="00346FCC" w:rsidP="00346FCC">
            <w:pPr>
              <w:rPr>
                <w:rStyle w:val="nfasis"/>
                <w:b w:val="0"/>
                <w:color w:val="000000" w:themeColor="text1"/>
              </w:rPr>
            </w:pPr>
            <w:r w:rsidRPr="008434ED">
              <w:rPr>
                <w:rStyle w:val="nfasis"/>
                <w:b w:val="0"/>
                <w:color w:val="000000" w:themeColor="text1"/>
              </w:rPr>
              <w:t>Evaluación del desempeño</w:t>
            </w:r>
          </w:p>
          <w:p w14:paraId="2415AE4E" w14:textId="77777777" w:rsidR="00346FCC" w:rsidRPr="008434ED" w:rsidRDefault="00346FCC" w:rsidP="00346FCC">
            <w:pPr>
              <w:rPr>
                <w:rStyle w:val="nfasis"/>
                <w:b w:val="0"/>
                <w:color w:val="000000" w:themeColor="text1"/>
              </w:rPr>
            </w:pPr>
            <w:r w:rsidRPr="008434ED">
              <w:rPr>
                <w:rStyle w:val="nfasis"/>
                <w:b w:val="0"/>
                <w:color w:val="000000" w:themeColor="text1"/>
              </w:rPr>
              <w:t>Ambiente Laboral</w:t>
            </w:r>
          </w:p>
        </w:tc>
      </w:tr>
      <w:tr w:rsidR="00346FCC" w:rsidRPr="008434ED" w14:paraId="5F0BD565" w14:textId="77777777" w:rsidTr="00346FCC">
        <w:trPr>
          <w:trHeight w:val="340"/>
        </w:trPr>
        <w:tc>
          <w:tcPr>
            <w:tcW w:w="3369" w:type="dxa"/>
            <w:hideMark/>
          </w:tcPr>
          <w:p w14:paraId="3C913714"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lastRenderedPageBreak/>
              <w:t>Comunicaciones de correo</w:t>
            </w:r>
          </w:p>
        </w:tc>
        <w:tc>
          <w:tcPr>
            <w:tcW w:w="7087" w:type="dxa"/>
            <w:hideMark/>
          </w:tcPr>
          <w:p w14:paraId="1360873F" w14:textId="77777777" w:rsidR="00346FCC" w:rsidRPr="008434ED" w:rsidRDefault="00346FCC" w:rsidP="00346FCC">
            <w:pPr>
              <w:rPr>
                <w:rStyle w:val="nfasis"/>
                <w:b w:val="0"/>
                <w:color w:val="000000" w:themeColor="text1"/>
              </w:rPr>
            </w:pPr>
            <w:r w:rsidRPr="008434ED">
              <w:rPr>
                <w:rStyle w:val="nfasis"/>
                <w:b w:val="0"/>
                <w:color w:val="000000" w:themeColor="text1"/>
              </w:rPr>
              <w:t>Comunicados del gimnasio</w:t>
            </w:r>
          </w:p>
          <w:p w14:paraId="79313CFF" w14:textId="77777777" w:rsidR="00346FCC" w:rsidRPr="008434ED" w:rsidRDefault="00346FCC" w:rsidP="00346FCC">
            <w:pPr>
              <w:rPr>
                <w:rStyle w:val="nfasis"/>
                <w:b w:val="0"/>
                <w:color w:val="000000" w:themeColor="text1"/>
              </w:rPr>
            </w:pPr>
            <w:r w:rsidRPr="008434ED">
              <w:rPr>
                <w:rStyle w:val="nfasis"/>
                <w:b w:val="0"/>
                <w:color w:val="000000" w:themeColor="text1"/>
              </w:rPr>
              <w:t>Actualización de datos</w:t>
            </w:r>
          </w:p>
          <w:p w14:paraId="70FDFCEB" w14:textId="77777777" w:rsidR="00346FCC" w:rsidRPr="008434ED" w:rsidRDefault="00346FCC" w:rsidP="00346FCC">
            <w:pPr>
              <w:rPr>
                <w:rStyle w:val="nfasis"/>
                <w:b w:val="0"/>
                <w:color w:val="000000" w:themeColor="text1"/>
              </w:rPr>
            </w:pPr>
            <w:r w:rsidRPr="008434ED">
              <w:rPr>
                <w:rStyle w:val="nfasis"/>
                <w:b w:val="0"/>
                <w:color w:val="000000" w:themeColor="text1"/>
              </w:rPr>
              <w:t>Requisitos de pagos de componentes salariales</w:t>
            </w:r>
          </w:p>
          <w:p w14:paraId="5ADCADFE" w14:textId="77777777" w:rsidR="00346FCC" w:rsidRPr="008434ED" w:rsidRDefault="00346FCC" w:rsidP="00346FCC">
            <w:pPr>
              <w:rPr>
                <w:rStyle w:val="nfasis"/>
                <w:b w:val="0"/>
                <w:color w:val="000000" w:themeColor="text1"/>
              </w:rPr>
            </w:pPr>
            <w:r w:rsidRPr="008434ED">
              <w:rPr>
                <w:rStyle w:val="nfasis"/>
                <w:b w:val="0"/>
                <w:color w:val="000000" w:themeColor="text1"/>
              </w:rPr>
              <w:t>Invitaciones de matrículas de cursos virtuales</w:t>
            </w:r>
          </w:p>
        </w:tc>
      </w:tr>
      <w:tr w:rsidR="00346FCC" w:rsidRPr="008434ED" w14:paraId="6FDC8A68" w14:textId="77777777" w:rsidTr="00346FCC">
        <w:trPr>
          <w:trHeight w:val="340"/>
        </w:trPr>
        <w:tc>
          <w:tcPr>
            <w:tcW w:w="3369" w:type="dxa"/>
            <w:hideMark/>
          </w:tcPr>
          <w:p w14:paraId="640661A6"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Cubos de Inducción</w:t>
            </w:r>
          </w:p>
        </w:tc>
        <w:tc>
          <w:tcPr>
            <w:tcW w:w="7087" w:type="dxa"/>
            <w:hideMark/>
          </w:tcPr>
          <w:p w14:paraId="63DD14F7"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Actualización de una foto y creación de un juego nuevo de cubos</w:t>
            </w:r>
          </w:p>
          <w:p w14:paraId="337A24A5" w14:textId="77777777" w:rsidR="00346FCC" w:rsidRPr="008434ED" w:rsidRDefault="00346FCC" w:rsidP="00346FCC">
            <w:pPr>
              <w:rPr>
                <w:rStyle w:val="nfasis"/>
                <w:rFonts w:eastAsiaTheme="minorHAnsi"/>
                <w:b w:val="0"/>
                <w:color w:val="000000" w:themeColor="text1"/>
              </w:rPr>
            </w:pPr>
          </w:p>
        </w:tc>
      </w:tr>
      <w:tr w:rsidR="00346FCC" w:rsidRPr="008434ED" w14:paraId="3D50220E" w14:textId="77777777" w:rsidTr="00346FCC">
        <w:trPr>
          <w:trHeight w:val="340"/>
        </w:trPr>
        <w:tc>
          <w:tcPr>
            <w:tcW w:w="3369" w:type="dxa"/>
            <w:hideMark/>
          </w:tcPr>
          <w:p w14:paraId="7AB6A805"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Campaña de comunicación</w:t>
            </w:r>
          </w:p>
          <w:p w14:paraId="4C58CBEA"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“Métele un gol al machismo”</w:t>
            </w:r>
          </w:p>
        </w:tc>
        <w:tc>
          <w:tcPr>
            <w:tcW w:w="7087" w:type="dxa"/>
            <w:hideMark/>
          </w:tcPr>
          <w:p w14:paraId="6212C021" w14:textId="75B09415" w:rsidR="00346FCC" w:rsidRPr="008434ED" w:rsidRDefault="00346FCC" w:rsidP="00346FCC">
            <w:pPr>
              <w:rPr>
                <w:rStyle w:val="nfasis"/>
                <w:b w:val="0"/>
                <w:color w:val="000000" w:themeColor="text1"/>
              </w:rPr>
            </w:pPr>
            <w:r w:rsidRPr="008434ED">
              <w:rPr>
                <w:rStyle w:val="nfasis"/>
                <w:b w:val="0"/>
                <w:color w:val="000000" w:themeColor="text1"/>
              </w:rPr>
              <w:t>Banner vinílico Marco de F</w:t>
            </w:r>
            <w:r w:rsidR="00C27E34" w:rsidRPr="008434ED">
              <w:rPr>
                <w:rStyle w:val="nfasis"/>
                <w:b w:val="0"/>
                <w:color w:val="000000" w:themeColor="text1"/>
              </w:rPr>
              <w:t>u</w:t>
            </w:r>
            <w:r w:rsidRPr="008434ED">
              <w:rPr>
                <w:rStyle w:val="nfasis"/>
                <w:b w:val="0"/>
                <w:color w:val="000000" w:themeColor="text1"/>
              </w:rPr>
              <w:t>tbol</w:t>
            </w:r>
          </w:p>
          <w:p w14:paraId="0461AD2D" w14:textId="77777777" w:rsidR="00346FCC" w:rsidRPr="008434ED" w:rsidRDefault="00346FCC" w:rsidP="00346FCC">
            <w:pPr>
              <w:rPr>
                <w:rStyle w:val="nfasis"/>
                <w:b w:val="0"/>
                <w:color w:val="000000" w:themeColor="text1"/>
              </w:rPr>
            </w:pPr>
            <w:r w:rsidRPr="008434ED">
              <w:rPr>
                <w:rStyle w:val="nfasis"/>
                <w:b w:val="0"/>
                <w:color w:val="000000" w:themeColor="text1"/>
              </w:rPr>
              <w:t>Banner vinílico Pared de escenario</w:t>
            </w:r>
          </w:p>
          <w:p w14:paraId="323D3C23" w14:textId="77777777" w:rsidR="00346FCC" w:rsidRPr="008434ED" w:rsidRDefault="00346FCC" w:rsidP="00346FCC">
            <w:pPr>
              <w:rPr>
                <w:rStyle w:val="nfasis"/>
                <w:b w:val="0"/>
                <w:color w:val="000000" w:themeColor="text1"/>
              </w:rPr>
            </w:pPr>
            <w:r w:rsidRPr="008434ED">
              <w:rPr>
                <w:rStyle w:val="nfasis"/>
                <w:b w:val="0"/>
                <w:color w:val="000000" w:themeColor="text1"/>
              </w:rPr>
              <w:t>Vallas publicitarias</w:t>
            </w:r>
          </w:p>
          <w:p w14:paraId="7238EBAB" w14:textId="3B20CAA6" w:rsidR="00346FCC" w:rsidRPr="008434ED" w:rsidRDefault="00171E4B" w:rsidP="00346FCC">
            <w:pPr>
              <w:rPr>
                <w:rStyle w:val="nfasis"/>
                <w:b w:val="0"/>
                <w:color w:val="000000" w:themeColor="text1"/>
              </w:rPr>
            </w:pPr>
            <w:r>
              <w:rPr>
                <w:rStyle w:val="nfasis"/>
                <w:b w:val="0"/>
                <w:color w:val="000000" w:themeColor="text1"/>
              </w:rPr>
              <w:t xml:space="preserve">Bolas </w:t>
            </w:r>
            <w:proofErr w:type="spellStart"/>
            <w:r>
              <w:rPr>
                <w:rStyle w:val="nfasis"/>
                <w:b w:val="0"/>
                <w:color w:val="000000" w:themeColor="text1"/>
              </w:rPr>
              <w:t>A</w:t>
            </w:r>
            <w:r w:rsidR="00346FCC" w:rsidRPr="008434ED">
              <w:rPr>
                <w:rStyle w:val="nfasis"/>
                <w:b w:val="0"/>
                <w:color w:val="000000" w:themeColor="text1"/>
              </w:rPr>
              <w:t>ntiestrés</w:t>
            </w:r>
            <w:proofErr w:type="spellEnd"/>
          </w:p>
          <w:p w14:paraId="0CB600FA" w14:textId="77777777" w:rsidR="00346FCC" w:rsidRPr="008434ED" w:rsidRDefault="00346FCC" w:rsidP="00346FCC">
            <w:pPr>
              <w:rPr>
                <w:rStyle w:val="nfasis"/>
                <w:b w:val="0"/>
                <w:color w:val="000000" w:themeColor="text1"/>
              </w:rPr>
            </w:pPr>
            <w:r w:rsidRPr="008434ED">
              <w:rPr>
                <w:rStyle w:val="nfasis"/>
                <w:b w:val="0"/>
                <w:color w:val="000000" w:themeColor="text1"/>
              </w:rPr>
              <w:t>Invitación digital </w:t>
            </w:r>
          </w:p>
        </w:tc>
      </w:tr>
      <w:tr w:rsidR="00346FCC" w:rsidRPr="008434ED" w14:paraId="262EE028" w14:textId="77777777" w:rsidTr="00346FCC">
        <w:trPr>
          <w:trHeight w:val="340"/>
        </w:trPr>
        <w:tc>
          <w:tcPr>
            <w:tcW w:w="3369" w:type="dxa"/>
            <w:hideMark/>
          </w:tcPr>
          <w:p w14:paraId="46374582" w14:textId="77777777"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Identidad Feria de la Salud 2017</w:t>
            </w:r>
          </w:p>
        </w:tc>
        <w:tc>
          <w:tcPr>
            <w:tcW w:w="7087" w:type="dxa"/>
            <w:hideMark/>
          </w:tcPr>
          <w:p w14:paraId="51725E92" w14:textId="122DCE09" w:rsidR="00346FCC" w:rsidRPr="008434ED" w:rsidRDefault="00346FCC" w:rsidP="00346FCC">
            <w:pPr>
              <w:rPr>
                <w:rStyle w:val="nfasis"/>
                <w:b w:val="0"/>
                <w:color w:val="000000" w:themeColor="text1"/>
              </w:rPr>
            </w:pPr>
            <w:r w:rsidRPr="008434ED">
              <w:rPr>
                <w:rStyle w:val="nfasis"/>
                <w:b w:val="0"/>
                <w:color w:val="000000" w:themeColor="text1"/>
              </w:rPr>
              <w:t xml:space="preserve">Creación de fondos para </w:t>
            </w:r>
            <w:proofErr w:type="spellStart"/>
            <w:r w:rsidRPr="008434ED">
              <w:rPr>
                <w:rStyle w:val="nfasis"/>
                <w:b w:val="0"/>
                <w:color w:val="000000" w:themeColor="text1"/>
              </w:rPr>
              <w:t>Power</w:t>
            </w:r>
            <w:proofErr w:type="spellEnd"/>
            <w:r w:rsidRPr="008434ED">
              <w:rPr>
                <w:rStyle w:val="nfasis"/>
                <w:b w:val="0"/>
                <w:color w:val="000000" w:themeColor="text1"/>
              </w:rPr>
              <w:t xml:space="preserve"> Point</w:t>
            </w:r>
          </w:p>
          <w:p w14:paraId="2BA2F8C8" w14:textId="77777777" w:rsidR="00346FCC" w:rsidRPr="008434ED" w:rsidRDefault="00346FCC" w:rsidP="00346FCC">
            <w:pPr>
              <w:rPr>
                <w:rStyle w:val="nfasis"/>
                <w:b w:val="0"/>
                <w:color w:val="000000" w:themeColor="text1"/>
              </w:rPr>
            </w:pPr>
            <w:r w:rsidRPr="008434ED">
              <w:rPr>
                <w:rStyle w:val="nfasis"/>
                <w:b w:val="0"/>
                <w:color w:val="000000" w:themeColor="text1"/>
              </w:rPr>
              <w:t>Banner vinílico</w:t>
            </w:r>
          </w:p>
        </w:tc>
      </w:tr>
      <w:tr w:rsidR="00346FCC" w:rsidRPr="008434ED" w14:paraId="337B8941" w14:textId="77777777" w:rsidTr="00346FCC">
        <w:trPr>
          <w:trHeight w:val="340"/>
        </w:trPr>
        <w:tc>
          <w:tcPr>
            <w:tcW w:w="3369" w:type="dxa"/>
            <w:hideMark/>
          </w:tcPr>
          <w:p w14:paraId="6F5A2DA7" w14:textId="0245F209" w:rsidR="00346FCC" w:rsidRPr="008434ED" w:rsidRDefault="00346FCC" w:rsidP="00346FCC">
            <w:pPr>
              <w:rPr>
                <w:rStyle w:val="nfasis"/>
                <w:rFonts w:eastAsiaTheme="minorHAnsi"/>
                <w:b w:val="0"/>
                <w:color w:val="000000" w:themeColor="text1"/>
              </w:rPr>
            </w:pPr>
            <w:r w:rsidRPr="008434ED">
              <w:rPr>
                <w:rStyle w:val="nfasis"/>
                <w:b w:val="0"/>
                <w:color w:val="000000" w:themeColor="text1"/>
              </w:rPr>
              <w:t xml:space="preserve">Diseños varios para el </w:t>
            </w:r>
            <w:r w:rsidR="00C27E34" w:rsidRPr="008434ED">
              <w:rPr>
                <w:rStyle w:val="nfasis"/>
                <w:b w:val="0"/>
                <w:color w:val="000000" w:themeColor="text1"/>
              </w:rPr>
              <w:t>F</w:t>
            </w:r>
            <w:r w:rsidRPr="008434ED">
              <w:rPr>
                <w:rStyle w:val="nfasis"/>
                <w:b w:val="0"/>
                <w:color w:val="000000" w:themeColor="text1"/>
              </w:rPr>
              <w:t xml:space="preserve">oro de la Reforma </w:t>
            </w:r>
            <w:r w:rsidR="00C27E34" w:rsidRPr="008434ED">
              <w:rPr>
                <w:rStyle w:val="nfasis"/>
                <w:b w:val="0"/>
                <w:color w:val="000000" w:themeColor="text1"/>
              </w:rPr>
              <w:t xml:space="preserve">Procesal </w:t>
            </w:r>
            <w:r w:rsidRPr="008434ED">
              <w:rPr>
                <w:rStyle w:val="nfasis"/>
                <w:b w:val="0"/>
                <w:color w:val="000000" w:themeColor="text1"/>
              </w:rPr>
              <w:t>Laboral</w:t>
            </w:r>
          </w:p>
        </w:tc>
        <w:tc>
          <w:tcPr>
            <w:tcW w:w="7087" w:type="dxa"/>
            <w:hideMark/>
          </w:tcPr>
          <w:p w14:paraId="719658AD" w14:textId="740B0E34" w:rsidR="00346FCC" w:rsidRPr="008434ED" w:rsidRDefault="00C27E34" w:rsidP="00346FCC">
            <w:pPr>
              <w:rPr>
                <w:rStyle w:val="nfasis"/>
                <w:b w:val="0"/>
                <w:color w:val="000000" w:themeColor="text1"/>
              </w:rPr>
            </w:pPr>
            <w:r w:rsidRPr="008434ED">
              <w:rPr>
                <w:rStyle w:val="nfasis"/>
                <w:b w:val="0"/>
                <w:color w:val="000000" w:themeColor="text1"/>
              </w:rPr>
              <w:t>Personalización</w:t>
            </w:r>
            <w:r w:rsidR="00171E4B">
              <w:rPr>
                <w:rStyle w:val="nfasis"/>
                <w:b w:val="0"/>
                <w:color w:val="000000" w:themeColor="text1"/>
              </w:rPr>
              <w:t xml:space="preserve"> </w:t>
            </w:r>
            <w:r w:rsidRPr="008434ED">
              <w:rPr>
                <w:rStyle w:val="nfasis"/>
                <w:b w:val="0"/>
                <w:color w:val="000000" w:themeColor="text1"/>
              </w:rPr>
              <w:t>d</w:t>
            </w:r>
            <w:r w:rsidR="00346FCC" w:rsidRPr="008434ED">
              <w:rPr>
                <w:rStyle w:val="nfasis"/>
                <w:b w:val="0"/>
                <w:color w:val="000000" w:themeColor="text1"/>
              </w:rPr>
              <w:t>el foro en Moodle</w:t>
            </w:r>
          </w:p>
          <w:p w14:paraId="2FD4CC2D" w14:textId="5756511F" w:rsidR="00346FCC" w:rsidRPr="008434ED" w:rsidRDefault="00C27E34" w:rsidP="00346FCC">
            <w:pPr>
              <w:rPr>
                <w:rStyle w:val="nfasis"/>
                <w:b w:val="0"/>
                <w:color w:val="000000" w:themeColor="text1"/>
              </w:rPr>
            </w:pPr>
            <w:r w:rsidRPr="008434ED">
              <w:rPr>
                <w:rStyle w:val="nfasis"/>
                <w:b w:val="0"/>
                <w:color w:val="000000" w:themeColor="text1"/>
              </w:rPr>
              <w:t>C</w:t>
            </w:r>
            <w:r w:rsidR="00346FCC" w:rsidRPr="008434ED">
              <w:rPr>
                <w:rStyle w:val="nfasis"/>
                <w:b w:val="0"/>
                <w:color w:val="000000" w:themeColor="text1"/>
              </w:rPr>
              <w:t xml:space="preserve">ápsulas de </w:t>
            </w:r>
            <w:r w:rsidRPr="008434ED">
              <w:rPr>
                <w:rStyle w:val="nfasis"/>
                <w:b w:val="0"/>
                <w:color w:val="000000" w:themeColor="text1"/>
              </w:rPr>
              <w:t>información</w:t>
            </w:r>
          </w:p>
          <w:p w14:paraId="11A9A069" w14:textId="2572F46B" w:rsidR="00346FCC" w:rsidRPr="008434ED" w:rsidRDefault="00346FCC" w:rsidP="00C27E34">
            <w:pPr>
              <w:rPr>
                <w:rStyle w:val="nfasis"/>
                <w:b w:val="0"/>
                <w:color w:val="000000" w:themeColor="text1"/>
              </w:rPr>
            </w:pPr>
            <w:r w:rsidRPr="008434ED">
              <w:rPr>
                <w:rStyle w:val="nfasis"/>
                <w:b w:val="0"/>
                <w:color w:val="000000" w:themeColor="text1"/>
              </w:rPr>
              <w:t>Banners web</w:t>
            </w:r>
          </w:p>
        </w:tc>
      </w:tr>
    </w:tbl>
    <w:p w14:paraId="254D436E" w14:textId="77777777" w:rsidR="0025329B" w:rsidRPr="008434ED" w:rsidRDefault="0025329B" w:rsidP="0025329B">
      <w:pPr>
        <w:ind w:left="720"/>
        <w:rPr>
          <w:color w:val="000000" w:themeColor="text1"/>
        </w:rPr>
      </w:pPr>
    </w:p>
    <w:p w14:paraId="20208B02" w14:textId="77777777" w:rsidR="00EB7AEB" w:rsidRPr="008434ED" w:rsidRDefault="00FF33B2" w:rsidP="00555042">
      <w:pPr>
        <w:pStyle w:val="Ttulo2"/>
        <w:rPr>
          <w:color w:val="000000" w:themeColor="text1"/>
        </w:rPr>
      </w:pPr>
      <w:bookmarkStart w:id="18" w:name="_Toc499532541"/>
      <w:r w:rsidRPr="008434ED">
        <w:rPr>
          <w:color w:val="000000" w:themeColor="text1"/>
        </w:rPr>
        <w:t>3.</w:t>
      </w:r>
      <w:r w:rsidR="00C20296" w:rsidRPr="008434ED">
        <w:rPr>
          <w:color w:val="000000" w:themeColor="text1"/>
        </w:rPr>
        <w:t>3</w:t>
      </w:r>
      <w:r w:rsidR="00EB7AEB" w:rsidRPr="008434ED">
        <w:rPr>
          <w:color w:val="000000" w:themeColor="text1"/>
        </w:rPr>
        <w:tab/>
        <w:t>Publicación de Notas en el Boletín de la Escuela Judicial</w:t>
      </w:r>
      <w:bookmarkEnd w:id="18"/>
    </w:p>
    <w:p w14:paraId="1B81A079" w14:textId="77777777" w:rsidR="00EB7AEB" w:rsidRPr="008434ED" w:rsidRDefault="00EB7AEB" w:rsidP="00EB7AEB">
      <w:pPr>
        <w:ind w:left="40"/>
        <w:rPr>
          <w:color w:val="000000" w:themeColor="text1"/>
        </w:rPr>
      </w:pPr>
    </w:p>
    <w:p w14:paraId="56F60624" w14:textId="77777777" w:rsidR="00EB7AEB" w:rsidRPr="008434ED" w:rsidRDefault="00EB7AEB" w:rsidP="00EB7AEB">
      <w:pPr>
        <w:rPr>
          <w:color w:val="000000" w:themeColor="text1"/>
        </w:rPr>
      </w:pPr>
      <w:r w:rsidRPr="008434ED">
        <w:rPr>
          <w:color w:val="000000" w:themeColor="text1"/>
        </w:rPr>
        <w:t>Los titulares publicados en el Boletín de la Escuela Judicial durante el 201</w:t>
      </w:r>
      <w:r w:rsidR="00F16BF0" w:rsidRPr="008434ED">
        <w:rPr>
          <w:color w:val="000000" w:themeColor="text1"/>
        </w:rPr>
        <w:t>7</w:t>
      </w:r>
      <w:r w:rsidRPr="008434ED">
        <w:rPr>
          <w:color w:val="000000" w:themeColor="text1"/>
        </w:rPr>
        <w:t>, fueron los siguientes:</w:t>
      </w:r>
    </w:p>
    <w:p w14:paraId="37567828" w14:textId="77777777" w:rsidR="00EB7AEB" w:rsidRPr="008434ED" w:rsidRDefault="00EB7AEB" w:rsidP="00EB7AEB">
      <w:pPr>
        <w:rPr>
          <w:color w:val="000000" w:themeColor="text1"/>
        </w:rPr>
      </w:pPr>
    </w:p>
    <w:p w14:paraId="0B4C71A6" w14:textId="7010F557" w:rsidR="002D5692" w:rsidRPr="008434ED" w:rsidRDefault="002D5692" w:rsidP="002D5692">
      <w:pPr>
        <w:ind w:left="40"/>
        <w:rPr>
          <w:color w:val="000000" w:themeColor="text1"/>
        </w:rPr>
      </w:pPr>
      <w:r w:rsidRPr="008434ED">
        <w:rPr>
          <w:b/>
          <w:color w:val="000000" w:themeColor="text1"/>
        </w:rPr>
        <w:t xml:space="preserve">Cuadro </w:t>
      </w:r>
      <w:r w:rsidR="00670380" w:rsidRPr="008434ED">
        <w:rPr>
          <w:b/>
          <w:color w:val="000000" w:themeColor="text1"/>
        </w:rPr>
        <w:t xml:space="preserve">N° </w:t>
      </w:r>
      <w:r w:rsidRPr="008434ED">
        <w:rPr>
          <w:b/>
          <w:color w:val="000000" w:themeColor="text1"/>
        </w:rPr>
        <w:t>0</w:t>
      </w:r>
      <w:r w:rsidR="004067E0">
        <w:rPr>
          <w:b/>
          <w:color w:val="000000" w:themeColor="text1"/>
        </w:rPr>
        <w:t>5</w:t>
      </w:r>
      <w:r w:rsidRPr="008434ED">
        <w:rPr>
          <w:color w:val="000000" w:themeColor="text1"/>
        </w:rPr>
        <w:t>: Publicaciones en el Boletín de la Escuela Judicial</w:t>
      </w:r>
      <w:r w:rsidR="00F16BF0" w:rsidRPr="008434ED">
        <w:rPr>
          <w:color w:val="000000" w:themeColor="text1"/>
        </w:rPr>
        <w:t>, 2017</w:t>
      </w:r>
    </w:p>
    <w:p w14:paraId="0EB09BFD" w14:textId="77777777" w:rsidR="00670380" w:rsidRPr="008434ED" w:rsidRDefault="00670380" w:rsidP="002D5692">
      <w:pPr>
        <w:ind w:left="40"/>
        <w:rPr>
          <w:color w:val="000000" w:themeColor="text1"/>
        </w:rPr>
      </w:pPr>
    </w:p>
    <w:tbl>
      <w:tblPr>
        <w:tblW w:w="0" w:type="auto"/>
        <w:tblBorders>
          <w:top w:val="single" w:sz="12" w:space="0" w:color="008000"/>
          <w:bottom w:val="single" w:sz="12" w:space="0" w:color="008000"/>
          <w:insideH w:val="single" w:sz="6" w:space="0" w:color="008000"/>
          <w:insideV w:val="single" w:sz="6" w:space="0" w:color="008000"/>
        </w:tblBorders>
        <w:tblLook w:val="01E0" w:firstRow="1" w:lastRow="1" w:firstColumn="1" w:lastColumn="1" w:noHBand="0" w:noVBand="0"/>
      </w:tblPr>
      <w:tblGrid>
        <w:gridCol w:w="1211"/>
        <w:gridCol w:w="7845"/>
      </w:tblGrid>
      <w:tr w:rsidR="00B76F3E" w:rsidRPr="008434ED" w14:paraId="2F009288" w14:textId="77777777" w:rsidTr="00F37EBC">
        <w:tc>
          <w:tcPr>
            <w:tcW w:w="1211" w:type="dxa"/>
            <w:tcBorders>
              <w:bottom w:val="single" w:sz="6" w:space="0" w:color="008000"/>
            </w:tcBorders>
            <w:shd w:val="clear" w:color="auto" w:fill="auto"/>
          </w:tcPr>
          <w:p w14:paraId="285CF29B" w14:textId="77777777" w:rsidR="00B76F3E" w:rsidRPr="008434ED" w:rsidRDefault="00B76F3E" w:rsidP="00937275">
            <w:pPr>
              <w:jc w:val="center"/>
              <w:rPr>
                <w:b/>
                <w:color w:val="000000" w:themeColor="text1"/>
                <w:sz w:val="20"/>
                <w:szCs w:val="20"/>
              </w:rPr>
            </w:pPr>
            <w:r w:rsidRPr="008434ED">
              <w:rPr>
                <w:b/>
                <w:color w:val="000000" w:themeColor="text1"/>
                <w:sz w:val="20"/>
                <w:szCs w:val="20"/>
              </w:rPr>
              <w:t>Mes</w:t>
            </w:r>
          </w:p>
        </w:tc>
        <w:tc>
          <w:tcPr>
            <w:tcW w:w="7845" w:type="dxa"/>
            <w:tcBorders>
              <w:bottom w:val="single" w:sz="6" w:space="0" w:color="008000"/>
            </w:tcBorders>
            <w:shd w:val="clear" w:color="auto" w:fill="auto"/>
          </w:tcPr>
          <w:p w14:paraId="10D3F8E8" w14:textId="77777777" w:rsidR="00B76F3E" w:rsidRPr="008434ED" w:rsidRDefault="00B76F3E" w:rsidP="00937275">
            <w:pPr>
              <w:jc w:val="center"/>
              <w:rPr>
                <w:b/>
                <w:color w:val="000000" w:themeColor="text1"/>
                <w:sz w:val="20"/>
                <w:szCs w:val="20"/>
              </w:rPr>
            </w:pPr>
            <w:r w:rsidRPr="008434ED">
              <w:rPr>
                <w:b/>
                <w:color w:val="000000" w:themeColor="text1"/>
                <w:sz w:val="20"/>
                <w:szCs w:val="20"/>
              </w:rPr>
              <w:t>Publicación</w:t>
            </w:r>
          </w:p>
        </w:tc>
      </w:tr>
      <w:tr w:rsidR="00B76F3E" w:rsidRPr="008434ED" w14:paraId="39172F25" w14:textId="77777777" w:rsidTr="00F37EBC">
        <w:tc>
          <w:tcPr>
            <w:tcW w:w="1211" w:type="dxa"/>
            <w:shd w:val="clear" w:color="auto" w:fill="auto"/>
          </w:tcPr>
          <w:p w14:paraId="4402325D" w14:textId="77777777" w:rsidR="00B76F3E" w:rsidRPr="008434ED" w:rsidRDefault="00A602DC" w:rsidP="00B76F3E">
            <w:pPr>
              <w:rPr>
                <w:color w:val="000000" w:themeColor="text1"/>
              </w:rPr>
            </w:pPr>
            <w:r w:rsidRPr="008434ED">
              <w:rPr>
                <w:color w:val="000000" w:themeColor="text1"/>
              </w:rPr>
              <w:t>Abril</w:t>
            </w:r>
          </w:p>
        </w:tc>
        <w:tc>
          <w:tcPr>
            <w:tcW w:w="7845" w:type="dxa"/>
            <w:shd w:val="clear" w:color="auto" w:fill="auto"/>
          </w:tcPr>
          <w:p w14:paraId="2352F427" w14:textId="77777777" w:rsidR="00842907" w:rsidRPr="008434ED" w:rsidRDefault="00405EB0" w:rsidP="00D807D6">
            <w:pPr>
              <w:numPr>
                <w:ilvl w:val="0"/>
                <w:numId w:val="1"/>
              </w:numPr>
              <w:jc w:val="left"/>
              <w:rPr>
                <w:color w:val="000000" w:themeColor="text1"/>
              </w:rPr>
            </w:pPr>
            <w:r w:rsidRPr="008434ED">
              <w:rPr>
                <w:color w:val="000000" w:themeColor="text1"/>
              </w:rPr>
              <w:t>Gestión Humana Presenta El Programa De Inducción En Puntarenas.</w:t>
            </w:r>
          </w:p>
          <w:p w14:paraId="406D31E4" w14:textId="77777777" w:rsidR="00405EB0" w:rsidRPr="008434ED" w:rsidRDefault="00405EB0" w:rsidP="00D807D6">
            <w:pPr>
              <w:numPr>
                <w:ilvl w:val="0"/>
                <w:numId w:val="1"/>
              </w:numPr>
              <w:jc w:val="left"/>
              <w:rPr>
                <w:color w:val="000000" w:themeColor="text1"/>
              </w:rPr>
            </w:pPr>
            <w:r w:rsidRPr="008434ED">
              <w:rPr>
                <w:color w:val="000000" w:themeColor="text1"/>
              </w:rPr>
              <w:t>Capacitación Presenta El Programa de Derechos Humanos de las personas privadas de libertad.</w:t>
            </w:r>
          </w:p>
          <w:p w14:paraId="381FDABC" w14:textId="77777777" w:rsidR="00405EB0" w:rsidRPr="008434ED" w:rsidRDefault="00405EB0" w:rsidP="00D807D6">
            <w:pPr>
              <w:numPr>
                <w:ilvl w:val="0"/>
                <w:numId w:val="1"/>
              </w:numPr>
              <w:jc w:val="left"/>
              <w:rPr>
                <w:color w:val="000000" w:themeColor="text1"/>
              </w:rPr>
            </w:pPr>
            <w:r w:rsidRPr="008434ED">
              <w:rPr>
                <w:color w:val="000000" w:themeColor="text1"/>
              </w:rPr>
              <w:t xml:space="preserve">Capacitación </w:t>
            </w:r>
            <w:r w:rsidR="00D17048" w:rsidRPr="008434ED">
              <w:rPr>
                <w:color w:val="000000" w:themeColor="text1"/>
              </w:rPr>
              <w:t>sensibiliza a la población judicial sobre gestión del cambio ante la reforma del Código Procesal Civil.</w:t>
            </w:r>
          </w:p>
        </w:tc>
      </w:tr>
      <w:tr w:rsidR="00B76F3E" w:rsidRPr="008434ED" w14:paraId="792BC0FF" w14:textId="77777777" w:rsidTr="00F37EBC">
        <w:tc>
          <w:tcPr>
            <w:tcW w:w="1211" w:type="dxa"/>
            <w:shd w:val="clear" w:color="auto" w:fill="auto"/>
          </w:tcPr>
          <w:p w14:paraId="497877E8" w14:textId="77777777" w:rsidR="00B76F3E" w:rsidRPr="008434ED" w:rsidRDefault="00842907" w:rsidP="00B76F3E">
            <w:pPr>
              <w:rPr>
                <w:color w:val="000000" w:themeColor="text1"/>
              </w:rPr>
            </w:pPr>
            <w:r w:rsidRPr="008434ED">
              <w:rPr>
                <w:color w:val="000000" w:themeColor="text1"/>
              </w:rPr>
              <w:t>Mayo</w:t>
            </w:r>
          </w:p>
        </w:tc>
        <w:tc>
          <w:tcPr>
            <w:tcW w:w="7845" w:type="dxa"/>
            <w:shd w:val="clear" w:color="auto" w:fill="auto"/>
          </w:tcPr>
          <w:p w14:paraId="2D9CD47A" w14:textId="77777777" w:rsidR="00842907" w:rsidRPr="008434ED" w:rsidRDefault="00D17048" w:rsidP="00D807D6">
            <w:pPr>
              <w:numPr>
                <w:ilvl w:val="0"/>
                <w:numId w:val="1"/>
              </w:numPr>
              <w:jc w:val="left"/>
              <w:rPr>
                <w:color w:val="000000" w:themeColor="text1"/>
              </w:rPr>
            </w:pPr>
            <w:r w:rsidRPr="008434ED">
              <w:rPr>
                <w:color w:val="000000" w:themeColor="text1"/>
              </w:rPr>
              <w:t>Continúa Capacitación en administración de proyectos.</w:t>
            </w:r>
          </w:p>
          <w:p w14:paraId="749013F3" w14:textId="77777777" w:rsidR="00D17048" w:rsidRPr="008434ED" w:rsidRDefault="00D17048" w:rsidP="00D807D6">
            <w:pPr>
              <w:numPr>
                <w:ilvl w:val="0"/>
                <w:numId w:val="1"/>
              </w:numPr>
              <w:jc w:val="left"/>
              <w:rPr>
                <w:color w:val="000000" w:themeColor="text1"/>
              </w:rPr>
            </w:pPr>
            <w:r w:rsidRPr="008434ED">
              <w:rPr>
                <w:color w:val="000000" w:themeColor="text1"/>
              </w:rPr>
              <w:t xml:space="preserve">Jefaturas de Tribunales de Puntarenas participan en taller de sensibilización del Programa de Inducción. </w:t>
            </w:r>
          </w:p>
          <w:p w14:paraId="565A43FE" w14:textId="77777777" w:rsidR="00F4254B" w:rsidRPr="008434ED" w:rsidRDefault="00F4254B" w:rsidP="00D807D6">
            <w:pPr>
              <w:numPr>
                <w:ilvl w:val="0"/>
                <w:numId w:val="1"/>
              </w:numPr>
              <w:jc w:val="left"/>
              <w:rPr>
                <w:color w:val="000000" w:themeColor="text1"/>
              </w:rPr>
            </w:pPr>
            <w:r w:rsidRPr="008434ED">
              <w:rPr>
                <w:color w:val="000000" w:themeColor="text1"/>
              </w:rPr>
              <w:t>Gestión Humana presenta el Programa de Inducción en San Carlos.</w:t>
            </w:r>
          </w:p>
          <w:p w14:paraId="5FEF44B5" w14:textId="77777777" w:rsidR="00F4254B" w:rsidRPr="008434ED" w:rsidRDefault="00F4254B" w:rsidP="00D807D6">
            <w:pPr>
              <w:numPr>
                <w:ilvl w:val="0"/>
                <w:numId w:val="1"/>
              </w:numPr>
              <w:jc w:val="left"/>
              <w:rPr>
                <w:color w:val="000000" w:themeColor="text1"/>
              </w:rPr>
            </w:pPr>
            <w:r w:rsidRPr="008434ED">
              <w:rPr>
                <w:color w:val="000000" w:themeColor="text1"/>
              </w:rPr>
              <w:t>Poder Judicial continúa fortaleciendo habilidades directivas de las jefaturas y coordinaciones.</w:t>
            </w:r>
          </w:p>
        </w:tc>
      </w:tr>
      <w:tr w:rsidR="00A602DC" w:rsidRPr="008434ED" w14:paraId="5E2663F4" w14:textId="77777777" w:rsidTr="00F37EBC">
        <w:tc>
          <w:tcPr>
            <w:tcW w:w="1211" w:type="dxa"/>
            <w:shd w:val="clear" w:color="auto" w:fill="auto"/>
          </w:tcPr>
          <w:p w14:paraId="1E97F066" w14:textId="77777777" w:rsidR="00A602DC" w:rsidRPr="008434ED" w:rsidRDefault="00FB3684" w:rsidP="00842907">
            <w:pPr>
              <w:rPr>
                <w:color w:val="000000" w:themeColor="text1"/>
              </w:rPr>
            </w:pPr>
            <w:r w:rsidRPr="008434ED">
              <w:rPr>
                <w:color w:val="000000" w:themeColor="text1"/>
              </w:rPr>
              <w:t>Junio</w:t>
            </w:r>
          </w:p>
        </w:tc>
        <w:tc>
          <w:tcPr>
            <w:tcW w:w="7845" w:type="dxa"/>
            <w:shd w:val="clear" w:color="auto" w:fill="auto"/>
          </w:tcPr>
          <w:p w14:paraId="45EE32F9" w14:textId="77777777" w:rsidR="00A602DC" w:rsidRPr="008434ED" w:rsidRDefault="00FB3684" w:rsidP="00D807D6">
            <w:pPr>
              <w:numPr>
                <w:ilvl w:val="0"/>
                <w:numId w:val="1"/>
              </w:numPr>
              <w:jc w:val="left"/>
              <w:rPr>
                <w:color w:val="000000" w:themeColor="text1"/>
              </w:rPr>
            </w:pPr>
            <w:r w:rsidRPr="008434ED">
              <w:rPr>
                <w:color w:val="000000" w:themeColor="text1"/>
              </w:rPr>
              <w:t>Jefaturas participan en el taller de sensibilización sobre el Programa de Inducción al Poder Judicial.</w:t>
            </w:r>
          </w:p>
        </w:tc>
      </w:tr>
      <w:tr w:rsidR="00B76F3E" w:rsidRPr="008434ED" w14:paraId="6356E71B" w14:textId="77777777" w:rsidTr="00F37EBC">
        <w:tc>
          <w:tcPr>
            <w:tcW w:w="1211" w:type="dxa"/>
            <w:shd w:val="clear" w:color="auto" w:fill="auto"/>
          </w:tcPr>
          <w:p w14:paraId="01D57E42" w14:textId="77777777" w:rsidR="00B76F3E" w:rsidRPr="008434ED" w:rsidRDefault="00F37EBC" w:rsidP="00842907">
            <w:pPr>
              <w:rPr>
                <w:color w:val="000000" w:themeColor="text1"/>
              </w:rPr>
            </w:pPr>
            <w:r w:rsidRPr="008434ED">
              <w:rPr>
                <w:color w:val="000000" w:themeColor="text1"/>
              </w:rPr>
              <w:t>Octubre</w:t>
            </w:r>
          </w:p>
        </w:tc>
        <w:tc>
          <w:tcPr>
            <w:tcW w:w="7845" w:type="dxa"/>
            <w:shd w:val="clear" w:color="auto" w:fill="auto"/>
          </w:tcPr>
          <w:p w14:paraId="76594BB1" w14:textId="77777777" w:rsidR="00000891" w:rsidRPr="008434ED" w:rsidRDefault="00C933D8" w:rsidP="00D807D6">
            <w:pPr>
              <w:numPr>
                <w:ilvl w:val="0"/>
                <w:numId w:val="1"/>
              </w:numPr>
              <w:jc w:val="left"/>
              <w:rPr>
                <w:color w:val="000000" w:themeColor="text1"/>
              </w:rPr>
            </w:pPr>
            <w:r w:rsidRPr="008434ED">
              <w:rPr>
                <w:color w:val="000000" w:themeColor="text1"/>
              </w:rPr>
              <w:t xml:space="preserve">Gestión Humana presenta el Programa de Inducción en Nicoya. </w:t>
            </w:r>
          </w:p>
          <w:p w14:paraId="5AB9BB77" w14:textId="77777777" w:rsidR="00F37EBC" w:rsidRPr="008434ED" w:rsidRDefault="00C933D8" w:rsidP="00D807D6">
            <w:pPr>
              <w:numPr>
                <w:ilvl w:val="0"/>
                <w:numId w:val="1"/>
              </w:numPr>
              <w:jc w:val="left"/>
              <w:rPr>
                <w:color w:val="000000" w:themeColor="text1"/>
              </w:rPr>
            </w:pPr>
            <w:r w:rsidRPr="008434ED">
              <w:rPr>
                <w:color w:val="000000" w:themeColor="text1"/>
              </w:rPr>
              <w:t>Poder</w:t>
            </w:r>
            <w:r w:rsidR="00F37EBC" w:rsidRPr="008434ED">
              <w:rPr>
                <w:color w:val="000000" w:themeColor="text1"/>
              </w:rPr>
              <w:t xml:space="preserve"> judicial contará con personal capacitado en lenguaje de señas</w:t>
            </w:r>
          </w:p>
          <w:p w14:paraId="22599FDF" w14:textId="77777777" w:rsidR="00842907" w:rsidRPr="008434ED" w:rsidRDefault="00F37EBC" w:rsidP="00D807D6">
            <w:pPr>
              <w:numPr>
                <w:ilvl w:val="0"/>
                <w:numId w:val="1"/>
              </w:numPr>
              <w:jc w:val="left"/>
              <w:rPr>
                <w:color w:val="000000" w:themeColor="text1"/>
              </w:rPr>
            </w:pPr>
            <w:r w:rsidRPr="008434ED">
              <w:rPr>
                <w:color w:val="000000" w:themeColor="text1"/>
              </w:rPr>
              <w:t>Jefaturas participan en el taller de sensibilización sobre el Programa de Inducción al Poder Judicial</w:t>
            </w:r>
          </w:p>
        </w:tc>
      </w:tr>
      <w:tr w:rsidR="006C56D0" w:rsidRPr="008434ED" w14:paraId="463AC980" w14:textId="77777777" w:rsidTr="00F37EBC">
        <w:tc>
          <w:tcPr>
            <w:tcW w:w="1211" w:type="dxa"/>
            <w:shd w:val="clear" w:color="auto" w:fill="auto"/>
          </w:tcPr>
          <w:p w14:paraId="17ECE063" w14:textId="77777777" w:rsidR="006C56D0" w:rsidRPr="008434ED" w:rsidRDefault="00D175AE" w:rsidP="00B76F3E">
            <w:pPr>
              <w:rPr>
                <w:color w:val="000000" w:themeColor="text1"/>
              </w:rPr>
            </w:pPr>
            <w:r w:rsidRPr="008434ED">
              <w:rPr>
                <w:color w:val="000000" w:themeColor="text1"/>
              </w:rPr>
              <w:lastRenderedPageBreak/>
              <w:t>Noviembre</w:t>
            </w:r>
          </w:p>
        </w:tc>
        <w:tc>
          <w:tcPr>
            <w:tcW w:w="7845" w:type="dxa"/>
            <w:shd w:val="clear" w:color="auto" w:fill="auto"/>
          </w:tcPr>
          <w:p w14:paraId="7568E6D1" w14:textId="461784C3" w:rsidR="00D175AE" w:rsidRPr="008434ED" w:rsidRDefault="00D175AE" w:rsidP="00D807D6">
            <w:pPr>
              <w:numPr>
                <w:ilvl w:val="0"/>
                <w:numId w:val="1"/>
              </w:numPr>
              <w:jc w:val="left"/>
              <w:rPr>
                <w:color w:val="000000" w:themeColor="text1"/>
              </w:rPr>
            </w:pPr>
            <w:r w:rsidRPr="008434ED">
              <w:rPr>
                <w:color w:val="000000" w:themeColor="text1"/>
              </w:rPr>
              <w:t xml:space="preserve">Personal judicial se capacita </w:t>
            </w:r>
            <w:r w:rsidR="00717DB2" w:rsidRPr="008434ED">
              <w:rPr>
                <w:color w:val="000000" w:themeColor="text1"/>
              </w:rPr>
              <w:t>en técnicas</w:t>
            </w:r>
            <w:r w:rsidRPr="008434ED">
              <w:rPr>
                <w:color w:val="000000" w:themeColor="text1"/>
              </w:rPr>
              <w:t xml:space="preserve"> de respiración para vivir en forma saludable.</w:t>
            </w:r>
          </w:p>
          <w:p w14:paraId="546BCA40" w14:textId="77777777" w:rsidR="00EE3DED" w:rsidRPr="008434ED" w:rsidRDefault="00D175AE" w:rsidP="00D807D6">
            <w:pPr>
              <w:numPr>
                <w:ilvl w:val="0"/>
                <w:numId w:val="1"/>
              </w:numPr>
              <w:jc w:val="left"/>
              <w:rPr>
                <w:color w:val="000000" w:themeColor="text1"/>
              </w:rPr>
            </w:pPr>
            <w:r w:rsidRPr="008434ED">
              <w:rPr>
                <w:color w:val="000000" w:themeColor="text1"/>
              </w:rPr>
              <w:t>Gestión de la Capacitación busca mejorar la calidad de vida laboral en las oficinas judiciales.</w:t>
            </w:r>
          </w:p>
        </w:tc>
      </w:tr>
      <w:tr w:rsidR="00DC3306" w:rsidRPr="008434ED" w14:paraId="0D193680" w14:textId="77777777" w:rsidTr="00F37EBC">
        <w:tc>
          <w:tcPr>
            <w:tcW w:w="1211" w:type="dxa"/>
            <w:shd w:val="clear" w:color="auto" w:fill="auto"/>
          </w:tcPr>
          <w:p w14:paraId="07F8CDD7" w14:textId="0AA1CB6E" w:rsidR="00DC3306" w:rsidRPr="008434ED" w:rsidRDefault="00DC3306" w:rsidP="00B76F3E">
            <w:pPr>
              <w:rPr>
                <w:color w:val="000000" w:themeColor="text1"/>
              </w:rPr>
            </w:pPr>
            <w:r w:rsidRPr="008434ED">
              <w:rPr>
                <w:color w:val="000000" w:themeColor="text1"/>
              </w:rPr>
              <w:t>Diciembre</w:t>
            </w:r>
          </w:p>
        </w:tc>
        <w:tc>
          <w:tcPr>
            <w:tcW w:w="7845" w:type="dxa"/>
            <w:shd w:val="clear" w:color="auto" w:fill="auto"/>
          </w:tcPr>
          <w:p w14:paraId="556099FF" w14:textId="7600B116" w:rsidR="00DC3306" w:rsidRPr="008434ED" w:rsidRDefault="00DC3306" w:rsidP="00DC3306">
            <w:pPr>
              <w:numPr>
                <w:ilvl w:val="0"/>
                <w:numId w:val="1"/>
              </w:numPr>
              <w:jc w:val="left"/>
              <w:rPr>
                <w:color w:val="000000" w:themeColor="text1"/>
              </w:rPr>
            </w:pPr>
            <w:r w:rsidRPr="008434ED">
              <w:rPr>
                <w:color w:val="000000" w:themeColor="text1"/>
              </w:rPr>
              <w:t>Gestión Humana se capacita en la aplicación del modelo de gestión de personas por competencias.</w:t>
            </w:r>
          </w:p>
          <w:p w14:paraId="47B9A806" w14:textId="77777777" w:rsidR="00DC3306" w:rsidRPr="008434ED" w:rsidRDefault="00DC3306" w:rsidP="00DC3306">
            <w:pPr>
              <w:numPr>
                <w:ilvl w:val="0"/>
                <w:numId w:val="1"/>
              </w:numPr>
              <w:jc w:val="left"/>
              <w:rPr>
                <w:color w:val="000000" w:themeColor="text1"/>
              </w:rPr>
            </w:pPr>
            <w:r w:rsidRPr="008434ED">
              <w:rPr>
                <w:color w:val="000000" w:themeColor="text1"/>
              </w:rPr>
              <w:t>Jefaturas participan en especialización de habilidades directivas.</w:t>
            </w:r>
          </w:p>
          <w:p w14:paraId="71E646AF" w14:textId="77777777" w:rsidR="00DC3306" w:rsidRPr="008434ED" w:rsidRDefault="00DC3306" w:rsidP="00DC3306">
            <w:pPr>
              <w:numPr>
                <w:ilvl w:val="0"/>
                <w:numId w:val="1"/>
              </w:numPr>
              <w:jc w:val="left"/>
              <w:rPr>
                <w:color w:val="000000" w:themeColor="text1"/>
              </w:rPr>
            </w:pPr>
            <w:r w:rsidRPr="008434ED">
              <w:rPr>
                <w:color w:val="000000" w:themeColor="text1"/>
              </w:rPr>
              <w:t>Gestión Humana presenta el Programa de Inducción en las Administraciones Regionales.</w:t>
            </w:r>
          </w:p>
          <w:p w14:paraId="6EFD7909" w14:textId="4D62A7B1" w:rsidR="00DC3306" w:rsidRPr="008434ED" w:rsidRDefault="00DC3306" w:rsidP="00DC3306">
            <w:pPr>
              <w:numPr>
                <w:ilvl w:val="0"/>
                <w:numId w:val="1"/>
              </w:numPr>
              <w:jc w:val="left"/>
              <w:rPr>
                <w:color w:val="000000" w:themeColor="text1"/>
              </w:rPr>
            </w:pPr>
            <w:r w:rsidRPr="008434ED">
              <w:rPr>
                <w:color w:val="000000" w:themeColor="text1"/>
              </w:rPr>
              <w:t>Personal Judicial recibe certificación en lenguaje LESCO.</w:t>
            </w:r>
          </w:p>
        </w:tc>
      </w:tr>
    </w:tbl>
    <w:p w14:paraId="5850FB94" w14:textId="77777777" w:rsidR="00D8342F" w:rsidRPr="008434ED" w:rsidRDefault="00D8342F" w:rsidP="00EB7AEB">
      <w:pPr>
        <w:pStyle w:val="Ttulo1"/>
        <w:rPr>
          <w:color w:val="000000" w:themeColor="text1"/>
        </w:rPr>
      </w:pPr>
    </w:p>
    <w:p w14:paraId="35D052EE" w14:textId="77777777" w:rsidR="00EB7AEB" w:rsidRPr="008434ED" w:rsidRDefault="00980F6D" w:rsidP="00EB7AEB">
      <w:pPr>
        <w:pStyle w:val="Ttulo1"/>
        <w:rPr>
          <w:color w:val="000000" w:themeColor="text1"/>
        </w:rPr>
      </w:pPr>
      <w:bookmarkStart w:id="19" w:name="_Toc499532542"/>
      <w:r w:rsidRPr="008434ED">
        <w:rPr>
          <w:color w:val="000000" w:themeColor="text1"/>
        </w:rPr>
        <w:t>IV.</w:t>
      </w:r>
      <w:r w:rsidRPr="008434ED">
        <w:rPr>
          <w:color w:val="000000" w:themeColor="text1"/>
        </w:rPr>
        <w:tab/>
        <w:t>PROMOCIÓN DE LA CERTIFICACIÓN Y LA EVALUACIÓN DE LA ENTIDAD O DE SUS ACTIVIDADES.</w:t>
      </w:r>
      <w:bookmarkEnd w:id="19"/>
    </w:p>
    <w:p w14:paraId="140A3919" w14:textId="77777777" w:rsidR="00D8342F" w:rsidRPr="008434ED" w:rsidRDefault="00D8342F" w:rsidP="00D8342F">
      <w:pPr>
        <w:rPr>
          <w:color w:val="000000" w:themeColor="text1"/>
        </w:rPr>
      </w:pPr>
    </w:p>
    <w:p w14:paraId="673D363E" w14:textId="77777777" w:rsidR="00DB2C86" w:rsidRPr="008434ED" w:rsidRDefault="001112B7" w:rsidP="00555042">
      <w:pPr>
        <w:pStyle w:val="Ttulo2"/>
        <w:rPr>
          <w:color w:val="000000" w:themeColor="text1"/>
        </w:rPr>
      </w:pPr>
      <w:bookmarkStart w:id="20" w:name="_Toc499532543"/>
      <w:r w:rsidRPr="008434ED">
        <w:rPr>
          <w:color w:val="000000" w:themeColor="text1"/>
        </w:rPr>
        <w:t>4.1</w:t>
      </w:r>
      <w:r w:rsidRPr="008434ED">
        <w:rPr>
          <w:color w:val="000000" w:themeColor="text1"/>
        </w:rPr>
        <w:tab/>
        <w:t>Procesos de Certificación</w:t>
      </w:r>
      <w:bookmarkEnd w:id="20"/>
    </w:p>
    <w:p w14:paraId="3256D146" w14:textId="77777777" w:rsidR="001112B7" w:rsidRPr="008434ED" w:rsidRDefault="001112B7" w:rsidP="00DB2C86">
      <w:pPr>
        <w:ind w:left="40"/>
        <w:rPr>
          <w:color w:val="000000" w:themeColor="text1"/>
        </w:rPr>
      </w:pPr>
    </w:p>
    <w:p w14:paraId="47A741B9" w14:textId="1B2BDB59" w:rsidR="00A8249E" w:rsidRPr="008434ED" w:rsidRDefault="00DB2C86" w:rsidP="002D5692">
      <w:pPr>
        <w:ind w:left="40"/>
        <w:rPr>
          <w:color w:val="000000" w:themeColor="text1"/>
        </w:rPr>
      </w:pPr>
      <w:r w:rsidRPr="008434ED">
        <w:rPr>
          <w:b/>
          <w:color w:val="000000" w:themeColor="text1"/>
        </w:rPr>
        <w:t>C</w:t>
      </w:r>
      <w:r w:rsidR="00074C70" w:rsidRPr="008434ED">
        <w:rPr>
          <w:b/>
          <w:color w:val="000000" w:themeColor="text1"/>
        </w:rPr>
        <w:t xml:space="preserve">uadro </w:t>
      </w:r>
      <w:r w:rsidR="00670380" w:rsidRPr="008434ED">
        <w:rPr>
          <w:b/>
          <w:color w:val="000000" w:themeColor="text1"/>
        </w:rPr>
        <w:t>N</w:t>
      </w:r>
      <w:r w:rsidR="00074C70" w:rsidRPr="008434ED">
        <w:rPr>
          <w:b/>
          <w:color w:val="000000" w:themeColor="text1"/>
        </w:rPr>
        <w:t xml:space="preserve">° </w:t>
      </w:r>
      <w:r w:rsidR="002D5692" w:rsidRPr="008434ED">
        <w:rPr>
          <w:b/>
          <w:color w:val="000000" w:themeColor="text1"/>
        </w:rPr>
        <w:t>0</w:t>
      </w:r>
      <w:r w:rsidR="004067E0">
        <w:rPr>
          <w:b/>
          <w:color w:val="000000" w:themeColor="text1"/>
        </w:rPr>
        <w:t>6</w:t>
      </w:r>
      <w:r w:rsidR="00074C70" w:rsidRPr="008434ED">
        <w:rPr>
          <w:color w:val="000000" w:themeColor="text1"/>
        </w:rPr>
        <w:t>: Cantidad total de certificados emitidos por cursos aprobados,</w:t>
      </w:r>
      <w:r w:rsidRPr="008434ED">
        <w:rPr>
          <w:color w:val="000000" w:themeColor="text1"/>
        </w:rPr>
        <w:t xml:space="preserve"> 201</w:t>
      </w:r>
      <w:r w:rsidR="001166DB" w:rsidRPr="008434ED">
        <w:rPr>
          <w:color w:val="000000" w:themeColor="text1"/>
        </w:rPr>
        <w:t>7</w:t>
      </w:r>
      <w:r w:rsidRPr="008434ED">
        <w:rPr>
          <w:color w:val="000000" w:themeColor="text1"/>
        </w:rPr>
        <w:t>.</w:t>
      </w:r>
    </w:p>
    <w:p w14:paraId="76912122" w14:textId="77777777" w:rsidR="00670380" w:rsidRPr="008434ED" w:rsidRDefault="00670380" w:rsidP="002D5692">
      <w:pPr>
        <w:ind w:left="40"/>
        <w:rPr>
          <w:color w:val="000000" w:themeColor="text1"/>
        </w:rPr>
      </w:pPr>
    </w:p>
    <w:tbl>
      <w:tblPr>
        <w:tblW w:w="6178" w:type="dxa"/>
        <w:tblInd w:w="648" w:type="dxa"/>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5220"/>
        <w:gridCol w:w="958"/>
      </w:tblGrid>
      <w:tr w:rsidR="00074C70" w:rsidRPr="008434ED" w14:paraId="2E21135B" w14:textId="77777777">
        <w:tc>
          <w:tcPr>
            <w:tcW w:w="5220" w:type="dxa"/>
            <w:tcBorders>
              <w:bottom w:val="single" w:sz="6" w:space="0" w:color="008000"/>
            </w:tcBorders>
            <w:shd w:val="clear" w:color="auto" w:fill="auto"/>
          </w:tcPr>
          <w:p w14:paraId="38B107C5" w14:textId="77777777" w:rsidR="00074C70" w:rsidRPr="008434ED" w:rsidRDefault="00A8249E" w:rsidP="001712B5">
            <w:pPr>
              <w:jc w:val="center"/>
              <w:rPr>
                <w:color w:val="000000" w:themeColor="text1"/>
                <w:sz w:val="20"/>
                <w:szCs w:val="20"/>
              </w:rPr>
            </w:pPr>
            <w:r w:rsidRPr="008434ED">
              <w:rPr>
                <w:b/>
                <w:color w:val="000000" w:themeColor="text1"/>
                <w:sz w:val="20"/>
                <w:szCs w:val="20"/>
              </w:rPr>
              <w:t>Actividad</w:t>
            </w:r>
          </w:p>
        </w:tc>
        <w:tc>
          <w:tcPr>
            <w:tcW w:w="958" w:type="dxa"/>
            <w:tcBorders>
              <w:bottom w:val="single" w:sz="6" w:space="0" w:color="008000"/>
            </w:tcBorders>
            <w:shd w:val="clear" w:color="auto" w:fill="auto"/>
          </w:tcPr>
          <w:p w14:paraId="7A83D220" w14:textId="77777777" w:rsidR="00074C70" w:rsidRPr="008434ED" w:rsidRDefault="00074C70" w:rsidP="001712B5">
            <w:pPr>
              <w:jc w:val="center"/>
              <w:rPr>
                <w:b/>
                <w:i/>
                <w:color w:val="000000" w:themeColor="text1"/>
                <w:sz w:val="18"/>
                <w:szCs w:val="18"/>
              </w:rPr>
            </w:pPr>
            <w:r w:rsidRPr="008434ED">
              <w:rPr>
                <w:b/>
                <w:i/>
                <w:color w:val="000000" w:themeColor="text1"/>
                <w:sz w:val="18"/>
                <w:szCs w:val="18"/>
              </w:rPr>
              <w:t>Total</w:t>
            </w:r>
          </w:p>
        </w:tc>
      </w:tr>
      <w:tr w:rsidR="00074C70" w:rsidRPr="008434ED" w14:paraId="7352C5D4" w14:textId="77777777">
        <w:tc>
          <w:tcPr>
            <w:tcW w:w="5220" w:type="dxa"/>
            <w:shd w:val="clear" w:color="auto" w:fill="auto"/>
          </w:tcPr>
          <w:p w14:paraId="45F05C1B" w14:textId="77777777" w:rsidR="00074C70" w:rsidRPr="008434ED" w:rsidRDefault="00074C70" w:rsidP="00885D62">
            <w:pPr>
              <w:rPr>
                <w:color w:val="000000" w:themeColor="text1"/>
                <w:sz w:val="20"/>
                <w:szCs w:val="20"/>
              </w:rPr>
            </w:pPr>
            <w:r w:rsidRPr="008434ED">
              <w:rPr>
                <w:color w:val="000000" w:themeColor="text1"/>
                <w:sz w:val="20"/>
                <w:szCs w:val="20"/>
              </w:rPr>
              <w:t xml:space="preserve">Capacitación </w:t>
            </w:r>
            <w:r w:rsidR="00597C98" w:rsidRPr="008434ED">
              <w:rPr>
                <w:color w:val="000000" w:themeColor="text1"/>
                <w:sz w:val="20"/>
                <w:szCs w:val="20"/>
              </w:rPr>
              <w:t>v</w:t>
            </w:r>
            <w:r w:rsidRPr="008434ED">
              <w:rPr>
                <w:color w:val="000000" w:themeColor="text1"/>
                <w:sz w:val="20"/>
                <w:szCs w:val="20"/>
              </w:rPr>
              <w:t>irtual</w:t>
            </w:r>
          </w:p>
        </w:tc>
        <w:tc>
          <w:tcPr>
            <w:tcW w:w="958" w:type="dxa"/>
            <w:shd w:val="clear" w:color="auto" w:fill="auto"/>
          </w:tcPr>
          <w:p w14:paraId="310A4DAD" w14:textId="0F4D0928" w:rsidR="00074C70" w:rsidRPr="008434ED" w:rsidRDefault="001166DB" w:rsidP="00F96E25">
            <w:pPr>
              <w:jc w:val="center"/>
              <w:rPr>
                <w:color w:val="000000" w:themeColor="text1"/>
                <w:sz w:val="20"/>
                <w:szCs w:val="20"/>
              </w:rPr>
            </w:pPr>
            <w:r w:rsidRPr="00742E4C">
              <w:rPr>
                <w:color w:val="000000" w:themeColor="text1"/>
                <w:sz w:val="20"/>
                <w:szCs w:val="20"/>
                <w:highlight w:val="yellow"/>
              </w:rPr>
              <w:t>7647</w:t>
            </w:r>
          </w:p>
        </w:tc>
      </w:tr>
      <w:tr w:rsidR="00BD1E5A" w:rsidRPr="008434ED" w14:paraId="6DBC4D19" w14:textId="77777777">
        <w:tc>
          <w:tcPr>
            <w:tcW w:w="5220" w:type="dxa"/>
            <w:tcBorders>
              <w:top w:val="single" w:sz="6" w:space="0" w:color="008000"/>
            </w:tcBorders>
            <w:shd w:val="clear" w:color="auto" w:fill="auto"/>
          </w:tcPr>
          <w:p w14:paraId="7F8799A4" w14:textId="77777777" w:rsidR="00BD1E5A" w:rsidRPr="008434ED" w:rsidRDefault="00BD1E5A" w:rsidP="00555042">
            <w:pPr>
              <w:rPr>
                <w:color w:val="000000" w:themeColor="text1"/>
                <w:sz w:val="20"/>
                <w:szCs w:val="20"/>
              </w:rPr>
            </w:pPr>
            <w:r w:rsidRPr="008434ED">
              <w:rPr>
                <w:color w:val="000000" w:themeColor="text1"/>
                <w:sz w:val="20"/>
                <w:szCs w:val="20"/>
              </w:rPr>
              <w:t>Capacitación por contratación</w:t>
            </w:r>
          </w:p>
        </w:tc>
        <w:tc>
          <w:tcPr>
            <w:tcW w:w="958" w:type="dxa"/>
            <w:tcBorders>
              <w:top w:val="single" w:sz="6" w:space="0" w:color="008000"/>
            </w:tcBorders>
            <w:shd w:val="clear" w:color="auto" w:fill="auto"/>
          </w:tcPr>
          <w:p w14:paraId="101E1946" w14:textId="16D577DD" w:rsidR="00BD1E5A" w:rsidRPr="008434ED" w:rsidRDefault="00C131FB" w:rsidP="00BD1E5A">
            <w:pPr>
              <w:jc w:val="center"/>
              <w:rPr>
                <w:color w:val="000000" w:themeColor="text1"/>
                <w:sz w:val="20"/>
                <w:szCs w:val="20"/>
              </w:rPr>
            </w:pPr>
            <w:r w:rsidRPr="00742E4C">
              <w:rPr>
                <w:color w:val="000000" w:themeColor="text1"/>
                <w:sz w:val="20"/>
                <w:szCs w:val="20"/>
                <w:highlight w:val="yellow"/>
              </w:rPr>
              <w:t>1818</w:t>
            </w:r>
          </w:p>
        </w:tc>
      </w:tr>
      <w:tr w:rsidR="00074C70" w:rsidRPr="008434ED" w14:paraId="4C53AC6A" w14:textId="77777777">
        <w:tc>
          <w:tcPr>
            <w:tcW w:w="5220" w:type="dxa"/>
            <w:tcBorders>
              <w:top w:val="single" w:sz="6" w:space="0" w:color="008000"/>
            </w:tcBorders>
            <w:shd w:val="clear" w:color="auto" w:fill="auto"/>
          </w:tcPr>
          <w:p w14:paraId="6BE69A89" w14:textId="77777777" w:rsidR="00074C70" w:rsidRPr="008434ED" w:rsidRDefault="00074C70" w:rsidP="00555042">
            <w:pPr>
              <w:rPr>
                <w:b/>
                <w:color w:val="000000" w:themeColor="text1"/>
                <w:sz w:val="20"/>
                <w:szCs w:val="20"/>
              </w:rPr>
            </w:pPr>
            <w:r w:rsidRPr="008434ED">
              <w:rPr>
                <w:b/>
                <w:color w:val="000000" w:themeColor="text1"/>
                <w:sz w:val="20"/>
                <w:szCs w:val="20"/>
              </w:rPr>
              <w:t>Total</w:t>
            </w:r>
          </w:p>
        </w:tc>
        <w:tc>
          <w:tcPr>
            <w:tcW w:w="958" w:type="dxa"/>
            <w:tcBorders>
              <w:top w:val="single" w:sz="6" w:space="0" w:color="008000"/>
            </w:tcBorders>
            <w:shd w:val="clear" w:color="auto" w:fill="auto"/>
          </w:tcPr>
          <w:p w14:paraId="08C36DB0" w14:textId="74B4BD51" w:rsidR="00074C70" w:rsidRPr="008434ED" w:rsidRDefault="00F4040E" w:rsidP="00CE6BF1">
            <w:pPr>
              <w:jc w:val="center"/>
              <w:rPr>
                <w:b/>
                <w:color w:val="000000" w:themeColor="text1"/>
                <w:sz w:val="20"/>
                <w:szCs w:val="20"/>
              </w:rPr>
            </w:pPr>
            <w:r w:rsidRPr="008434ED">
              <w:rPr>
                <w:b/>
                <w:color w:val="000000" w:themeColor="text1"/>
                <w:sz w:val="20"/>
                <w:szCs w:val="20"/>
              </w:rPr>
              <w:t>9465</w:t>
            </w:r>
          </w:p>
        </w:tc>
      </w:tr>
    </w:tbl>
    <w:p w14:paraId="3EE72E1A" w14:textId="77777777" w:rsidR="00DB2C86" w:rsidRPr="008434ED" w:rsidRDefault="00DB2C86" w:rsidP="00DB2C86">
      <w:pPr>
        <w:ind w:left="40"/>
        <w:rPr>
          <w:color w:val="000000" w:themeColor="text1"/>
        </w:rPr>
      </w:pPr>
    </w:p>
    <w:p w14:paraId="45E069AC" w14:textId="77777777" w:rsidR="00A8249E" w:rsidRPr="008434ED" w:rsidRDefault="00A8249E" w:rsidP="00DB2C86">
      <w:pPr>
        <w:ind w:left="40"/>
        <w:rPr>
          <w:color w:val="000000" w:themeColor="text1"/>
        </w:rPr>
      </w:pPr>
      <w:r w:rsidRPr="008434ED">
        <w:rPr>
          <w:color w:val="000000" w:themeColor="text1"/>
        </w:rPr>
        <w:t>Se debe resaltar que el proceso de certificación prácticamente en su totalidad se ejecuta digitalmente, es decir</w:t>
      </w:r>
      <w:r w:rsidR="00293D09" w:rsidRPr="008434ED">
        <w:rPr>
          <w:color w:val="000000" w:themeColor="text1"/>
        </w:rPr>
        <w:t>,</w:t>
      </w:r>
      <w:r w:rsidRPr="008434ED">
        <w:rPr>
          <w:color w:val="000000" w:themeColor="text1"/>
        </w:rPr>
        <w:t xml:space="preserve"> se emite un certificado que se almacena en el expediente de la persona y el registro correspondiente se incluye en el Sistema Integrado de Gestión Administrativa (SIGA).</w:t>
      </w:r>
    </w:p>
    <w:p w14:paraId="4D42B73D" w14:textId="77777777" w:rsidR="00DB2C86" w:rsidRPr="008434ED" w:rsidRDefault="00DB2C86" w:rsidP="00DB2C86">
      <w:pPr>
        <w:ind w:left="40"/>
        <w:rPr>
          <w:color w:val="000000" w:themeColor="text1"/>
        </w:rPr>
      </w:pPr>
    </w:p>
    <w:p w14:paraId="137C6B24" w14:textId="77777777" w:rsidR="00A8249E" w:rsidRPr="008434ED" w:rsidRDefault="00A8249E" w:rsidP="00DB2C86">
      <w:pPr>
        <w:ind w:left="40"/>
        <w:rPr>
          <w:color w:val="000000" w:themeColor="text1"/>
        </w:rPr>
      </w:pPr>
      <w:r w:rsidRPr="008434ED">
        <w:rPr>
          <w:color w:val="000000" w:themeColor="text1"/>
        </w:rPr>
        <w:t xml:space="preserve">Respecto a la capacitación contratada la certificación es emitida por la empresa que se contrató; no obstante, se debe incluir el registro en el SIGA.  </w:t>
      </w:r>
    </w:p>
    <w:p w14:paraId="2726FE99" w14:textId="77777777" w:rsidR="00CC15C7" w:rsidRPr="008434ED" w:rsidRDefault="00CC15C7" w:rsidP="001112B7">
      <w:pPr>
        <w:ind w:left="40"/>
        <w:rPr>
          <w:color w:val="000000" w:themeColor="text1"/>
        </w:rPr>
      </w:pPr>
    </w:p>
    <w:p w14:paraId="61A22EC0" w14:textId="77777777" w:rsidR="007260EE" w:rsidRDefault="007260EE">
      <w:pPr>
        <w:jc w:val="left"/>
        <w:rPr>
          <w:rFonts w:cs="Arial"/>
          <w:b/>
          <w:bCs/>
          <w:color w:val="000000" w:themeColor="text1"/>
          <w:kern w:val="32"/>
          <w:sz w:val="28"/>
          <w:szCs w:val="32"/>
        </w:rPr>
      </w:pPr>
      <w:bookmarkStart w:id="21" w:name="_Toc499532545"/>
      <w:r>
        <w:rPr>
          <w:color w:val="000000" w:themeColor="text1"/>
        </w:rPr>
        <w:br w:type="page"/>
      </w:r>
    </w:p>
    <w:p w14:paraId="1E02081B" w14:textId="742C46B9" w:rsidR="00EB7AEB" w:rsidRPr="008434ED" w:rsidRDefault="00980F6D" w:rsidP="00EB7AEB">
      <w:pPr>
        <w:pStyle w:val="Ttulo1"/>
        <w:rPr>
          <w:color w:val="000000" w:themeColor="text1"/>
          <w:sz w:val="22"/>
          <w:szCs w:val="24"/>
        </w:rPr>
      </w:pPr>
      <w:r w:rsidRPr="008434ED">
        <w:rPr>
          <w:color w:val="000000" w:themeColor="text1"/>
        </w:rPr>
        <w:lastRenderedPageBreak/>
        <w:t>V.</w:t>
      </w:r>
      <w:r w:rsidRPr="008434ED">
        <w:rPr>
          <w:color w:val="000000" w:themeColor="text1"/>
        </w:rPr>
        <w:tab/>
        <w:t>PROYECCIÓN NACIONAL E INTERNACIONAL</w:t>
      </w:r>
      <w:bookmarkEnd w:id="21"/>
    </w:p>
    <w:p w14:paraId="4EFDA316" w14:textId="77777777" w:rsidR="00EB7AEB" w:rsidRPr="008434ED" w:rsidRDefault="00EB7AEB" w:rsidP="00EB7AEB">
      <w:pPr>
        <w:pStyle w:val="Encabezado"/>
        <w:tabs>
          <w:tab w:val="clear" w:pos="4252"/>
          <w:tab w:val="clear" w:pos="8504"/>
        </w:tabs>
        <w:rPr>
          <w:color w:val="000000" w:themeColor="text1"/>
        </w:rPr>
      </w:pPr>
    </w:p>
    <w:p w14:paraId="7366746E" w14:textId="77777777" w:rsidR="00431BCF" w:rsidRPr="008434ED" w:rsidRDefault="00431BCF" w:rsidP="00431BCF">
      <w:pPr>
        <w:pStyle w:val="Ttulo2"/>
        <w:rPr>
          <w:color w:val="000000" w:themeColor="text1"/>
        </w:rPr>
      </w:pPr>
      <w:bookmarkStart w:id="22" w:name="_Toc499532546"/>
      <w:r w:rsidRPr="008434ED">
        <w:rPr>
          <w:color w:val="000000" w:themeColor="text1"/>
        </w:rPr>
        <w:t>5.1         Becas.</w:t>
      </w:r>
      <w:bookmarkEnd w:id="22"/>
    </w:p>
    <w:p w14:paraId="3C8DA050" w14:textId="77777777" w:rsidR="00431BCF" w:rsidRPr="008434ED" w:rsidRDefault="00431BCF" w:rsidP="00431BCF">
      <w:pPr>
        <w:ind w:left="40"/>
        <w:rPr>
          <w:b/>
          <w:bCs/>
          <w:color w:val="000000" w:themeColor="text1"/>
        </w:rPr>
      </w:pPr>
    </w:p>
    <w:p w14:paraId="204BFCC0" w14:textId="77777777" w:rsidR="00431BCF" w:rsidRPr="008434ED" w:rsidRDefault="00431BCF" w:rsidP="00431BCF">
      <w:pPr>
        <w:ind w:left="40"/>
        <w:rPr>
          <w:b/>
          <w:color w:val="000000" w:themeColor="text1"/>
        </w:rPr>
      </w:pPr>
      <w:r w:rsidRPr="008434ED">
        <w:rPr>
          <w:b/>
          <w:color w:val="000000" w:themeColor="text1"/>
        </w:rPr>
        <w:t>5.1.1     Actualización Reglamento de Becas y permisos de estudio para el Personal Judicial</w:t>
      </w:r>
    </w:p>
    <w:p w14:paraId="1E2C0381" w14:textId="77777777" w:rsidR="00431BCF" w:rsidRPr="008434ED" w:rsidRDefault="00431BCF" w:rsidP="00431BCF">
      <w:pPr>
        <w:spacing w:line="360" w:lineRule="auto"/>
        <w:rPr>
          <w:b/>
          <w:bCs/>
          <w:color w:val="000000" w:themeColor="text1"/>
        </w:rPr>
      </w:pPr>
    </w:p>
    <w:p w14:paraId="198F36B8" w14:textId="77777777" w:rsidR="00431BCF" w:rsidRPr="008434ED" w:rsidRDefault="00431BCF" w:rsidP="00431BCF">
      <w:pPr>
        <w:spacing w:line="360" w:lineRule="auto"/>
        <w:rPr>
          <w:color w:val="000000" w:themeColor="text1"/>
        </w:rPr>
      </w:pPr>
      <w:r w:rsidRPr="008434ED">
        <w:rPr>
          <w:color w:val="000000" w:themeColor="text1"/>
        </w:rPr>
        <w:t xml:space="preserve">A efectos de dar cumplimiento a las recomendaciones del Informe de Auditoría No. 828-104-SAEE-2015, en el cual se solicita a la Dirección Jurídica: </w:t>
      </w:r>
    </w:p>
    <w:p w14:paraId="2632F5EE" w14:textId="77777777" w:rsidR="00431BCF" w:rsidRPr="008434ED" w:rsidRDefault="00431BCF" w:rsidP="00431BCF">
      <w:pPr>
        <w:spacing w:line="360" w:lineRule="auto"/>
        <w:ind w:firstLine="426"/>
        <w:rPr>
          <w:color w:val="000000" w:themeColor="text1"/>
        </w:rPr>
      </w:pPr>
    </w:p>
    <w:p w14:paraId="0C117113" w14:textId="77777777" w:rsidR="00431BCF" w:rsidRPr="008434ED" w:rsidRDefault="00431BCF" w:rsidP="00431BCF">
      <w:pPr>
        <w:pStyle w:val="NormalWeb"/>
        <w:spacing w:before="0" w:beforeAutospacing="0" w:after="0" w:afterAutospacing="0" w:line="360" w:lineRule="auto"/>
        <w:ind w:left="284" w:right="474"/>
        <w:jc w:val="both"/>
        <w:rPr>
          <w:rFonts w:ascii="Calibri" w:hAnsi="Calibri"/>
          <w:i/>
          <w:iCs/>
          <w:color w:val="000000" w:themeColor="text1"/>
          <w:lang w:val="es-CR"/>
        </w:rPr>
      </w:pPr>
      <w:r w:rsidRPr="008434ED">
        <w:rPr>
          <w:rFonts w:ascii="Calibri" w:hAnsi="Calibri"/>
          <w:i/>
          <w:iCs/>
          <w:color w:val="000000" w:themeColor="text1"/>
        </w:rPr>
        <w:t>“4.2 Revisar en coordinación con Gestión Humana y las restantes unidades de capacitación, el Reglamento de Becas y Permisos de Estudio para el personal del Poder Judicial, a fin de contar con un instrumento actualizado, que permita normar los diferentes aspectos referentes a las becas de estudio con cláusulas actuales y ajustadas a las necesidades presentes en la Institución…”</w:t>
      </w:r>
    </w:p>
    <w:p w14:paraId="142B8F91" w14:textId="77777777" w:rsidR="00431BCF" w:rsidRPr="008434ED" w:rsidRDefault="00431BCF" w:rsidP="00431BCF">
      <w:pPr>
        <w:pStyle w:val="NormalWeb"/>
        <w:spacing w:before="0" w:beforeAutospacing="0" w:after="0" w:afterAutospacing="0" w:line="360" w:lineRule="auto"/>
        <w:ind w:left="284" w:right="474"/>
        <w:jc w:val="both"/>
        <w:rPr>
          <w:rFonts w:ascii="Calibri" w:hAnsi="Calibri"/>
          <w:i/>
          <w:iCs/>
          <w:color w:val="000000" w:themeColor="text1"/>
          <w:lang w:val="es-CR"/>
        </w:rPr>
      </w:pPr>
    </w:p>
    <w:p w14:paraId="662F60DA" w14:textId="77777777" w:rsidR="00431BCF" w:rsidRPr="008434ED" w:rsidRDefault="00431BCF" w:rsidP="00431BCF">
      <w:pPr>
        <w:pStyle w:val="NormalWeb"/>
        <w:spacing w:before="0" w:beforeAutospacing="0" w:after="0" w:afterAutospacing="0" w:line="360" w:lineRule="auto"/>
        <w:ind w:firstLine="284"/>
        <w:jc w:val="both"/>
        <w:rPr>
          <w:rFonts w:ascii="Calibri" w:hAnsi="Calibri"/>
          <w:color w:val="000000" w:themeColor="text1"/>
        </w:rPr>
      </w:pPr>
      <w:r w:rsidRPr="008434ED">
        <w:rPr>
          <w:rFonts w:ascii="Calibri" w:hAnsi="Calibri"/>
          <w:color w:val="000000" w:themeColor="text1"/>
          <w:lang w:val="es-CR"/>
        </w:rPr>
        <w:t>Y a la</w:t>
      </w:r>
      <w:r w:rsidRPr="008434ED">
        <w:rPr>
          <w:rFonts w:ascii="Calibri" w:hAnsi="Calibri"/>
          <w:color w:val="000000" w:themeColor="text1"/>
        </w:rPr>
        <w:t xml:space="preserve"> Dirección de Gestión Humana lo siguiente:</w:t>
      </w:r>
    </w:p>
    <w:p w14:paraId="42A3675B"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11C0F7EF" w14:textId="77777777" w:rsidR="00431BCF" w:rsidRPr="008434ED" w:rsidRDefault="00431BCF" w:rsidP="00431BCF">
      <w:pPr>
        <w:pStyle w:val="NormalWeb"/>
        <w:spacing w:before="0" w:beforeAutospacing="0" w:after="0" w:afterAutospacing="0" w:line="360" w:lineRule="auto"/>
        <w:ind w:left="284" w:right="474"/>
        <w:jc w:val="both"/>
        <w:rPr>
          <w:rFonts w:ascii="Calibri" w:hAnsi="Calibri"/>
          <w:i/>
          <w:iCs/>
          <w:color w:val="000000" w:themeColor="text1"/>
        </w:rPr>
      </w:pPr>
      <w:r w:rsidRPr="008434ED">
        <w:rPr>
          <w:rFonts w:ascii="Calibri" w:hAnsi="Calibri"/>
          <w:i/>
          <w:iCs/>
          <w:color w:val="000000" w:themeColor="text1"/>
        </w:rPr>
        <w:t>“4.3</w:t>
      </w:r>
      <w:proofErr w:type="gramStart"/>
      <w:r w:rsidRPr="008434ED">
        <w:rPr>
          <w:rFonts w:ascii="Calibri" w:hAnsi="Calibri"/>
          <w:i/>
          <w:iCs/>
          <w:color w:val="000000" w:themeColor="text1"/>
        </w:rPr>
        <w:t>  Establecer</w:t>
      </w:r>
      <w:proofErr w:type="gramEnd"/>
      <w:r w:rsidRPr="008434ED">
        <w:rPr>
          <w:rFonts w:ascii="Calibri" w:hAnsi="Calibri"/>
          <w:i/>
          <w:iCs/>
          <w:color w:val="000000" w:themeColor="text1"/>
        </w:rPr>
        <w:t xml:space="preserve"> la prioridad para el desarrollo de la herramienta tecnológica que permita el control del cumplimiento de los contratos suscritos con las personas becarias, para lo cual deberá coordinar con la Escuela Judicial, las unidades de Capacitación y otras instancias relacionadas, la definición de los requerimientos de este sistema, de manera que se disponga de la información necesaria para evaluar periódica y oportunamente el cumplimiento de los contratos firmados. </w:t>
      </w:r>
    </w:p>
    <w:p w14:paraId="32F4588D" w14:textId="77777777" w:rsidR="00431BCF" w:rsidRPr="008434ED" w:rsidRDefault="00431BCF" w:rsidP="00431BCF">
      <w:pPr>
        <w:pStyle w:val="NormalWeb"/>
        <w:spacing w:before="0" w:beforeAutospacing="0" w:after="0" w:afterAutospacing="0" w:line="360" w:lineRule="auto"/>
        <w:ind w:left="284" w:right="474"/>
        <w:jc w:val="both"/>
        <w:rPr>
          <w:rFonts w:ascii="Calibri" w:hAnsi="Calibri"/>
          <w:i/>
          <w:iCs/>
          <w:color w:val="000000" w:themeColor="text1"/>
        </w:rPr>
      </w:pPr>
      <w:r w:rsidRPr="008434ED">
        <w:rPr>
          <w:rFonts w:ascii="Calibri" w:hAnsi="Calibri"/>
          <w:i/>
          <w:iCs/>
          <w:color w:val="000000" w:themeColor="text1"/>
        </w:rPr>
        <w:t>Este sistema debe desarrollarse, una vez actualizado del Reglamento de Becas y permisos por parte de la Dirección Jurídica, según recomendación Nº 4.2.”</w:t>
      </w:r>
    </w:p>
    <w:p w14:paraId="62F5F30F" w14:textId="77777777" w:rsidR="00431BCF" w:rsidRPr="008434ED" w:rsidRDefault="00431BCF" w:rsidP="00431BCF">
      <w:pPr>
        <w:spacing w:line="360" w:lineRule="auto"/>
        <w:ind w:firstLine="426"/>
        <w:rPr>
          <w:color w:val="000000" w:themeColor="text1"/>
        </w:rPr>
      </w:pPr>
    </w:p>
    <w:p w14:paraId="107A7E7D" w14:textId="77777777" w:rsidR="00431BCF" w:rsidRPr="008434ED" w:rsidRDefault="00431BCF" w:rsidP="00431BCF">
      <w:pPr>
        <w:spacing w:line="360" w:lineRule="auto"/>
        <w:rPr>
          <w:color w:val="000000" w:themeColor="text1"/>
        </w:rPr>
      </w:pPr>
      <w:r w:rsidRPr="008434ED">
        <w:rPr>
          <w:color w:val="000000" w:themeColor="text1"/>
        </w:rPr>
        <w:t xml:space="preserve">En el año 2016, este Subproceso convocó a las personas jerarcas de las instancias más importantes de la Institución y a las jefaturas de las Unidades de Capacitación (Ministerio Público, Defensa Pública, Organismo de Investigación Judicial, Judicatura, entre otros), así como a la Dirección de la Escuela Judicial y a la Dirección de Gestión Humana, para trabajar en conjunto la actualización del Reglamento de Becas y Permisos de Estudio. </w:t>
      </w:r>
    </w:p>
    <w:p w14:paraId="46533470"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p>
    <w:p w14:paraId="010F7AEB"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lang w:val="es-CR"/>
        </w:rPr>
        <w:t xml:space="preserve">En los </w:t>
      </w:r>
      <w:r w:rsidRPr="008434ED">
        <w:rPr>
          <w:rFonts w:ascii="Calibri" w:hAnsi="Calibri"/>
          <w:color w:val="000000" w:themeColor="text1"/>
        </w:rPr>
        <w:t xml:space="preserve">talleres </w:t>
      </w:r>
      <w:r w:rsidRPr="008434ED">
        <w:rPr>
          <w:rFonts w:ascii="Calibri" w:hAnsi="Calibri"/>
          <w:color w:val="000000" w:themeColor="text1"/>
          <w:lang w:val="es-CR"/>
        </w:rPr>
        <w:t>fueron expuestos</w:t>
      </w:r>
      <w:r w:rsidRPr="008434ED">
        <w:rPr>
          <w:rFonts w:ascii="Calibri" w:hAnsi="Calibri"/>
          <w:color w:val="000000" w:themeColor="text1"/>
        </w:rPr>
        <w:t xml:space="preserve"> los procedimientos actuales, oportunidades de mejora, las fases de la gestión, casos particulares y detalles relacionados con el presupuesto asignado a las becas de posgrados y a </w:t>
      </w:r>
      <w:r w:rsidRPr="008434ED">
        <w:rPr>
          <w:rFonts w:ascii="Calibri" w:hAnsi="Calibri"/>
          <w:color w:val="000000" w:themeColor="text1"/>
        </w:rPr>
        <w:lastRenderedPageBreak/>
        <w:t>la capacitación internacional. Se trabaja</w:t>
      </w:r>
      <w:r w:rsidRPr="008434ED">
        <w:rPr>
          <w:rFonts w:ascii="Calibri" w:hAnsi="Calibri"/>
          <w:color w:val="000000" w:themeColor="text1"/>
          <w:lang w:val="es-CR"/>
        </w:rPr>
        <w:t xml:space="preserve">ron </w:t>
      </w:r>
      <w:r w:rsidRPr="008434ED">
        <w:rPr>
          <w:rFonts w:ascii="Calibri" w:hAnsi="Calibri"/>
          <w:color w:val="000000" w:themeColor="text1"/>
        </w:rPr>
        <w:t xml:space="preserve">actividades grupales y se </w:t>
      </w:r>
      <w:proofErr w:type="spellStart"/>
      <w:r w:rsidRPr="008434ED">
        <w:rPr>
          <w:rFonts w:ascii="Calibri" w:hAnsi="Calibri"/>
          <w:color w:val="000000" w:themeColor="text1"/>
        </w:rPr>
        <w:t>llev</w:t>
      </w:r>
      <w:r w:rsidRPr="008434ED">
        <w:rPr>
          <w:rFonts w:ascii="Calibri" w:hAnsi="Calibri"/>
          <w:color w:val="000000" w:themeColor="text1"/>
          <w:lang w:val="es-CR"/>
        </w:rPr>
        <w:t>ó</w:t>
      </w:r>
      <w:proofErr w:type="spellEnd"/>
      <w:r w:rsidRPr="008434ED">
        <w:rPr>
          <w:rFonts w:ascii="Calibri" w:hAnsi="Calibri"/>
          <w:color w:val="000000" w:themeColor="text1"/>
        </w:rPr>
        <w:t xml:space="preserve"> a plenaria y discusión las ideas y las propuestas de las personas participantes.</w:t>
      </w:r>
    </w:p>
    <w:p w14:paraId="49EB2EC3"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5E6DBAD1" w14:textId="1964EE9E"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r w:rsidRPr="008434ED">
        <w:rPr>
          <w:rFonts w:ascii="Calibri" w:hAnsi="Calibri"/>
          <w:color w:val="000000" w:themeColor="text1"/>
          <w:lang w:val="es-CR"/>
        </w:rPr>
        <w:t xml:space="preserve">La información recopilada fue entregada a la Dirección Jurídica el 12 de octubre de 2016. </w:t>
      </w:r>
      <w:r w:rsidR="009466D5" w:rsidRPr="008434ED">
        <w:rPr>
          <w:rFonts w:ascii="Calibri" w:hAnsi="Calibri"/>
          <w:colo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enviada por la Dirección Jurídica.</w:t>
      </w:r>
    </w:p>
    <w:p w14:paraId="32A4D046"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p>
    <w:p w14:paraId="77D6D9EE" w14:textId="77777777" w:rsidR="00431BCF" w:rsidRPr="008434ED" w:rsidRDefault="00431BCF" w:rsidP="00431BCF">
      <w:pPr>
        <w:pStyle w:val="NormalWeb"/>
        <w:spacing w:before="0" w:beforeAutospacing="0" w:after="0" w:afterAutospacing="0" w:line="360" w:lineRule="auto"/>
        <w:jc w:val="both"/>
        <w:rPr>
          <w:rFonts w:ascii="Calibri" w:hAnsi="Calibri"/>
          <w:b/>
          <w:color w:val="000000" w:themeColor="text1"/>
          <w:lang w:val="es-CR"/>
        </w:rPr>
      </w:pPr>
      <w:r w:rsidRPr="008434ED">
        <w:rPr>
          <w:rFonts w:ascii="Calibri" w:hAnsi="Calibri"/>
          <w:b/>
          <w:color w:val="000000" w:themeColor="text1"/>
          <w:lang w:val="es-CR"/>
        </w:rPr>
        <w:t>5.1.2      Desarrollo del módulo de Gestión de Becas y Capacitación en el Sistema Integrado de Gestión Administrativa de la Dirección de Gestión Humana: SIGA GH</w:t>
      </w:r>
    </w:p>
    <w:p w14:paraId="08736AC3"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p>
    <w:p w14:paraId="4ED37283"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r w:rsidRPr="008434ED">
        <w:rPr>
          <w:rFonts w:ascii="Calibri" w:hAnsi="Calibri"/>
          <w:color w:val="000000" w:themeColor="text1"/>
        </w:rPr>
        <w:t xml:space="preserve">Se inicia el desarrollo del módulo de Gestión de Becas y Capacitación </w:t>
      </w:r>
      <w:r w:rsidRPr="008434ED">
        <w:rPr>
          <w:rFonts w:ascii="Calibri" w:hAnsi="Calibri"/>
          <w:color w:val="000000" w:themeColor="text1"/>
          <w:lang w:val="es-CR"/>
        </w:rPr>
        <w:t xml:space="preserve">desde el 26 de agosto de 2015 fecha en la que inició el proceso de recopilado de requerimientos, posteriormente se generaron las diferentes pantallas con la colaboración de la </w:t>
      </w:r>
      <w:r w:rsidRPr="008434ED">
        <w:rPr>
          <w:rFonts w:ascii="Calibri" w:hAnsi="Calibri"/>
          <w:color w:val="000000" w:themeColor="text1"/>
        </w:rPr>
        <w:t xml:space="preserve">Dirección de Tecnología </w:t>
      </w:r>
      <w:r w:rsidRPr="008434ED">
        <w:rPr>
          <w:rFonts w:ascii="Calibri" w:hAnsi="Calibri"/>
          <w:color w:val="000000" w:themeColor="text1"/>
          <w:lang w:val="es-CR"/>
        </w:rPr>
        <w:t xml:space="preserve">de Información. </w:t>
      </w:r>
    </w:p>
    <w:p w14:paraId="20DCE3DC" w14:textId="77777777" w:rsidR="00431BCF" w:rsidRPr="008434ED" w:rsidRDefault="00431BCF" w:rsidP="00431BCF">
      <w:pPr>
        <w:pStyle w:val="NormalWeb"/>
        <w:spacing w:before="0" w:beforeAutospacing="0" w:after="0" w:afterAutospacing="0" w:line="360" w:lineRule="auto"/>
        <w:ind w:left="426"/>
        <w:jc w:val="both"/>
        <w:rPr>
          <w:rFonts w:ascii="Calibri" w:hAnsi="Calibri"/>
          <w:color w:val="000000" w:themeColor="text1"/>
        </w:rPr>
      </w:pPr>
    </w:p>
    <w:p w14:paraId="551E2159"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Los insumos y experiencias recabadas en los talleres también nos generaron recursos valiosos para establecer la lógica del Sistema de Gestión de Becas y los perfiles necesarios para que la Institución cuente con una gestión de becas y beneficios, organizada, actualizada y transparente.</w:t>
      </w:r>
    </w:p>
    <w:p w14:paraId="7FF23689"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p>
    <w:p w14:paraId="0A23127E"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 xml:space="preserve">Actualmente se cuenta con un Sistema de Gestión de Becas en producción y un Módulo de Pruebas de dicho Sistema. </w:t>
      </w:r>
    </w:p>
    <w:p w14:paraId="7E8934D3"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70BC86AC"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El Sistema de Gestión de Becas se ha estado alimentado con la información del Administrador de Becas y del Control de Becas, es decir, se ha estado ingresando la información de las actividades que ya han sido gestionadas, no obstante, este Sistema no se está utilizando debido a que se generan errores al guardar la información y se deben hacer cambios de redacción, lo cual ya fue reportado a la Dirección de la Tecnología de la Información, sin embargo, no ha sido atendido en razón de que las prioridades definidas por la dirección  de GH, han sido otras.</w:t>
      </w:r>
    </w:p>
    <w:p w14:paraId="0B8776CA"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66E4D210"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 xml:space="preserve">En el Módulo de Pruebas se están elaborando y probando las siguientes pantallas: Presupuesto anual, Trámite Alterno, Perfil Ente Gestor y Desglose de Beneficios Empleado. Estas pantallas actualmente no se encuentran en </w:t>
      </w:r>
      <w:proofErr w:type="gramStart"/>
      <w:r w:rsidRPr="008434ED">
        <w:rPr>
          <w:rFonts w:ascii="Calibri" w:hAnsi="Calibri"/>
          <w:color w:val="000000" w:themeColor="text1"/>
        </w:rPr>
        <w:t>el  Sistema</w:t>
      </w:r>
      <w:proofErr w:type="gramEnd"/>
      <w:r w:rsidRPr="008434ED">
        <w:rPr>
          <w:rFonts w:ascii="Calibri" w:hAnsi="Calibri"/>
          <w:color w:val="000000" w:themeColor="text1"/>
        </w:rPr>
        <w:t xml:space="preserve"> de Gestión de Becas, no obstante, son de gran  importancia en el procedimiento de divulgación y seguimiento de una actividad.</w:t>
      </w:r>
    </w:p>
    <w:p w14:paraId="735B8FDE"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37769F">
        <w:rPr>
          <w:rFonts w:ascii="Calibri" w:hAnsi="Calibri"/>
          <w:noProof/>
          <w:color w:val="000000" w:themeColor="text1"/>
          <w:lang w:val="es-CR" w:eastAsia="es-CR"/>
        </w:rPr>
        <w:lastRenderedPageBreak/>
        <w:drawing>
          <wp:anchor distT="0" distB="0" distL="114300" distR="114300" simplePos="0" relativeHeight="251659776" behindDoc="0" locked="0" layoutInCell="1" allowOverlap="1" wp14:anchorId="31F1F3FA" wp14:editId="2A2995DD">
            <wp:simplePos x="0" y="0"/>
            <wp:positionH relativeFrom="column">
              <wp:posOffset>-157480</wp:posOffset>
            </wp:positionH>
            <wp:positionV relativeFrom="paragraph">
              <wp:posOffset>109855</wp:posOffset>
            </wp:positionV>
            <wp:extent cx="3025775" cy="6098540"/>
            <wp:effectExtent l="19050" t="0" r="3175" b="0"/>
            <wp:wrapThrough wrapText="bothSides">
              <wp:wrapPolygon edited="0">
                <wp:start x="-136" y="0"/>
                <wp:lineTo x="-136" y="21524"/>
                <wp:lineTo x="21623" y="21524"/>
                <wp:lineTo x="21623" y="0"/>
                <wp:lineTo x="-136"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25775" cy="6098540"/>
                    </a:xfrm>
                    <a:prstGeom prst="rect">
                      <a:avLst/>
                    </a:prstGeom>
                    <a:noFill/>
                    <a:ln w="9525">
                      <a:noFill/>
                      <a:miter lim="800000"/>
                      <a:headEnd/>
                      <a:tailEnd/>
                    </a:ln>
                  </pic:spPr>
                </pic:pic>
              </a:graphicData>
            </a:graphic>
          </wp:anchor>
        </w:drawing>
      </w:r>
      <w:r w:rsidRPr="0037769F">
        <w:rPr>
          <w:rFonts w:ascii="Calibri" w:hAnsi="Calibri"/>
          <w:noProof/>
          <w:color w:val="000000" w:themeColor="text1"/>
          <w:lang w:val="es-CR" w:eastAsia="es-CR"/>
        </w:rPr>
        <w:drawing>
          <wp:anchor distT="0" distB="0" distL="114300" distR="114300" simplePos="0" relativeHeight="251660800" behindDoc="0" locked="0" layoutInCell="1" allowOverlap="1" wp14:anchorId="1867032C" wp14:editId="42F17831">
            <wp:simplePos x="0" y="0"/>
            <wp:positionH relativeFrom="column">
              <wp:posOffset>2868930</wp:posOffset>
            </wp:positionH>
            <wp:positionV relativeFrom="paragraph">
              <wp:posOffset>69850</wp:posOffset>
            </wp:positionV>
            <wp:extent cx="3835400" cy="7632700"/>
            <wp:effectExtent l="19050" t="0" r="0" b="0"/>
            <wp:wrapThrough wrapText="bothSides">
              <wp:wrapPolygon edited="0">
                <wp:start x="-107" y="0"/>
                <wp:lineTo x="-107" y="21564"/>
                <wp:lineTo x="21564" y="21564"/>
                <wp:lineTo x="21564" y="0"/>
                <wp:lineTo x="-107" y="0"/>
              </wp:wrapPolygon>
            </wp:wrapThrough>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835400" cy="7632700"/>
                    </a:xfrm>
                    <a:prstGeom prst="rect">
                      <a:avLst/>
                    </a:prstGeom>
                    <a:noFill/>
                    <a:ln w="9525">
                      <a:noFill/>
                      <a:miter lim="800000"/>
                      <a:headEnd/>
                      <a:tailEnd/>
                    </a:ln>
                  </pic:spPr>
                </pic:pic>
              </a:graphicData>
            </a:graphic>
          </wp:anchor>
        </w:drawing>
      </w:r>
    </w:p>
    <w:p w14:paraId="55270A1F" w14:textId="77777777" w:rsidR="00431BCF" w:rsidRPr="008434ED" w:rsidRDefault="00431BCF" w:rsidP="00431BCF">
      <w:pPr>
        <w:pStyle w:val="NormalWeb"/>
        <w:spacing w:before="0" w:beforeAutospacing="0" w:after="0" w:afterAutospacing="0" w:line="360" w:lineRule="auto"/>
        <w:jc w:val="both"/>
        <w:rPr>
          <w:rFonts w:ascii="Calibri" w:hAnsi="Calibri"/>
          <w:b/>
          <w:color w:val="000000" w:themeColor="text1"/>
          <w:lang w:val="es-CR"/>
        </w:rPr>
      </w:pPr>
      <w:r w:rsidRPr="008434ED">
        <w:rPr>
          <w:rFonts w:ascii="Calibri" w:hAnsi="Calibri"/>
          <w:b/>
          <w:color w:val="000000" w:themeColor="text1"/>
          <w:lang w:val="es-CR"/>
        </w:rPr>
        <w:lastRenderedPageBreak/>
        <w:t>5.1.3      Convenio entre el Poder Judicial y la Universidad de Costa Rica</w:t>
      </w:r>
    </w:p>
    <w:p w14:paraId="55BC2D9D" w14:textId="77777777" w:rsidR="00431BCF" w:rsidRPr="008434ED" w:rsidRDefault="00431BCF" w:rsidP="00431BCF">
      <w:pPr>
        <w:spacing w:line="360" w:lineRule="auto"/>
        <w:rPr>
          <w:color w:val="000000" w:themeColor="text1"/>
        </w:rPr>
      </w:pPr>
    </w:p>
    <w:p w14:paraId="2F2EBE85" w14:textId="77777777" w:rsidR="00431BCF" w:rsidRPr="008434ED" w:rsidRDefault="00431BCF" w:rsidP="00431BCF">
      <w:pPr>
        <w:spacing w:line="360" w:lineRule="auto"/>
        <w:rPr>
          <w:color w:val="000000" w:themeColor="text1"/>
        </w:rPr>
      </w:pPr>
      <w:r w:rsidRPr="008434ED">
        <w:rPr>
          <w:color w:val="000000" w:themeColor="text1"/>
        </w:rPr>
        <w:t>El Poder Judicial ha brindado becas totales (pago del 100% de la carrera) a las personas servidoras judiciales desde hace varios años para cursar la Maestría en Ciencias Penales y las especializaciones en Derecho Agrario y Derecho Comercial de la Universidad de Costa Rica, presupuestándose anualmente de la siguiente forma:</w:t>
      </w:r>
    </w:p>
    <w:p w14:paraId="2F4FD008" w14:textId="77777777" w:rsidR="00431BCF" w:rsidRPr="008434ED" w:rsidRDefault="00431BCF" w:rsidP="00431BCF">
      <w:pPr>
        <w:spacing w:line="360" w:lineRule="auto"/>
        <w:ind w:firstLine="567"/>
        <w:rPr>
          <w:color w:val="000000" w:themeColor="text1"/>
        </w:rPr>
      </w:pPr>
    </w:p>
    <w:p w14:paraId="23EC82F9" w14:textId="77777777" w:rsidR="00431BCF" w:rsidRPr="008434ED" w:rsidRDefault="00431BCF" w:rsidP="00D807D6">
      <w:pPr>
        <w:numPr>
          <w:ilvl w:val="0"/>
          <w:numId w:val="12"/>
        </w:numPr>
        <w:spacing w:line="360" w:lineRule="auto"/>
        <w:ind w:left="709" w:hanging="142"/>
        <w:rPr>
          <w:color w:val="000000" w:themeColor="text1"/>
        </w:rPr>
      </w:pPr>
      <w:r w:rsidRPr="008434ED">
        <w:rPr>
          <w:color w:val="000000" w:themeColor="text1"/>
        </w:rPr>
        <w:t>9 becas para Ciencias Penales (5 para la judicatura, 2 para la Defensa Pública y 2 para el Ministerio Público)</w:t>
      </w:r>
    </w:p>
    <w:p w14:paraId="4369498C" w14:textId="77777777" w:rsidR="00431BCF" w:rsidRPr="008434ED" w:rsidRDefault="00431BCF" w:rsidP="00D807D6">
      <w:pPr>
        <w:numPr>
          <w:ilvl w:val="0"/>
          <w:numId w:val="12"/>
        </w:numPr>
        <w:spacing w:line="360" w:lineRule="auto"/>
        <w:ind w:left="709" w:hanging="142"/>
        <w:rPr>
          <w:color w:val="000000" w:themeColor="text1"/>
        </w:rPr>
      </w:pPr>
      <w:r w:rsidRPr="008434ED">
        <w:rPr>
          <w:color w:val="000000" w:themeColor="text1"/>
        </w:rPr>
        <w:t>1 beca para Derecho Agrario (para la judicatura)</w:t>
      </w:r>
    </w:p>
    <w:p w14:paraId="39375774" w14:textId="77777777" w:rsidR="00431BCF" w:rsidRPr="008434ED" w:rsidRDefault="00431BCF" w:rsidP="00D807D6">
      <w:pPr>
        <w:numPr>
          <w:ilvl w:val="0"/>
          <w:numId w:val="12"/>
        </w:numPr>
        <w:spacing w:line="360" w:lineRule="auto"/>
        <w:ind w:left="709" w:hanging="142"/>
        <w:rPr>
          <w:color w:val="000000" w:themeColor="text1"/>
        </w:rPr>
      </w:pPr>
      <w:r w:rsidRPr="008434ED">
        <w:rPr>
          <w:color w:val="000000" w:themeColor="text1"/>
        </w:rPr>
        <w:t> 1 para Derecho Comercial (para la judicatura)</w:t>
      </w:r>
    </w:p>
    <w:p w14:paraId="1B22BD95" w14:textId="77777777" w:rsidR="00431BCF" w:rsidRPr="008434ED" w:rsidRDefault="00431BCF" w:rsidP="00431BCF">
      <w:pPr>
        <w:spacing w:line="360" w:lineRule="auto"/>
        <w:rPr>
          <w:color w:val="000000" w:themeColor="text1"/>
        </w:rPr>
      </w:pPr>
    </w:p>
    <w:p w14:paraId="1ECFB8B3" w14:textId="77777777" w:rsidR="00431BCF" w:rsidRPr="008434ED" w:rsidRDefault="00431BCF" w:rsidP="00431BCF">
      <w:pPr>
        <w:spacing w:line="360" w:lineRule="auto"/>
        <w:rPr>
          <w:color w:val="000000" w:themeColor="text1"/>
        </w:rPr>
      </w:pPr>
      <w:r w:rsidRPr="008434ED">
        <w:rPr>
          <w:color w:val="000000" w:themeColor="text1"/>
        </w:rPr>
        <w:t xml:space="preserve">A pesar de lo anterior, no existía referencia alguna sobre los estudios de postgrado y el modo de pago que se utilizaría para cancelar ante la Universidad la matrícula y materias cursadas por concepto de las becas otorgadas por parte del Poder Judicial dentro del Convenio marco entre ambas entidades. Ante esta situación las personas servidoras becarias debían cancelar con sus propios recursos los aranceles a la UCR para posteriormente presentar ante la Dirección de Gestión Humana las facturas y así se procediera con la gestión ante el Departamento Financiero para reintegrarles su dinero. Esta situación presentaba varias dificultades a las personas beneficiarias por cuanto debían utilizar en varias ocasiones sus tarjetas de crédito y si existía atraso en el reintegro se generaban intereses en sus tarjetas. </w:t>
      </w:r>
    </w:p>
    <w:p w14:paraId="21ED6E04" w14:textId="77777777" w:rsidR="00431BCF" w:rsidRPr="008434ED" w:rsidRDefault="00431BCF" w:rsidP="00431BCF">
      <w:pPr>
        <w:spacing w:line="360" w:lineRule="auto"/>
        <w:ind w:firstLine="567"/>
        <w:rPr>
          <w:color w:val="000000" w:themeColor="text1"/>
        </w:rPr>
      </w:pPr>
    </w:p>
    <w:p w14:paraId="2CA251C4" w14:textId="77777777" w:rsidR="00431BCF" w:rsidRPr="008434ED" w:rsidRDefault="00431BCF" w:rsidP="00431BCF">
      <w:pPr>
        <w:spacing w:line="360" w:lineRule="auto"/>
        <w:rPr>
          <w:color w:val="000000" w:themeColor="text1"/>
        </w:rPr>
      </w:pPr>
      <w:r w:rsidRPr="008434ED">
        <w:rPr>
          <w:color w:val="000000" w:themeColor="text1"/>
        </w:rPr>
        <w:t>Es por esta situación que se realizó reunión con la oficina de postgrados de la Universidad de Costa Rica en fecha 03 de setiembre de 2015 con el Director del Programa Postgrado en Derecho de la Universidad de Costa Rica, quien posteriormente informó que debido a que el Convenio actual entre la Universidad de Costa Rica y el Poder Judicial no se refiere expresamente a este detalle durante la cooperación, sería importante que se iniciaran las gestiones para la firma de un documento adicional.</w:t>
      </w:r>
    </w:p>
    <w:p w14:paraId="6A279C86" w14:textId="77777777" w:rsidR="00431BCF" w:rsidRPr="008434ED" w:rsidRDefault="00431BCF" w:rsidP="00431BCF">
      <w:pPr>
        <w:spacing w:line="360" w:lineRule="auto"/>
        <w:rPr>
          <w:color w:val="000000" w:themeColor="text1"/>
        </w:rPr>
      </w:pPr>
    </w:p>
    <w:p w14:paraId="0CACB619" w14:textId="77777777" w:rsidR="00431BCF" w:rsidRPr="008434ED" w:rsidRDefault="00431BCF" w:rsidP="00431BCF">
      <w:pPr>
        <w:spacing w:line="360" w:lineRule="auto"/>
        <w:rPr>
          <w:color w:val="000000" w:themeColor="text1"/>
        </w:rPr>
      </w:pPr>
      <w:r w:rsidRPr="008434ED">
        <w:rPr>
          <w:color w:val="000000" w:themeColor="text1"/>
        </w:rPr>
        <w:t xml:space="preserve">A partir de ese momento se iniciaron las gestiones para conocer el procedimiento para crear la adenda al Convenio actual, se realizaron varias propuestas que fueron revisadas por la Dirección Jurídica, la </w:t>
      </w:r>
      <w:r w:rsidRPr="008434ED">
        <w:rPr>
          <w:color w:val="000000" w:themeColor="text1"/>
        </w:rPr>
        <w:lastRenderedPageBreak/>
        <w:t>Rectoría de la UCR y finalmente el Consejo Superior, aprobándose finalmente la redacción del Convenio.</w:t>
      </w:r>
    </w:p>
    <w:p w14:paraId="58D28265" w14:textId="77777777" w:rsidR="00431BCF" w:rsidRPr="008434ED" w:rsidRDefault="00431BCF" w:rsidP="00431BCF">
      <w:pPr>
        <w:spacing w:line="360" w:lineRule="auto"/>
        <w:ind w:firstLine="567"/>
        <w:rPr>
          <w:color w:val="000000" w:themeColor="text1"/>
        </w:rPr>
      </w:pPr>
    </w:p>
    <w:p w14:paraId="1EE14811" w14:textId="77777777" w:rsidR="00431BCF" w:rsidRPr="008434ED" w:rsidRDefault="00431BCF" w:rsidP="00431BCF">
      <w:pPr>
        <w:spacing w:line="360" w:lineRule="auto"/>
        <w:rPr>
          <w:color w:val="000000" w:themeColor="text1"/>
        </w:rPr>
      </w:pPr>
      <w:r w:rsidRPr="008434ED">
        <w:rPr>
          <w:color w:val="000000" w:themeColor="text1"/>
        </w:rPr>
        <w:t xml:space="preserve">El Convenio aprobado fue remitido para firma del Rector de la Universidad de Costa Rica el 07 de diciembre de 2016 para posteriormente ser firmado por la señora Presidenta de la Corte. </w:t>
      </w:r>
    </w:p>
    <w:p w14:paraId="439672D1" w14:textId="77777777" w:rsidR="00431BCF" w:rsidRPr="008434ED" w:rsidRDefault="00431BCF" w:rsidP="00431BCF">
      <w:pPr>
        <w:spacing w:line="360" w:lineRule="auto"/>
        <w:ind w:firstLine="567"/>
        <w:rPr>
          <w:color w:val="000000" w:themeColor="text1"/>
        </w:rPr>
      </w:pPr>
    </w:p>
    <w:p w14:paraId="7DBF9011" w14:textId="77777777" w:rsidR="00431BCF" w:rsidRPr="008434ED" w:rsidRDefault="00431BCF" w:rsidP="00431BCF">
      <w:pPr>
        <w:spacing w:line="360" w:lineRule="auto"/>
        <w:rPr>
          <w:color w:val="000000" w:themeColor="text1"/>
        </w:rPr>
      </w:pPr>
      <w:r w:rsidRPr="008434ED">
        <w:rPr>
          <w:color w:val="000000" w:themeColor="text1"/>
        </w:rPr>
        <w:t>Con la firma de este convenio se deja abierta la relación entre ambas entidades sin encasillarla únicamente a los Posgrados en Derecho, por cuanto esta apertura nos permitirá proponer nuevas opciones de becas a la población judicial para otros posgrados, por ejemplo en Ciencias Sociales y Administración Pública o de Empresas, asimismo las personas becarias no volverán a preocuparse por el pago a la Universidad, ya que la facturación y pago se realizará entre el Poder Judicial y UCR sin que medie el estudiante.</w:t>
      </w:r>
    </w:p>
    <w:p w14:paraId="3906DBB4" w14:textId="77777777" w:rsidR="009466D5" w:rsidRPr="008434ED" w:rsidRDefault="009466D5" w:rsidP="00431BCF">
      <w:pPr>
        <w:spacing w:line="360" w:lineRule="auto"/>
        <w:rPr>
          <w:color w:val="000000" w:themeColor="text1"/>
        </w:rPr>
      </w:pPr>
    </w:p>
    <w:p w14:paraId="57276839" w14:textId="01DCD114" w:rsidR="009466D5" w:rsidRPr="008434ED" w:rsidRDefault="009466D5" w:rsidP="00431BCF">
      <w:pPr>
        <w:spacing w:line="360" w:lineRule="auto"/>
        <w:rPr>
          <w:color w:val="000000" w:themeColor="text1"/>
        </w:rPr>
      </w:pPr>
      <w:r w:rsidRPr="008434ED">
        <w:rPr>
          <w:color w:val="000000" w:themeColor="text1"/>
        </w:rPr>
        <w:t>Durante el 2017 se aplicó esta medida que favoreció en gran medida las gestiones de pago y se brind</w:t>
      </w:r>
      <w:r w:rsidR="00CF4708" w:rsidRPr="008434ED">
        <w:rPr>
          <w:color w:val="000000" w:themeColor="text1"/>
        </w:rPr>
        <w:t>ó</w:t>
      </w:r>
      <w:r w:rsidRPr="008434ED">
        <w:rPr>
          <w:color w:val="000000" w:themeColor="text1"/>
        </w:rPr>
        <w:t xml:space="preserve"> un mejor servicio a las personas beneficiarias de estas becas.</w:t>
      </w:r>
    </w:p>
    <w:p w14:paraId="1DD638C3" w14:textId="77777777" w:rsidR="00431BCF" w:rsidRPr="008434ED" w:rsidRDefault="00431BCF" w:rsidP="00431BCF">
      <w:pPr>
        <w:pStyle w:val="NormalWeb"/>
        <w:spacing w:before="0" w:beforeAutospacing="0" w:after="0" w:afterAutospacing="0" w:line="360" w:lineRule="auto"/>
        <w:jc w:val="both"/>
        <w:rPr>
          <w:rFonts w:ascii="Calibri" w:hAnsi="Calibri"/>
          <w:b/>
          <w:bCs/>
          <w:color w:val="000000" w:themeColor="text1"/>
          <w:lang w:val="es-CR"/>
        </w:rPr>
      </w:pPr>
    </w:p>
    <w:p w14:paraId="3E4C5374" w14:textId="77777777" w:rsidR="00431BCF" w:rsidRPr="008434ED" w:rsidRDefault="00431BCF" w:rsidP="00431BCF">
      <w:pPr>
        <w:pStyle w:val="NormalWeb"/>
        <w:spacing w:before="0" w:beforeAutospacing="0" w:after="0" w:afterAutospacing="0" w:line="360" w:lineRule="auto"/>
        <w:jc w:val="both"/>
        <w:rPr>
          <w:rFonts w:ascii="Calibri" w:hAnsi="Calibri"/>
          <w:b/>
          <w:color w:val="000000" w:themeColor="text1"/>
          <w:lang w:val="es-CR"/>
        </w:rPr>
      </w:pPr>
      <w:r w:rsidRPr="008434ED">
        <w:rPr>
          <w:rFonts w:ascii="Calibri" w:hAnsi="Calibri"/>
          <w:b/>
          <w:color w:val="000000" w:themeColor="text1"/>
          <w:lang w:val="es-CR"/>
        </w:rPr>
        <w:t>5.1.4      Propuesta provisional de Gestión de Becas y Capacitación Internacional en el Poder Judicial</w:t>
      </w:r>
    </w:p>
    <w:p w14:paraId="112A4EFA" w14:textId="77777777" w:rsidR="00431BCF" w:rsidRPr="008434ED" w:rsidRDefault="00431BCF" w:rsidP="00431BCF">
      <w:pPr>
        <w:pStyle w:val="NormalWeb"/>
        <w:spacing w:before="0" w:beforeAutospacing="0" w:after="0" w:afterAutospacing="0" w:line="360" w:lineRule="auto"/>
        <w:jc w:val="both"/>
        <w:rPr>
          <w:rFonts w:ascii="Calibri" w:hAnsi="Calibri"/>
          <w:b/>
          <w:bCs/>
          <w:color w:val="000000" w:themeColor="text1"/>
          <w:lang w:val="es-CR"/>
        </w:rPr>
      </w:pPr>
    </w:p>
    <w:p w14:paraId="1F248B63" w14:textId="77777777" w:rsidR="00431BCF" w:rsidRPr="008434ED" w:rsidRDefault="00431BCF" w:rsidP="00431BCF">
      <w:pPr>
        <w:spacing w:line="360" w:lineRule="auto"/>
        <w:rPr>
          <w:color w:val="000000" w:themeColor="text1"/>
        </w:rPr>
      </w:pPr>
      <w:r w:rsidRPr="008434ED">
        <w:rPr>
          <w:color w:val="000000" w:themeColor="text1"/>
        </w:rPr>
        <w:t>En sesión extraordinaria No. 29-16 (presupuesto 2017), celebrada el 30 de marzo del año en curso, artículo I, se acuerda lo siguiente:</w:t>
      </w:r>
    </w:p>
    <w:p w14:paraId="58042224" w14:textId="77777777" w:rsidR="00431BCF" w:rsidRPr="008434ED" w:rsidRDefault="00431BCF" w:rsidP="00431BCF">
      <w:pPr>
        <w:spacing w:line="360" w:lineRule="auto"/>
        <w:rPr>
          <w:color w:val="000000" w:themeColor="text1"/>
        </w:rPr>
      </w:pPr>
    </w:p>
    <w:p w14:paraId="319E9C5D" w14:textId="0F4D9388" w:rsidR="00431BCF" w:rsidRPr="008434ED" w:rsidRDefault="00431BCF" w:rsidP="00431BCF">
      <w:pPr>
        <w:spacing w:line="360" w:lineRule="auto"/>
        <w:ind w:left="426" w:right="425"/>
        <w:rPr>
          <w:i/>
          <w:iCs/>
          <w:color w:val="000000" w:themeColor="text1"/>
          <w:lang w:val="es-MX"/>
        </w:rPr>
      </w:pPr>
      <w:r w:rsidRPr="008434ED">
        <w:rPr>
          <w:i/>
          <w:iCs/>
          <w:color w:val="000000" w:themeColor="text1"/>
        </w:rPr>
        <w:t xml:space="preserve">“La Dirección de Gestión Humana debe proponer a este Consejo Superior, un procedimiento administrativo que regule con los diferentes programas y unidades de capacitación, todas las actuaciones en relación con las ayudas económicas, becas y capacitación; así como también este procedimiento deberá contener los mecanismos de medición del impacto que representaría la capacitación para el Poder Judicial,  y la forma en que el beneficiario retribuirá a la institución para efecto de verificar su ejecución. </w:t>
      </w:r>
      <w:r w:rsidRPr="008434ED">
        <w:rPr>
          <w:b/>
          <w:bCs/>
          <w:i/>
          <w:iCs/>
          <w:color w:val="000000" w:themeColor="text1"/>
        </w:rPr>
        <w:t>3)</w:t>
      </w:r>
      <w:r w:rsidRPr="008434ED">
        <w:rPr>
          <w:i/>
          <w:iCs/>
          <w:color w:val="000000" w:themeColor="text1"/>
        </w:rPr>
        <w:t xml:space="preserve"> Deberá la Dirección de Gestión Humana realizar una propuesta integral de cómo aplicar una mejora en el sitio Web, detallando  cu</w:t>
      </w:r>
      <w:r w:rsidR="007323AF" w:rsidRPr="008434ED">
        <w:rPr>
          <w:i/>
          <w:iCs/>
          <w:color w:val="000000" w:themeColor="text1"/>
        </w:rPr>
        <w:t>á</w:t>
      </w:r>
      <w:r w:rsidRPr="008434ED">
        <w:rPr>
          <w:i/>
          <w:iCs/>
          <w:color w:val="000000" w:themeColor="text1"/>
        </w:rPr>
        <w:t xml:space="preserve">les becas están activas o en trámites,  los  servidores o servidoras que  están cursando  una beca, así como información adicional que se requiera. </w:t>
      </w:r>
      <w:r w:rsidRPr="008434ED">
        <w:rPr>
          <w:b/>
          <w:bCs/>
          <w:i/>
          <w:iCs/>
          <w:color w:val="000000" w:themeColor="text1"/>
        </w:rPr>
        <w:t>4)</w:t>
      </w:r>
      <w:r w:rsidRPr="008434ED">
        <w:rPr>
          <w:i/>
          <w:iCs/>
          <w:color w:val="000000" w:themeColor="text1"/>
        </w:rPr>
        <w:t xml:space="preserve"> Ambas propuestas deberán ser presentadas al Consejo Superior dentro del período de análisis del presupuesto 2017</w:t>
      </w:r>
      <w:r w:rsidRPr="008434ED">
        <w:rPr>
          <w:i/>
          <w:iCs/>
          <w:color w:val="000000" w:themeColor="text1"/>
          <w:lang w:val="es-MX"/>
        </w:rPr>
        <w:t xml:space="preserve">”  </w:t>
      </w:r>
    </w:p>
    <w:p w14:paraId="2CE17B18" w14:textId="77777777" w:rsidR="00431BCF" w:rsidRPr="008434ED" w:rsidRDefault="00431BCF" w:rsidP="00431BCF">
      <w:pPr>
        <w:pStyle w:val="NormalWeb"/>
        <w:spacing w:before="0" w:beforeAutospacing="0" w:after="0" w:afterAutospacing="0" w:line="360" w:lineRule="auto"/>
        <w:jc w:val="both"/>
        <w:rPr>
          <w:rFonts w:ascii="Calibri" w:hAnsi="Calibri"/>
          <w:b/>
          <w:bCs/>
          <w:color w:val="000000" w:themeColor="text1"/>
          <w:lang w:val="es-MX"/>
        </w:rPr>
      </w:pPr>
    </w:p>
    <w:p w14:paraId="613C235B"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MX"/>
        </w:rPr>
      </w:pPr>
      <w:r w:rsidRPr="008434ED">
        <w:rPr>
          <w:rFonts w:ascii="Calibri" w:hAnsi="Calibri"/>
          <w:color w:val="000000" w:themeColor="text1"/>
          <w:lang w:val="es-MX"/>
        </w:rPr>
        <w:t>A efectos de abarcar todo lo indicado por el Consejo Superior, en el año 2016 se realizó una propuesta en la que se puntualizó cada requerimiento del acuerdo. A continuación se resume la petición realizada:</w:t>
      </w:r>
    </w:p>
    <w:p w14:paraId="5B253984" w14:textId="77777777" w:rsidR="00431BCF" w:rsidRPr="008434ED" w:rsidRDefault="00431BCF" w:rsidP="00431BCF">
      <w:pPr>
        <w:pStyle w:val="Sangra2detindependiente"/>
        <w:spacing w:after="0" w:line="360" w:lineRule="auto"/>
        <w:ind w:left="0" w:firstLine="567"/>
        <w:rPr>
          <w:color w:val="000000" w:themeColor="text1"/>
        </w:rPr>
      </w:pPr>
    </w:p>
    <w:p w14:paraId="3E1C6687" w14:textId="77777777" w:rsidR="00431BCF" w:rsidRPr="008434ED" w:rsidRDefault="00431BCF" w:rsidP="00431BCF">
      <w:pPr>
        <w:pStyle w:val="Sangra2detindependiente"/>
        <w:spacing w:after="0" w:line="360" w:lineRule="auto"/>
        <w:ind w:left="0"/>
        <w:rPr>
          <w:b/>
          <w:bCs/>
          <w:i/>
          <w:iCs/>
          <w:color w:val="000000" w:themeColor="text1"/>
        </w:rPr>
      </w:pPr>
      <w:r w:rsidRPr="008434ED">
        <w:rPr>
          <w:b/>
          <w:bCs/>
          <w:i/>
          <w:iCs/>
          <w:color w:val="000000" w:themeColor="text1"/>
        </w:rPr>
        <w:t>Sobre el procedimiento administrativo que regule con los diferentes programas y unidades de capacitación (todas las actuaciones en relación con las ayudas económicas, becas y capacitación):</w:t>
      </w:r>
    </w:p>
    <w:p w14:paraId="62962042" w14:textId="77777777" w:rsidR="00431BCF" w:rsidRPr="008434ED" w:rsidRDefault="00431BCF" w:rsidP="00431BCF">
      <w:pPr>
        <w:pStyle w:val="Sangra2detindependiente"/>
        <w:spacing w:after="0" w:line="360" w:lineRule="auto"/>
        <w:ind w:left="0"/>
        <w:rPr>
          <w:b/>
          <w:bCs/>
          <w:i/>
          <w:iCs/>
          <w:color w:val="000000" w:themeColor="text1"/>
        </w:rPr>
      </w:pPr>
    </w:p>
    <w:p w14:paraId="34606E4D" w14:textId="77777777" w:rsidR="00431BCF" w:rsidRPr="008434ED" w:rsidRDefault="00431BCF" w:rsidP="00431BCF">
      <w:pPr>
        <w:pStyle w:val="Sangra2detindependiente"/>
        <w:spacing w:after="0" w:line="360" w:lineRule="auto"/>
        <w:ind w:left="0"/>
        <w:rPr>
          <w:color w:val="000000" w:themeColor="text1"/>
        </w:rPr>
      </w:pPr>
      <w:r w:rsidRPr="008434ED">
        <w:rPr>
          <w:color w:val="000000" w:themeColor="text1"/>
        </w:rPr>
        <w:t>En el entendido de la responsabilidad de la Escuela Judicial y las diferentes Unidades de Capacitación con su respectivo ámbito, se apruebe que:</w:t>
      </w:r>
    </w:p>
    <w:p w14:paraId="72745025" w14:textId="77777777" w:rsidR="00431BCF" w:rsidRPr="008434ED" w:rsidRDefault="00431BCF" w:rsidP="00431BCF">
      <w:pPr>
        <w:pStyle w:val="Sangra2detindependiente"/>
        <w:spacing w:after="0" w:line="360" w:lineRule="auto"/>
        <w:ind w:left="0"/>
        <w:rPr>
          <w:color w:val="000000" w:themeColor="text1"/>
        </w:rPr>
      </w:pPr>
    </w:p>
    <w:p w14:paraId="733382EA"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La Escuela Judicial y las Unidades de Capacitación promuevan e impulsen las capacitaciones internacionales para sus respectivas poblaciones.</w:t>
      </w:r>
    </w:p>
    <w:p w14:paraId="1A32455E"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Validen la pertinencia de los contenidos de cada opción formativa y hagan la investigación que corresponda.</w:t>
      </w:r>
    </w:p>
    <w:p w14:paraId="159BF274"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Soliciten las autorizaciones correspondientes al Consejo Superior para su divulgación y establecimiento de beneficios.</w:t>
      </w:r>
    </w:p>
    <w:p w14:paraId="1AB114AC"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Divulguen la capacitación por sus medios o incluso por medio de la herramienta de divulgación que utiliza actualmente esta Dirección, la cual está en la mejor disposición de compartirla y brindar la capacitación necesaria.</w:t>
      </w:r>
    </w:p>
    <w:p w14:paraId="1672DDBC"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Gestionen la consulta y soporte con los entes organizadores de la capacitación así como con las personas participantes seleccionadas.</w:t>
      </w:r>
    </w:p>
    <w:p w14:paraId="4FB12134"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Comuniquen a las personas participantes de sus poblaciones adscritas lo que corresponda en relación a las capacitaciones que organice. Es importante aclarar que a efectos de no duplicar convocatorias por parte de los diferentes programas, la divulgación de actividades de capacitación deberán realizarse a lo interno de cada ámbito, no por medio de correos masivos de Protocolo y Relaciones Públicas.</w:t>
      </w:r>
    </w:p>
    <w:p w14:paraId="5953B2AA"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Registre en SIGA la capacitación tramitada de conformidad con el acuerdo del Consejo Superior No. 48-08 del 26 de junio de 2008, artículo LXXXVIII.</w:t>
      </w:r>
    </w:p>
    <w:p w14:paraId="7AF9F760"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t>De seguimiento a los contratos de formación suscritos por las personas beneficiarias así como a las personas fiadoras si se requieren.</w:t>
      </w:r>
    </w:p>
    <w:p w14:paraId="629412FC" w14:textId="77777777" w:rsidR="00431BCF" w:rsidRPr="008434ED" w:rsidRDefault="00431BCF" w:rsidP="00D807D6">
      <w:pPr>
        <w:pStyle w:val="Sangra2detindependiente"/>
        <w:numPr>
          <w:ilvl w:val="0"/>
          <w:numId w:val="13"/>
        </w:numPr>
        <w:spacing w:after="0" w:line="360" w:lineRule="auto"/>
        <w:rPr>
          <w:color w:val="000000" w:themeColor="text1"/>
        </w:rPr>
      </w:pPr>
      <w:r w:rsidRPr="008434ED">
        <w:rPr>
          <w:color w:val="000000" w:themeColor="text1"/>
        </w:rPr>
        <w:lastRenderedPageBreak/>
        <w:t>Los contratos relacionados con programas de inducción (Programa de Formación Inicial para Aspirantes a la Judicatura, Programa Básico en Investigación Criminal, Programa de Formación Básica para el Personal de Localización y Presentación y Programa de Formación de Especialistas en Atención de la Escena del Crimen), deberán ser atendidos en su elaboración, en la impresión del documento y la búsqueda de la firma de las personas participantes y fiadoras por la Escuela Judicial y las Unidades de Capacitación según corresponda. Esta Dirección se encargará de recoger la firma del representante legal o persona Directora de Gestión Humana y garantizar el control en el expediente personal.</w:t>
      </w:r>
    </w:p>
    <w:p w14:paraId="65A94A27" w14:textId="77777777" w:rsidR="00431BCF" w:rsidRPr="008434ED" w:rsidRDefault="00431BCF" w:rsidP="00431BCF">
      <w:pPr>
        <w:pStyle w:val="Sangra2detindependiente"/>
        <w:spacing w:after="0" w:line="360" w:lineRule="auto"/>
        <w:ind w:left="0"/>
        <w:rPr>
          <w:color w:val="000000" w:themeColor="text1"/>
        </w:rPr>
      </w:pPr>
    </w:p>
    <w:p w14:paraId="2A8E96A2" w14:textId="77777777" w:rsidR="00431BCF" w:rsidRPr="008434ED" w:rsidRDefault="00431BCF" w:rsidP="00431BCF">
      <w:pPr>
        <w:pStyle w:val="Sangra2detindependiente"/>
        <w:spacing w:after="0" w:line="360" w:lineRule="auto"/>
        <w:ind w:left="0"/>
        <w:rPr>
          <w:color w:val="000000" w:themeColor="text1"/>
        </w:rPr>
      </w:pPr>
      <w:r w:rsidRPr="008434ED">
        <w:rPr>
          <w:color w:val="000000" w:themeColor="text1"/>
        </w:rPr>
        <w:t>En lo que respecta a la divulgación de Becas y capacitaciones con presupuesto aprobado, continuar trabajándose a través de la Dirección de Gestión Humana conforme lo estipulado en el Reglamento de Becas actual, las directrices generadas por el Consejo Superior y las recomendaciones de la Auditoría Judicial.</w:t>
      </w:r>
    </w:p>
    <w:p w14:paraId="3B357DDF"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0E2AB69F" w14:textId="77777777" w:rsidR="00431BCF" w:rsidRPr="008434ED" w:rsidRDefault="00431BCF" w:rsidP="00431BCF">
      <w:pPr>
        <w:spacing w:line="360" w:lineRule="auto"/>
        <w:rPr>
          <w:b/>
          <w:bCs/>
          <w:i/>
          <w:iCs/>
          <w:color w:val="000000" w:themeColor="text1"/>
        </w:rPr>
      </w:pPr>
      <w:r w:rsidRPr="008434ED">
        <w:rPr>
          <w:b/>
          <w:bCs/>
          <w:i/>
          <w:iCs/>
          <w:color w:val="000000" w:themeColor="text1"/>
        </w:rPr>
        <w:t>Con respecto a los mecanismos de medición del impacto que representaría la capacitación para el Poder Judicial:</w:t>
      </w:r>
    </w:p>
    <w:p w14:paraId="17ACA6BD" w14:textId="77777777" w:rsidR="00431BCF" w:rsidRPr="008434ED" w:rsidRDefault="00431BCF" w:rsidP="00431BCF">
      <w:pPr>
        <w:spacing w:line="360" w:lineRule="auto"/>
        <w:rPr>
          <w:color w:val="000000" w:themeColor="text1"/>
          <w:lang w:val="es-ES_tradnl"/>
        </w:rPr>
      </w:pPr>
    </w:p>
    <w:p w14:paraId="5585643F"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Que la Escuela Judicial por medio de la persona experta en evaluaciones de impacto, genere un plan de capacitación en el tema para el resto de las personas profesionales en Métodos de Enseñanza que desde las distintas Unidades de capacitación y desde la Dirección de Gestión Humana requieren empoderarse en el tema.</w:t>
      </w:r>
    </w:p>
    <w:p w14:paraId="79639894" w14:textId="77777777" w:rsidR="00431BCF" w:rsidRPr="008434ED" w:rsidRDefault="00431BCF" w:rsidP="00431BCF">
      <w:pPr>
        <w:pStyle w:val="NormalWeb"/>
        <w:spacing w:before="0" w:beforeAutospacing="0" w:after="0" w:afterAutospacing="0" w:line="360" w:lineRule="auto"/>
        <w:ind w:firstLine="540"/>
        <w:jc w:val="both"/>
        <w:rPr>
          <w:rFonts w:ascii="Calibri" w:hAnsi="Calibri"/>
          <w:color w:val="000000" w:themeColor="text1"/>
        </w:rPr>
      </w:pPr>
    </w:p>
    <w:p w14:paraId="7CE161D8"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Que la Dirección de Gestión Humana tenga participación en la integración de las acciones de evaluación de impacto que se realicen desde la Escuela Judicial y Unidades de Capacitación con el enfoque de gestión de personas por competencias.</w:t>
      </w:r>
    </w:p>
    <w:p w14:paraId="6D7393E0" w14:textId="77777777" w:rsidR="00431BCF" w:rsidRPr="008434ED" w:rsidRDefault="00431BCF" w:rsidP="00431BCF">
      <w:pPr>
        <w:spacing w:line="360" w:lineRule="auto"/>
        <w:rPr>
          <w:b/>
          <w:bCs/>
          <w:i/>
          <w:iCs/>
          <w:color w:val="000000" w:themeColor="text1"/>
        </w:rPr>
      </w:pPr>
    </w:p>
    <w:p w14:paraId="05FCF4AF" w14:textId="77777777" w:rsidR="00431BCF" w:rsidRPr="008434ED" w:rsidRDefault="00431BCF" w:rsidP="00431BCF">
      <w:pPr>
        <w:spacing w:line="360" w:lineRule="auto"/>
        <w:rPr>
          <w:b/>
          <w:bCs/>
          <w:i/>
          <w:iCs/>
          <w:color w:val="000000" w:themeColor="text1"/>
        </w:rPr>
      </w:pPr>
      <w:r w:rsidRPr="008434ED">
        <w:rPr>
          <w:b/>
          <w:bCs/>
          <w:i/>
          <w:iCs/>
          <w:color w:val="000000" w:themeColor="text1"/>
        </w:rPr>
        <w:t>Forma en que el beneficiario retribuirá a la institución para efecto de verificar su ejecución</w:t>
      </w:r>
    </w:p>
    <w:p w14:paraId="54439E3D" w14:textId="77777777" w:rsidR="00431BCF" w:rsidRPr="008434ED" w:rsidRDefault="00431BCF" w:rsidP="00431BCF">
      <w:pPr>
        <w:pStyle w:val="NormalWeb"/>
        <w:spacing w:before="0" w:beforeAutospacing="0" w:after="0" w:afterAutospacing="0" w:line="360" w:lineRule="auto"/>
        <w:ind w:firstLine="540"/>
        <w:jc w:val="both"/>
        <w:rPr>
          <w:rFonts w:ascii="Calibri" w:hAnsi="Calibri"/>
          <w:b/>
          <w:bCs/>
          <w:i/>
          <w:iCs/>
          <w:color w:val="000000" w:themeColor="text1"/>
        </w:rPr>
      </w:pPr>
    </w:p>
    <w:p w14:paraId="411A5AA2"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Se mantenga lo estipulado en el Reglamento de Becas y Permisos de Estudios</w:t>
      </w:r>
      <w:proofErr w:type="gramStart"/>
      <w:r w:rsidRPr="008434ED">
        <w:rPr>
          <w:rFonts w:ascii="Calibri" w:hAnsi="Calibri"/>
          <w:color w:val="000000" w:themeColor="text1"/>
        </w:rPr>
        <w:t>  vigente</w:t>
      </w:r>
      <w:proofErr w:type="gramEnd"/>
      <w:r w:rsidRPr="008434ED">
        <w:rPr>
          <w:rFonts w:ascii="Calibri" w:hAnsi="Calibri"/>
          <w:color w:val="000000" w:themeColor="text1"/>
        </w:rPr>
        <w:t xml:space="preserve"> hasta generarse el nuevo Reglamento en el que se está trabajando actualmente.</w:t>
      </w:r>
    </w:p>
    <w:p w14:paraId="2B13D5D7" w14:textId="77777777" w:rsidR="00431BCF" w:rsidRPr="008434ED" w:rsidRDefault="00431BCF" w:rsidP="00431BCF">
      <w:pPr>
        <w:pStyle w:val="NormalWeb"/>
        <w:spacing w:before="0" w:beforeAutospacing="0" w:after="0" w:afterAutospacing="0" w:line="360" w:lineRule="auto"/>
        <w:ind w:firstLine="540"/>
        <w:jc w:val="both"/>
        <w:rPr>
          <w:rFonts w:ascii="Calibri" w:hAnsi="Calibri"/>
          <w:b/>
          <w:bCs/>
          <w:i/>
          <w:iCs/>
          <w:color w:val="000000" w:themeColor="text1"/>
        </w:rPr>
      </w:pPr>
    </w:p>
    <w:p w14:paraId="32FF5C8B" w14:textId="2E2182C7" w:rsidR="00431BCF" w:rsidRPr="008434ED" w:rsidRDefault="00431BCF" w:rsidP="00431BCF">
      <w:pPr>
        <w:spacing w:line="360" w:lineRule="auto"/>
        <w:rPr>
          <w:b/>
          <w:bCs/>
          <w:i/>
          <w:iCs/>
          <w:color w:val="000000" w:themeColor="text1"/>
        </w:rPr>
      </w:pPr>
      <w:r w:rsidRPr="008434ED">
        <w:rPr>
          <w:b/>
          <w:bCs/>
          <w:i/>
          <w:iCs/>
          <w:color w:val="000000" w:themeColor="text1"/>
        </w:rPr>
        <w:lastRenderedPageBreak/>
        <w:t xml:space="preserve">Propuesta integral de cómo aplicar una mejora en el sitio Web, detallando cuales becas están activas o en trámite, </w:t>
      </w:r>
      <w:proofErr w:type="gramStart"/>
      <w:r w:rsidRPr="008434ED">
        <w:rPr>
          <w:b/>
          <w:bCs/>
          <w:i/>
          <w:iCs/>
          <w:color w:val="000000" w:themeColor="text1"/>
        </w:rPr>
        <w:t>los  servidores</w:t>
      </w:r>
      <w:proofErr w:type="gramEnd"/>
      <w:r w:rsidRPr="008434ED">
        <w:rPr>
          <w:b/>
          <w:bCs/>
          <w:i/>
          <w:iCs/>
          <w:color w:val="000000" w:themeColor="text1"/>
        </w:rPr>
        <w:t xml:space="preserve"> o servidoras que  están cursando una beca, así como información adicional que se requiera</w:t>
      </w:r>
    </w:p>
    <w:p w14:paraId="098E0642" w14:textId="77777777" w:rsidR="00431BCF" w:rsidRPr="008434ED" w:rsidRDefault="00431BCF" w:rsidP="00431BCF">
      <w:pPr>
        <w:pStyle w:val="NormalWeb"/>
        <w:spacing w:before="0" w:beforeAutospacing="0" w:after="0" w:afterAutospacing="0" w:line="360" w:lineRule="auto"/>
        <w:ind w:firstLine="540"/>
        <w:jc w:val="both"/>
        <w:rPr>
          <w:rFonts w:ascii="Calibri" w:hAnsi="Calibri"/>
          <w:b/>
          <w:bCs/>
          <w:i/>
          <w:iCs/>
          <w:color w:val="000000" w:themeColor="text1"/>
        </w:rPr>
      </w:pPr>
    </w:p>
    <w:p w14:paraId="2892C993"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r w:rsidRPr="008434ED">
        <w:rPr>
          <w:rFonts w:ascii="Calibri" w:hAnsi="Calibri"/>
          <w:color w:val="000000" w:themeColor="text1"/>
        </w:rPr>
        <w:t xml:space="preserve">Que una vez que se encuentre en producción el módulo de becas, tanto la Dirección de Gestión Humana como la Escuela Judicial y las diferentes Unidades de Capacitación se encarguen de la actualización del módulo para la población que compete a cada una. </w:t>
      </w:r>
    </w:p>
    <w:p w14:paraId="224BDDB4"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rPr>
      </w:pPr>
    </w:p>
    <w:p w14:paraId="5384F8F0" w14:textId="77777777" w:rsidR="00431BCF" w:rsidRPr="008434ED" w:rsidRDefault="00431BCF" w:rsidP="00431BCF">
      <w:pPr>
        <w:pStyle w:val="NormalWeb"/>
        <w:spacing w:before="0" w:beforeAutospacing="0" w:after="0" w:afterAutospacing="0" w:line="360" w:lineRule="auto"/>
        <w:jc w:val="both"/>
        <w:rPr>
          <w:rFonts w:ascii="Calibri" w:hAnsi="Calibri"/>
          <w:color w:val="000000" w:themeColor="text1"/>
          <w:lang w:val="es-CR"/>
        </w:rPr>
      </w:pPr>
      <w:r w:rsidRPr="008434ED">
        <w:rPr>
          <w:rFonts w:ascii="Calibri" w:hAnsi="Calibri"/>
          <w:color w:val="000000" w:themeColor="text1"/>
          <w:lang w:val="es-CR"/>
        </w:rPr>
        <w:t>La propuesta fue aprobada por el Consejo Superior mediante acuerdo No. 106-2016 del 22 de noviembre de 2016, artículo LXI, indicándose lo siguiente:</w:t>
      </w:r>
    </w:p>
    <w:p w14:paraId="2F4EF205" w14:textId="77777777" w:rsidR="00431BCF" w:rsidRPr="008434ED" w:rsidRDefault="00431BCF" w:rsidP="00431BCF">
      <w:pPr>
        <w:pStyle w:val="NormalWeb"/>
        <w:spacing w:before="0" w:beforeAutospacing="0" w:after="0" w:afterAutospacing="0" w:line="360" w:lineRule="auto"/>
        <w:ind w:firstLine="284"/>
        <w:jc w:val="both"/>
        <w:rPr>
          <w:rFonts w:ascii="Calibri" w:hAnsi="Calibri"/>
          <w:color w:val="000000" w:themeColor="text1"/>
          <w:lang w:val="es-CR"/>
        </w:rPr>
      </w:pPr>
    </w:p>
    <w:p w14:paraId="02A773B3" w14:textId="77777777" w:rsidR="00431BCF" w:rsidRPr="008434ED" w:rsidRDefault="00431BCF" w:rsidP="00431BCF">
      <w:pPr>
        <w:pStyle w:val="NormalWeb"/>
        <w:spacing w:before="0" w:beforeAutospacing="0" w:after="0" w:afterAutospacing="0" w:line="360" w:lineRule="auto"/>
        <w:ind w:firstLine="284"/>
        <w:jc w:val="both"/>
        <w:rPr>
          <w:rFonts w:ascii="Calibri" w:hAnsi="Calibri"/>
          <w:i/>
          <w:iCs/>
          <w:color w:val="000000" w:themeColor="text1"/>
          <w:lang w:val="es-CR"/>
        </w:rPr>
      </w:pPr>
      <w:r w:rsidRPr="008434ED">
        <w:rPr>
          <w:rFonts w:ascii="Calibri" w:hAnsi="Calibri"/>
          <w:b/>
          <w:bCs/>
          <w:i/>
          <w:iCs/>
          <w:color w:val="000000" w:themeColor="text1"/>
        </w:rPr>
        <w:t>1)</w:t>
      </w:r>
      <w:r w:rsidRPr="008434ED">
        <w:rPr>
          <w:rFonts w:ascii="Calibri" w:hAnsi="Calibri"/>
          <w:i/>
          <w:iCs/>
          <w:color w:val="000000" w:themeColor="text1"/>
        </w:rPr>
        <w:t xml:space="preserve"> Acoger las propuestas que hace la Dirección de Gestión Humana, en el entendido que como instancia encargada del desarrollo integral de las competencias de las personas trabajadoras del Poder Judicial, debe mantener los mecanismo adecuados de participación y seguimiento de la formación y capacitación</w:t>
      </w:r>
      <w:proofErr w:type="gramStart"/>
      <w:r w:rsidRPr="008434ED">
        <w:rPr>
          <w:rFonts w:ascii="Calibri" w:hAnsi="Calibri"/>
          <w:i/>
          <w:iCs/>
          <w:color w:val="000000" w:themeColor="text1"/>
        </w:rPr>
        <w:t>  judicial</w:t>
      </w:r>
      <w:proofErr w:type="gramEnd"/>
      <w:r w:rsidRPr="008434ED">
        <w:rPr>
          <w:rFonts w:ascii="Calibri" w:hAnsi="Calibri"/>
          <w:i/>
          <w:iCs/>
          <w:color w:val="000000" w:themeColor="text1"/>
        </w:rPr>
        <w:t xml:space="preserve">, y comunicar a este Consejo de forma periódica los avances logrados en los temas propuestos.   </w:t>
      </w:r>
      <w:r w:rsidRPr="008434ED">
        <w:rPr>
          <w:rFonts w:ascii="Calibri" w:hAnsi="Calibri"/>
          <w:b/>
          <w:bCs/>
          <w:i/>
          <w:iCs/>
          <w:color w:val="000000" w:themeColor="text1"/>
        </w:rPr>
        <w:t>2)</w:t>
      </w:r>
      <w:r w:rsidRPr="008434ED">
        <w:rPr>
          <w:rFonts w:ascii="Calibri" w:hAnsi="Calibri"/>
          <w:i/>
          <w:iCs/>
          <w:color w:val="000000" w:themeColor="text1"/>
        </w:rPr>
        <w:t xml:space="preserve"> Comunicar a la Dirección de Gestión Humana, a la Escuela Judicial y a las Unidades de Capacitación para lo que a cada una corresponde.”</w:t>
      </w:r>
    </w:p>
    <w:p w14:paraId="6D0E513F" w14:textId="77777777" w:rsidR="00431BCF" w:rsidRPr="008434ED" w:rsidRDefault="00431BCF" w:rsidP="00431BCF">
      <w:pPr>
        <w:spacing w:line="360" w:lineRule="auto"/>
        <w:rPr>
          <w:color w:val="000000" w:themeColor="text1"/>
        </w:rPr>
      </w:pPr>
    </w:p>
    <w:p w14:paraId="594FD912" w14:textId="77777777" w:rsidR="00431BCF" w:rsidRPr="008434ED" w:rsidRDefault="00431BCF" w:rsidP="00431BCF">
      <w:pPr>
        <w:spacing w:line="360" w:lineRule="auto"/>
        <w:rPr>
          <w:color w:val="000000" w:themeColor="text1"/>
        </w:rPr>
      </w:pPr>
      <w:r w:rsidRPr="008434ED">
        <w:rPr>
          <w:color w:val="000000" w:themeColor="text1"/>
        </w:rPr>
        <w:t xml:space="preserve">De acuerdo a lo anterior, se realizó una reunión con la Unidad de Capacitación de la Defensa Pública y del Ministerio Público, con la finalidad de explicar los cambios aprobados por el Consejo Superior y el procedimiento de divulgación que se debe gestionar con las actividades de capacitación. </w:t>
      </w:r>
    </w:p>
    <w:p w14:paraId="674769C5" w14:textId="77777777" w:rsidR="00431BCF" w:rsidRPr="008434ED" w:rsidRDefault="00431BCF" w:rsidP="00431BCF">
      <w:pPr>
        <w:spacing w:line="360" w:lineRule="auto"/>
        <w:rPr>
          <w:color w:val="000000" w:themeColor="text1"/>
        </w:rPr>
      </w:pPr>
    </w:p>
    <w:p w14:paraId="39B1896D" w14:textId="77777777" w:rsidR="00431BCF" w:rsidRPr="008434ED" w:rsidRDefault="00431BCF" w:rsidP="00431BCF">
      <w:pPr>
        <w:spacing w:line="360" w:lineRule="auto"/>
        <w:rPr>
          <w:color w:val="000000" w:themeColor="text1"/>
        </w:rPr>
      </w:pPr>
      <w:r w:rsidRPr="008434ED">
        <w:rPr>
          <w:color w:val="000000" w:themeColor="text1"/>
        </w:rPr>
        <w:t>No obstante, posterior a la aprobación del procedimiento propuesto por Gestión Humana, el Consejo Directivo de la Escuela Judicial remitió solicitud de reconsideración al Consejo Superior, por lo que en sesión No. 24-17 del 14 de marzo de 2017, se comisionó a la Lcda. Milena Conejo Aguilar, Integrante del Consejo Superior para analizar y atender el acuerdo del Consejo Directivo.</w:t>
      </w:r>
    </w:p>
    <w:p w14:paraId="6AF1F2C9" w14:textId="77777777" w:rsidR="00431BCF" w:rsidRPr="008434ED" w:rsidRDefault="00431BCF" w:rsidP="00431BCF">
      <w:pPr>
        <w:spacing w:line="360" w:lineRule="auto"/>
        <w:rPr>
          <w:color w:val="000000" w:themeColor="text1"/>
        </w:rPr>
      </w:pPr>
    </w:p>
    <w:p w14:paraId="5EFC0134" w14:textId="77777777" w:rsidR="00431BCF" w:rsidRPr="008434ED" w:rsidRDefault="00431BCF" w:rsidP="00431BCF">
      <w:pPr>
        <w:spacing w:line="360" w:lineRule="auto"/>
        <w:rPr>
          <w:color w:val="000000" w:themeColor="text1"/>
        </w:rPr>
      </w:pPr>
      <w:r w:rsidRPr="008434ED">
        <w:rPr>
          <w:color w:val="000000" w:themeColor="text1"/>
        </w:rPr>
        <w:t xml:space="preserve">A raíz del informe presentado por la Lcda. Conejo Aguilar, en sesión del Consejo Superior No. 62-17 del 29 de junio de 2017, artículo LXXXII, se acuerda: </w:t>
      </w:r>
    </w:p>
    <w:p w14:paraId="04C70F38" w14:textId="77777777" w:rsidR="00431BCF" w:rsidRPr="008434ED" w:rsidRDefault="00431BCF" w:rsidP="00431BCF">
      <w:pPr>
        <w:spacing w:line="360" w:lineRule="auto"/>
        <w:rPr>
          <w:color w:val="000000" w:themeColor="text1"/>
        </w:rPr>
      </w:pPr>
    </w:p>
    <w:p w14:paraId="639F9D53" w14:textId="77777777" w:rsidR="00431BCF" w:rsidRPr="008434ED" w:rsidRDefault="00431BCF" w:rsidP="00431BCF">
      <w:pPr>
        <w:spacing w:line="360" w:lineRule="auto"/>
        <w:ind w:left="284" w:right="282"/>
        <w:rPr>
          <w:i/>
          <w:color w:val="000000" w:themeColor="text1"/>
        </w:rPr>
      </w:pPr>
      <w:r w:rsidRPr="008434ED">
        <w:rPr>
          <w:i/>
          <w:color w:val="000000" w:themeColor="text1"/>
        </w:rPr>
        <w:lastRenderedPageBreak/>
        <w:t xml:space="preserve">“1.   Solicitar a la Dirección Jurídica, que en </w:t>
      </w:r>
      <w:proofErr w:type="gramStart"/>
      <w:r w:rsidRPr="008434ED">
        <w:rPr>
          <w:i/>
          <w:color w:val="000000" w:themeColor="text1"/>
        </w:rPr>
        <w:t>el  plazo</w:t>
      </w:r>
      <w:proofErr w:type="gramEnd"/>
      <w:r w:rsidRPr="008434ED">
        <w:rPr>
          <w:i/>
          <w:color w:val="000000" w:themeColor="text1"/>
        </w:rPr>
        <w:t xml:space="preserve"> de dos meses, presente la propuesta de Reglamento de Becas y Permisos de Estudio, actualizado; que recomendó la Auditoría Judicial. </w:t>
      </w:r>
    </w:p>
    <w:p w14:paraId="7D636C04" w14:textId="77777777" w:rsidR="00431BCF" w:rsidRPr="008434ED" w:rsidRDefault="00431BCF" w:rsidP="00431BCF">
      <w:pPr>
        <w:spacing w:line="360" w:lineRule="auto"/>
        <w:ind w:left="284" w:right="282"/>
        <w:rPr>
          <w:i/>
          <w:color w:val="000000" w:themeColor="text1"/>
        </w:rPr>
      </w:pPr>
      <w:r w:rsidRPr="008434ED">
        <w:rPr>
          <w:i/>
          <w:color w:val="000000" w:themeColor="text1"/>
        </w:rPr>
        <w:t xml:space="preserve">2.   Solicitar a la Dirección de Planificación que en un plazo no mayor a </w:t>
      </w:r>
      <w:proofErr w:type="gramStart"/>
      <w:r w:rsidRPr="008434ED">
        <w:rPr>
          <w:i/>
          <w:color w:val="000000" w:themeColor="text1"/>
        </w:rPr>
        <w:t>dos  meses</w:t>
      </w:r>
      <w:proofErr w:type="gramEnd"/>
      <w:r w:rsidRPr="008434ED">
        <w:rPr>
          <w:i/>
          <w:color w:val="000000" w:themeColor="text1"/>
        </w:rPr>
        <w:t xml:space="preserve">, analice la estructura y organización de las diferentes unidades de Capacitación,  proponiendo un modelo para la correcta atención de todo lo relativo a becas en el Poder Judicial. </w:t>
      </w:r>
    </w:p>
    <w:p w14:paraId="6A33C0C0" w14:textId="77777777" w:rsidR="00431BCF" w:rsidRPr="008434ED" w:rsidRDefault="00431BCF" w:rsidP="00431BCF">
      <w:pPr>
        <w:spacing w:line="360" w:lineRule="auto"/>
        <w:ind w:left="284" w:right="282"/>
        <w:rPr>
          <w:i/>
          <w:color w:val="000000" w:themeColor="text1"/>
        </w:rPr>
      </w:pPr>
      <w:r w:rsidRPr="008434ED">
        <w:rPr>
          <w:i/>
          <w:color w:val="000000" w:themeColor="text1"/>
        </w:rPr>
        <w:t xml:space="preserve">3.   En tanto se cumple lo ordenado en los puntos 1 y 2, la Dirección Gestión Humana seguirá apoyando a las Unidades para cumplir con lo relativo al otorgamiento de becas en la institución, según le sea requerido por cada una, por ser la oficina que tiene la experiencia y ha venido cumpliendo esas funciones para todo el personal judicial.” </w:t>
      </w:r>
    </w:p>
    <w:p w14:paraId="5E7663C9" w14:textId="77777777" w:rsidR="00431BCF" w:rsidRPr="008434ED" w:rsidRDefault="00431BCF" w:rsidP="00431BCF">
      <w:pPr>
        <w:spacing w:line="360" w:lineRule="auto"/>
        <w:rPr>
          <w:color w:val="000000" w:themeColor="text1"/>
        </w:rPr>
      </w:pPr>
    </w:p>
    <w:p w14:paraId="7EDEEE48" w14:textId="77777777" w:rsidR="00431BCF" w:rsidRPr="008434ED" w:rsidRDefault="00431BCF" w:rsidP="00431BCF">
      <w:pPr>
        <w:spacing w:line="360" w:lineRule="auto"/>
        <w:rPr>
          <w:color w:val="000000" w:themeColor="text1"/>
        </w:rPr>
      </w:pPr>
      <w:r w:rsidRPr="008434ED">
        <w:rPr>
          <w:color w:val="000000" w:themeColor="text1"/>
        </w:rPr>
        <w:t xml:space="preserve">A partir de lo anterior, este Subproceso se encuentra encargado de gestionar las becas y capacitaciones nacionales e internacionales. </w:t>
      </w:r>
    </w:p>
    <w:p w14:paraId="49683F4F" w14:textId="77777777" w:rsidR="00431BCF" w:rsidRPr="008434ED" w:rsidRDefault="00431BCF" w:rsidP="00431BCF">
      <w:pPr>
        <w:spacing w:line="360" w:lineRule="auto"/>
        <w:rPr>
          <w:color w:val="000000" w:themeColor="text1"/>
        </w:rPr>
      </w:pPr>
    </w:p>
    <w:p w14:paraId="3F519CFB" w14:textId="77777777" w:rsidR="00431BCF" w:rsidRPr="008434ED" w:rsidRDefault="00431BCF" w:rsidP="00431BCF">
      <w:pPr>
        <w:spacing w:line="360" w:lineRule="auto"/>
        <w:rPr>
          <w:b/>
          <w:bCs/>
          <w:color w:val="000000" w:themeColor="text1"/>
        </w:rPr>
      </w:pPr>
      <w:r w:rsidRPr="008434ED">
        <w:rPr>
          <w:b/>
          <w:bCs/>
          <w:color w:val="000000" w:themeColor="text1"/>
        </w:rPr>
        <w:t>Becas divulgadas</w:t>
      </w:r>
    </w:p>
    <w:p w14:paraId="39001683" w14:textId="77777777" w:rsidR="00431BCF" w:rsidRPr="008434ED" w:rsidRDefault="00431BCF" w:rsidP="00431BCF">
      <w:pPr>
        <w:spacing w:line="360" w:lineRule="auto"/>
        <w:rPr>
          <w:color w:val="000000" w:themeColor="text1"/>
        </w:rPr>
      </w:pPr>
      <w:r w:rsidRPr="008434ED">
        <w:rPr>
          <w:color w:val="000000" w:themeColor="text1"/>
        </w:rPr>
        <w:t xml:space="preserve">Durante el año 2017 se procedió con la divulgación de 13 becas, 03 nacionales y 10 internacionales, y 22 capacitaciones, 01 nacional y 21 internacionales.  En estas actividades participaron un total de 74 personas, de las cuales 38 fueron mujeres y 36 hombres. </w:t>
      </w:r>
    </w:p>
    <w:p w14:paraId="536C6473" w14:textId="77777777" w:rsidR="00431BCF" w:rsidRPr="008434ED" w:rsidRDefault="00431BCF" w:rsidP="00431BCF">
      <w:pPr>
        <w:spacing w:line="360" w:lineRule="auto"/>
        <w:rPr>
          <w:color w:val="000000" w:themeColor="text1"/>
        </w:rPr>
      </w:pPr>
    </w:p>
    <w:p w14:paraId="005666D9" w14:textId="77777777" w:rsidR="00431BCF" w:rsidRPr="008434ED" w:rsidRDefault="00431BCF" w:rsidP="005F5ADC">
      <w:pPr>
        <w:spacing w:line="360" w:lineRule="auto"/>
        <w:rPr>
          <w:color w:val="000000" w:themeColor="text1"/>
        </w:rPr>
      </w:pPr>
      <w:r w:rsidRPr="008434ED">
        <w:rPr>
          <w:color w:val="000000" w:themeColor="text1"/>
        </w:rPr>
        <w:t>A continuación el detalle de las actividades formativas aprovechadas:</w:t>
      </w:r>
    </w:p>
    <w:p w14:paraId="0DB448DC" w14:textId="77777777" w:rsidR="005F5ADC" w:rsidRPr="008434ED" w:rsidRDefault="005F5ADC" w:rsidP="00431BCF">
      <w:pPr>
        <w:suppressAutoHyphens/>
        <w:rPr>
          <w:b/>
          <w:color w:val="000000" w:themeColor="text1"/>
        </w:rPr>
      </w:pPr>
    </w:p>
    <w:p w14:paraId="585BD1F9" w14:textId="162BEABE" w:rsidR="00431BCF" w:rsidRPr="008434ED" w:rsidRDefault="00431BCF" w:rsidP="00431BCF">
      <w:pPr>
        <w:suppressAutoHyphens/>
        <w:rPr>
          <w:color w:val="000000" w:themeColor="text1"/>
        </w:rPr>
      </w:pPr>
      <w:r w:rsidRPr="008434ED">
        <w:rPr>
          <w:b/>
          <w:color w:val="000000" w:themeColor="text1"/>
        </w:rPr>
        <w:t>Cuadro N° 0</w:t>
      </w:r>
      <w:r w:rsidR="00EA53E0">
        <w:rPr>
          <w:b/>
          <w:color w:val="000000" w:themeColor="text1"/>
        </w:rPr>
        <w:t>7</w:t>
      </w:r>
      <w:r w:rsidRPr="008434ED">
        <w:rPr>
          <w:b/>
          <w:color w:val="000000" w:themeColor="text1"/>
        </w:rPr>
        <w:t>:</w:t>
      </w:r>
      <w:r w:rsidRPr="008434ED">
        <w:rPr>
          <w:color w:val="000000" w:themeColor="text1"/>
        </w:rPr>
        <w:t xml:space="preserve"> Cantidad de becas tramitadas en el 2017</w:t>
      </w:r>
    </w:p>
    <w:p w14:paraId="5593328D" w14:textId="77777777" w:rsidR="00431BCF" w:rsidRPr="008434ED" w:rsidRDefault="00431BCF" w:rsidP="00431BCF">
      <w:pPr>
        <w:spacing w:line="360" w:lineRule="auto"/>
        <w:ind w:firstLine="284"/>
        <w:rPr>
          <w:color w:val="000000" w:themeColor="text1"/>
        </w:rPr>
      </w:pPr>
    </w:p>
    <w:tbl>
      <w:tblPr>
        <w:tblpPr w:leftFromText="141" w:rightFromText="141" w:vertAnchor="text" w:horzAnchor="margin" w:tblpXSpec="center" w:tblpY="281"/>
        <w:tblW w:w="10928" w:type="dxa"/>
        <w:tblLayout w:type="fixed"/>
        <w:tblCellMar>
          <w:left w:w="70" w:type="dxa"/>
          <w:right w:w="70" w:type="dxa"/>
        </w:tblCellMar>
        <w:tblLook w:val="04A0" w:firstRow="1" w:lastRow="0" w:firstColumn="1" w:lastColumn="0" w:noHBand="0" w:noVBand="1"/>
      </w:tblPr>
      <w:tblGrid>
        <w:gridCol w:w="364"/>
        <w:gridCol w:w="1776"/>
        <w:gridCol w:w="1701"/>
        <w:gridCol w:w="1418"/>
        <w:gridCol w:w="567"/>
        <w:gridCol w:w="567"/>
        <w:gridCol w:w="1559"/>
        <w:gridCol w:w="1276"/>
        <w:gridCol w:w="1700"/>
      </w:tblGrid>
      <w:tr w:rsidR="00431BCF" w:rsidRPr="008434ED" w14:paraId="7963FB69" w14:textId="77777777" w:rsidTr="00A85AF2">
        <w:trPr>
          <w:trHeight w:val="885"/>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0B072943" w14:textId="77777777" w:rsidR="00431BCF" w:rsidRPr="008434ED" w:rsidRDefault="00431BCF" w:rsidP="00D53C73">
            <w:pPr>
              <w:jc w:val="center"/>
              <w:rPr>
                <w:b/>
                <w:color w:val="000000" w:themeColor="text1"/>
              </w:rPr>
            </w:pPr>
            <w:r w:rsidRPr="008434ED">
              <w:rPr>
                <w:b/>
                <w:color w:val="000000" w:themeColor="text1"/>
              </w:rPr>
              <w:t>Nombre actividad</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CC6A13E" w14:textId="77777777" w:rsidR="00431BCF" w:rsidRPr="008434ED" w:rsidRDefault="00431BCF" w:rsidP="00D53C73">
            <w:pPr>
              <w:jc w:val="center"/>
              <w:rPr>
                <w:b/>
                <w:color w:val="000000" w:themeColor="text1"/>
              </w:rPr>
            </w:pPr>
            <w:r w:rsidRPr="008434ED">
              <w:rPr>
                <w:b/>
                <w:color w:val="000000" w:themeColor="text1"/>
              </w:rPr>
              <w:t>Ente organizador</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5B24A050" w14:textId="77777777" w:rsidR="00431BCF" w:rsidRPr="008434ED" w:rsidRDefault="00431BCF" w:rsidP="00D53C73">
            <w:pPr>
              <w:jc w:val="center"/>
              <w:rPr>
                <w:b/>
                <w:color w:val="000000" w:themeColor="text1"/>
              </w:rPr>
            </w:pPr>
            <w:r w:rsidRPr="008434ED">
              <w:rPr>
                <w:b/>
                <w:color w:val="000000" w:themeColor="text1"/>
              </w:rPr>
              <w:t>Cantidad de personas seleccionadas</w:t>
            </w:r>
          </w:p>
        </w:tc>
        <w:tc>
          <w:tcPr>
            <w:tcW w:w="1134" w:type="dxa"/>
            <w:gridSpan w:val="2"/>
            <w:tcBorders>
              <w:top w:val="single" w:sz="4" w:space="0" w:color="auto"/>
              <w:left w:val="nil"/>
              <w:bottom w:val="single" w:sz="4" w:space="0" w:color="auto"/>
              <w:right w:val="single" w:sz="4" w:space="0" w:color="auto"/>
            </w:tcBorders>
            <w:shd w:val="clear" w:color="000000" w:fill="D8D8D8"/>
            <w:vAlign w:val="center"/>
            <w:hideMark/>
          </w:tcPr>
          <w:p w14:paraId="27270045" w14:textId="77777777" w:rsidR="00431BCF" w:rsidRPr="008434ED" w:rsidRDefault="00431BCF" w:rsidP="00D53C73">
            <w:pPr>
              <w:jc w:val="center"/>
              <w:rPr>
                <w:b/>
                <w:color w:val="000000" w:themeColor="text1"/>
              </w:rPr>
            </w:pPr>
            <w:r w:rsidRPr="008434ED">
              <w:rPr>
                <w:b/>
                <w:color w:val="000000" w:themeColor="text1"/>
              </w:rPr>
              <w:t>Género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1E421D6D" w14:textId="77777777" w:rsidR="00431BCF" w:rsidRPr="008434ED" w:rsidRDefault="00431BCF" w:rsidP="00D53C73">
            <w:pPr>
              <w:jc w:val="center"/>
              <w:rPr>
                <w:b/>
                <w:color w:val="000000" w:themeColor="text1"/>
              </w:rPr>
            </w:pPr>
            <w:r w:rsidRPr="008434ED">
              <w:rPr>
                <w:b/>
                <w:color w:val="000000" w:themeColor="text1"/>
              </w:rPr>
              <w:t>Fecha rige</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6FA793" w14:textId="77777777" w:rsidR="00431BCF" w:rsidRPr="008434ED" w:rsidRDefault="00431BCF" w:rsidP="00D53C73">
            <w:pPr>
              <w:jc w:val="center"/>
              <w:rPr>
                <w:b/>
                <w:color w:val="000000" w:themeColor="text1"/>
              </w:rPr>
            </w:pPr>
            <w:r w:rsidRPr="008434ED">
              <w:rPr>
                <w:b/>
                <w:color w:val="000000" w:themeColor="text1"/>
              </w:rPr>
              <w:t>Fecha vence</w:t>
            </w:r>
          </w:p>
        </w:tc>
        <w:tc>
          <w:tcPr>
            <w:tcW w:w="170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B7CAF74" w14:textId="77777777" w:rsidR="00431BCF" w:rsidRPr="008434ED" w:rsidRDefault="00431BCF" w:rsidP="00D53C73">
            <w:pPr>
              <w:jc w:val="center"/>
              <w:rPr>
                <w:b/>
                <w:color w:val="000000" w:themeColor="text1"/>
              </w:rPr>
            </w:pPr>
            <w:r w:rsidRPr="008434ED">
              <w:rPr>
                <w:b/>
                <w:color w:val="000000" w:themeColor="text1"/>
              </w:rPr>
              <w:t>Beneficio</w:t>
            </w:r>
          </w:p>
        </w:tc>
      </w:tr>
      <w:tr w:rsidR="00431BCF" w:rsidRPr="008434ED" w14:paraId="15FCC027" w14:textId="77777777" w:rsidTr="00A85AF2">
        <w:trPr>
          <w:trHeight w:val="555"/>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BB0D82B" w14:textId="77777777" w:rsidR="00431BCF" w:rsidRPr="008434ED" w:rsidRDefault="00431BCF" w:rsidP="00D53C73">
            <w:pPr>
              <w:jc w:val="left"/>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1A830" w14:textId="77777777" w:rsidR="00431BCF" w:rsidRPr="008434ED" w:rsidRDefault="00431BCF" w:rsidP="00D53C73">
            <w:pPr>
              <w:jc w:val="left"/>
              <w:rPr>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7E069D" w14:textId="77777777" w:rsidR="00431BCF" w:rsidRPr="008434ED" w:rsidRDefault="00431BCF" w:rsidP="00D53C73">
            <w:pPr>
              <w:jc w:val="left"/>
              <w:rPr>
                <w:color w:val="000000" w:themeColor="text1"/>
              </w:rPr>
            </w:pPr>
          </w:p>
        </w:tc>
        <w:tc>
          <w:tcPr>
            <w:tcW w:w="567" w:type="dxa"/>
            <w:tcBorders>
              <w:top w:val="nil"/>
              <w:left w:val="nil"/>
              <w:bottom w:val="single" w:sz="4" w:space="0" w:color="auto"/>
              <w:right w:val="single" w:sz="4" w:space="0" w:color="auto"/>
            </w:tcBorders>
            <w:shd w:val="clear" w:color="000000" w:fill="D8D8D8"/>
            <w:vAlign w:val="center"/>
            <w:hideMark/>
          </w:tcPr>
          <w:p w14:paraId="10D09253" w14:textId="77777777" w:rsidR="00431BCF" w:rsidRPr="008434ED" w:rsidRDefault="00431BCF" w:rsidP="00D53C73">
            <w:pPr>
              <w:jc w:val="center"/>
              <w:rPr>
                <w:b/>
                <w:color w:val="000000" w:themeColor="text1"/>
              </w:rPr>
            </w:pPr>
            <w:r w:rsidRPr="008434ED">
              <w:rPr>
                <w:b/>
                <w:color w:val="000000" w:themeColor="text1"/>
              </w:rPr>
              <w:t>F</w:t>
            </w:r>
          </w:p>
        </w:tc>
        <w:tc>
          <w:tcPr>
            <w:tcW w:w="567" w:type="dxa"/>
            <w:tcBorders>
              <w:top w:val="nil"/>
              <w:left w:val="nil"/>
              <w:bottom w:val="single" w:sz="4" w:space="0" w:color="auto"/>
              <w:right w:val="single" w:sz="4" w:space="0" w:color="auto"/>
            </w:tcBorders>
            <w:shd w:val="clear" w:color="000000" w:fill="D8D8D8"/>
            <w:vAlign w:val="center"/>
            <w:hideMark/>
          </w:tcPr>
          <w:p w14:paraId="2C8A3319" w14:textId="77777777" w:rsidR="00431BCF" w:rsidRPr="008434ED" w:rsidRDefault="00431BCF" w:rsidP="00D53C73">
            <w:pPr>
              <w:jc w:val="center"/>
              <w:rPr>
                <w:b/>
                <w:color w:val="000000" w:themeColor="text1"/>
              </w:rPr>
            </w:pPr>
            <w:r w:rsidRPr="008434ED">
              <w:rPr>
                <w:b/>
                <w:color w:val="000000" w:themeColor="text1"/>
              </w:rPr>
              <w:t>M</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D721B8" w14:textId="77777777" w:rsidR="00431BCF" w:rsidRPr="008434ED" w:rsidRDefault="00431BCF" w:rsidP="00D53C73">
            <w:pPr>
              <w:jc w:val="left"/>
              <w:rPr>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356F4D" w14:textId="77777777" w:rsidR="00431BCF" w:rsidRPr="008434ED" w:rsidRDefault="00431BCF" w:rsidP="00D53C73">
            <w:pPr>
              <w:jc w:val="left"/>
              <w:rPr>
                <w:color w:val="000000" w:themeColor="text1"/>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0FBC68C" w14:textId="77777777" w:rsidR="00431BCF" w:rsidRPr="008434ED" w:rsidRDefault="00431BCF" w:rsidP="00D53C73">
            <w:pPr>
              <w:jc w:val="left"/>
              <w:rPr>
                <w:color w:val="000000" w:themeColor="text1"/>
              </w:rPr>
            </w:pPr>
          </w:p>
        </w:tc>
      </w:tr>
      <w:tr w:rsidR="00431BCF" w:rsidRPr="008434ED" w14:paraId="6706397A" w14:textId="77777777" w:rsidTr="00A85AF2">
        <w:trPr>
          <w:trHeight w:val="157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46319" w14:textId="77777777" w:rsidR="00431BCF" w:rsidRPr="008434ED" w:rsidRDefault="00431BCF" w:rsidP="00D53C73">
            <w:pPr>
              <w:jc w:val="center"/>
              <w:rPr>
                <w:color w:val="000000" w:themeColor="text1"/>
              </w:rPr>
            </w:pPr>
            <w:r w:rsidRPr="008434ED">
              <w:rPr>
                <w:color w:val="000000" w:themeColor="text1"/>
              </w:rPr>
              <w:t>1</w:t>
            </w:r>
          </w:p>
        </w:tc>
        <w:tc>
          <w:tcPr>
            <w:tcW w:w="1776" w:type="dxa"/>
            <w:tcBorders>
              <w:top w:val="nil"/>
              <w:left w:val="nil"/>
              <w:bottom w:val="single" w:sz="4" w:space="0" w:color="auto"/>
              <w:right w:val="single" w:sz="4" w:space="0" w:color="auto"/>
            </w:tcBorders>
            <w:shd w:val="clear" w:color="auto" w:fill="auto"/>
            <w:vAlign w:val="center"/>
            <w:hideMark/>
          </w:tcPr>
          <w:p w14:paraId="523A8222" w14:textId="77777777" w:rsidR="00431BCF" w:rsidRPr="008434ED" w:rsidRDefault="00431BCF" w:rsidP="00D53C73">
            <w:pPr>
              <w:jc w:val="left"/>
              <w:rPr>
                <w:color w:val="000000" w:themeColor="text1"/>
              </w:rPr>
            </w:pPr>
            <w:r w:rsidRPr="008434ED">
              <w:rPr>
                <w:color w:val="000000" w:themeColor="text1"/>
              </w:rPr>
              <w:t>Doctorado Académico en Derecho</w:t>
            </w:r>
          </w:p>
        </w:tc>
        <w:tc>
          <w:tcPr>
            <w:tcW w:w="1701" w:type="dxa"/>
            <w:tcBorders>
              <w:top w:val="nil"/>
              <w:left w:val="nil"/>
              <w:bottom w:val="single" w:sz="4" w:space="0" w:color="000000"/>
              <w:right w:val="single" w:sz="4" w:space="0" w:color="000000"/>
            </w:tcBorders>
            <w:shd w:val="clear" w:color="auto" w:fill="auto"/>
            <w:vAlign w:val="center"/>
            <w:hideMark/>
          </w:tcPr>
          <w:p w14:paraId="299F3A34" w14:textId="77777777" w:rsidR="00431BCF" w:rsidRPr="008434ED" w:rsidRDefault="00431BCF" w:rsidP="00D53C73">
            <w:pPr>
              <w:jc w:val="left"/>
              <w:rPr>
                <w:color w:val="000000" w:themeColor="text1"/>
              </w:rPr>
            </w:pPr>
            <w:r w:rsidRPr="008434ED">
              <w:rPr>
                <w:color w:val="000000" w:themeColor="text1"/>
              </w:rPr>
              <w:t>Universidad Escuela Libre de Derecho</w:t>
            </w:r>
          </w:p>
        </w:tc>
        <w:tc>
          <w:tcPr>
            <w:tcW w:w="1418" w:type="dxa"/>
            <w:tcBorders>
              <w:top w:val="nil"/>
              <w:left w:val="nil"/>
              <w:bottom w:val="single" w:sz="4" w:space="0" w:color="000000"/>
              <w:right w:val="single" w:sz="4" w:space="0" w:color="000000"/>
            </w:tcBorders>
            <w:shd w:val="clear" w:color="auto" w:fill="auto"/>
            <w:vAlign w:val="center"/>
            <w:hideMark/>
          </w:tcPr>
          <w:p w14:paraId="5C88AD4A" w14:textId="77777777" w:rsidR="00431BCF" w:rsidRPr="008434ED" w:rsidRDefault="00431BCF" w:rsidP="00D53C73">
            <w:pPr>
              <w:jc w:val="center"/>
              <w:rPr>
                <w:color w:val="000000" w:themeColor="text1"/>
              </w:rPr>
            </w:pPr>
            <w:r w:rsidRPr="008434ED">
              <w:rPr>
                <w:color w:val="000000" w:themeColor="text1"/>
              </w:rPr>
              <w:t>5</w:t>
            </w:r>
          </w:p>
        </w:tc>
        <w:tc>
          <w:tcPr>
            <w:tcW w:w="567" w:type="dxa"/>
            <w:tcBorders>
              <w:top w:val="nil"/>
              <w:left w:val="nil"/>
              <w:bottom w:val="single" w:sz="4" w:space="0" w:color="000000"/>
              <w:right w:val="single" w:sz="4" w:space="0" w:color="000000"/>
            </w:tcBorders>
            <w:shd w:val="clear" w:color="auto" w:fill="auto"/>
            <w:vAlign w:val="center"/>
            <w:hideMark/>
          </w:tcPr>
          <w:p w14:paraId="026CC5E8" w14:textId="77777777" w:rsidR="00431BCF" w:rsidRPr="008434ED" w:rsidRDefault="00431BCF" w:rsidP="00D53C73">
            <w:pPr>
              <w:jc w:val="center"/>
              <w:rPr>
                <w:color w:val="000000" w:themeColor="text1"/>
              </w:rPr>
            </w:pPr>
            <w:r w:rsidRPr="008434ED">
              <w:rPr>
                <w:color w:val="000000" w:themeColor="text1"/>
              </w:rPr>
              <w:t>3</w:t>
            </w:r>
          </w:p>
        </w:tc>
        <w:tc>
          <w:tcPr>
            <w:tcW w:w="567" w:type="dxa"/>
            <w:tcBorders>
              <w:top w:val="nil"/>
              <w:left w:val="nil"/>
              <w:bottom w:val="single" w:sz="4" w:space="0" w:color="000000"/>
              <w:right w:val="single" w:sz="4" w:space="0" w:color="000000"/>
            </w:tcBorders>
            <w:shd w:val="clear" w:color="auto" w:fill="auto"/>
            <w:vAlign w:val="center"/>
            <w:hideMark/>
          </w:tcPr>
          <w:p w14:paraId="21F0F67A" w14:textId="77777777" w:rsidR="00431BCF" w:rsidRPr="008434ED" w:rsidRDefault="00431BCF" w:rsidP="00D53C73">
            <w:pPr>
              <w:jc w:val="center"/>
              <w:rPr>
                <w:color w:val="000000" w:themeColor="text1"/>
              </w:rPr>
            </w:pPr>
            <w:r w:rsidRPr="008434ED">
              <w:rPr>
                <w:color w:val="000000" w:themeColor="text1"/>
              </w:rPr>
              <w:t>2</w:t>
            </w:r>
          </w:p>
        </w:tc>
        <w:tc>
          <w:tcPr>
            <w:tcW w:w="1559" w:type="dxa"/>
            <w:tcBorders>
              <w:top w:val="nil"/>
              <w:left w:val="nil"/>
              <w:bottom w:val="single" w:sz="4" w:space="0" w:color="auto"/>
              <w:right w:val="single" w:sz="4" w:space="0" w:color="auto"/>
            </w:tcBorders>
            <w:shd w:val="clear" w:color="auto" w:fill="auto"/>
            <w:vAlign w:val="center"/>
            <w:hideMark/>
          </w:tcPr>
          <w:p w14:paraId="342C6BB5" w14:textId="77777777" w:rsidR="00431BCF" w:rsidRPr="008434ED" w:rsidRDefault="00431BCF" w:rsidP="00D53C73">
            <w:pPr>
              <w:jc w:val="center"/>
              <w:rPr>
                <w:color w:val="000000" w:themeColor="text1"/>
              </w:rPr>
            </w:pPr>
            <w:r w:rsidRPr="008434ED">
              <w:rPr>
                <w:color w:val="000000" w:themeColor="text1"/>
              </w:rPr>
              <w:t>Enero de 2017 (duración 5 cuatrimestres)</w:t>
            </w:r>
          </w:p>
        </w:tc>
        <w:tc>
          <w:tcPr>
            <w:tcW w:w="1276" w:type="dxa"/>
            <w:tcBorders>
              <w:top w:val="nil"/>
              <w:left w:val="nil"/>
              <w:bottom w:val="single" w:sz="4" w:space="0" w:color="auto"/>
              <w:right w:val="single" w:sz="4" w:space="0" w:color="auto"/>
            </w:tcBorders>
            <w:shd w:val="clear" w:color="auto" w:fill="auto"/>
            <w:vAlign w:val="center"/>
            <w:hideMark/>
          </w:tcPr>
          <w:p w14:paraId="272CD0E1" w14:textId="77777777" w:rsidR="00431BCF" w:rsidRPr="008434ED" w:rsidRDefault="00431BCF" w:rsidP="00D53C73">
            <w:pPr>
              <w:jc w:val="center"/>
              <w:rPr>
                <w:color w:val="000000" w:themeColor="text1"/>
              </w:rPr>
            </w:pPr>
            <w:r w:rsidRPr="008434ED">
              <w:rPr>
                <w:color w:val="000000" w:themeColor="text1"/>
              </w:rPr>
              <w:t>Aprox. Agosto de 2018</w:t>
            </w:r>
          </w:p>
        </w:tc>
        <w:tc>
          <w:tcPr>
            <w:tcW w:w="1700" w:type="dxa"/>
            <w:tcBorders>
              <w:top w:val="nil"/>
              <w:left w:val="nil"/>
              <w:bottom w:val="single" w:sz="4" w:space="0" w:color="000000"/>
              <w:right w:val="single" w:sz="4" w:space="0" w:color="000000"/>
            </w:tcBorders>
            <w:shd w:val="clear" w:color="auto" w:fill="auto"/>
            <w:vAlign w:val="center"/>
            <w:hideMark/>
          </w:tcPr>
          <w:p w14:paraId="7D55FE35" w14:textId="77777777" w:rsidR="00431BCF" w:rsidRPr="008434ED" w:rsidRDefault="00431BCF" w:rsidP="00D53C73">
            <w:pPr>
              <w:jc w:val="center"/>
              <w:rPr>
                <w:color w:val="000000" w:themeColor="text1"/>
              </w:rPr>
            </w:pPr>
            <w:r w:rsidRPr="008434ED">
              <w:rPr>
                <w:color w:val="000000" w:themeColor="text1"/>
              </w:rPr>
              <w:t>Aval de participación (Universidad brinda beca de 50% en matrícula y materias)</w:t>
            </w:r>
          </w:p>
        </w:tc>
      </w:tr>
      <w:tr w:rsidR="00431BCF" w:rsidRPr="008434ED" w14:paraId="158D6ECA" w14:textId="77777777" w:rsidTr="00A85AF2">
        <w:trPr>
          <w:trHeight w:val="162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4D7F1D5" w14:textId="77777777" w:rsidR="00431BCF" w:rsidRPr="008434ED" w:rsidRDefault="00431BCF" w:rsidP="00D53C73">
            <w:pPr>
              <w:jc w:val="center"/>
              <w:rPr>
                <w:color w:val="000000" w:themeColor="text1"/>
              </w:rPr>
            </w:pPr>
            <w:r w:rsidRPr="008434ED">
              <w:rPr>
                <w:color w:val="000000" w:themeColor="text1"/>
              </w:rPr>
              <w:lastRenderedPageBreak/>
              <w:t>2</w:t>
            </w:r>
          </w:p>
        </w:tc>
        <w:tc>
          <w:tcPr>
            <w:tcW w:w="1776" w:type="dxa"/>
            <w:tcBorders>
              <w:top w:val="nil"/>
              <w:left w:val="nil"/>
              <w:bottom w:val="single" w:sz="4" w:space="0" w:color="auto"/>
              <w:right w:val="single" w:sz="4" w:space="0" w:color="auto"/>
            </w:tcBorders>
            <w:shd w:val="clear" w:color="auto" w:fill="auto"/>
            <w:vAlign w:val="center"/>
            <w:hideMark/>
          </w:tcPr>
          <w:p w14:paraId="1B656387" w14:textId="77777777" w:rsidR="00431BCF" w:rsidRPr="008434ED" w:rsidRDefault="00431BCF" w:rsidP="00D53C73">
            <w:pPr>
              <w:jc w:val="left"/>
              <w:rPr>
                <w:color w:val="000000" w:themeColor="text1"/>
              </w:rPr>
            </w:pPr>
            <w:r w:rsidRPr="008434ED">
              <w:rPr>
                <w:color w:val="000000" w:themeColor="text1"/>
              </w:rPr>
              <w:t xml:space="preserve">XL Edición de los Cursos de Especialización en Derecho </w:t>
            </w:r>
          </w:p>
        </w:tc>
        <w:tc>
          <w:tcPr>
            <w:tcW w:w="1701" w:type="dxa"/>
            <w:tcBorders>
              <w:top w:val="nil"/>
              <w:left w:val="nil"/>
              <w:bottom w:val="single" w:sz="4" w:space="0" w:color="000000"/>
              <w:right w:val="single" w:sz="4" w:space="0" w:color="000000"/>
            </w:tcBorders>
            <w:shd w:val="clear" w:color="auto" w:fill="auto"/>
            <w:vAlign w:val="center"/>
            <w:hideMark/>
          </w:tcPr>
          <w:p w14:paraId="1BA8024B" w14:textId="77777777" w:rsidR="00431BCF" w:rsidRPr="008434ED" w:rsidRDefault="00431BCF" w:rsidP="00D53C73">
            <w:pPr>
              <w:jc w:val="left"/>
              <w:rPr>
                <w:color w:val="000000" w:themeColor="text1"/>
              </w:rPr>
            </w:pPr>
            <w:r w:rsidRPr="008434ED">
              <w:rPr>
                <w:color w:val="000000" w:themeColor="text1"/>
              </w:rPr>
              <w:t>Universidad de Salamanca</w:t>
            </w:r>
          </w:p>
        </w:tc>
        <w:tc>
          <w:tcPr>
            <w:tcW w:w="1418" w:type="dxa"/>
            <w:tcBorders>
              <w:top w:val="nil"/>
              <w:left w:val="nil"/>
              <w:bottom w:val="single" w:sz="4" w:space="0" w:color="000000"/>
              <w:right w:val="single" w:sz="4" w:space="0" w:color="000000"/>
            </w:tcBorders>
            <w:shd w:val="clear" w:color="auto" w:fill="auto"/>
            <w:vAlign w:val="center"/>
            <w:hideMark/>
          </w:tcPr>
          <w:p w14:paraId="176CBF54" w14:textId="77777777" w:rsidR="00431BCF" w:rsidRPr="008434ED" w:rsidRDefault="00431BCF" w:rsidP="00D53C73">
            <w:pPr>
              <w:jc w:val="center"/>
              <w:rPr>
                <w:color w:val="000000" w:themeColor="text1"/>
              </w:rPr>
            </w:pPr>
            <w:r w:rsidRPr="008434ED">
              <w:rPr>
                <w:color w:val="000000" w:themeColor="text1"/>
              </w:rPr>
              <w:t>2</w:t>
            </w:r>
          </w:p>
        </w:tc>
        <w:tc>
          <w:tcPr>
            <w:tcW w:w="567" w:type="dxa"/>
            <w:tcBorders>
              <w:top w:val="nil"/>
              <w:left w:val="nil"/>
              <w:bottom w:val="single" w:sz="4" w:space="0" w:color="000000"/>
              <w:right w:val="single" w:sz="4" w:space="0" w:color="000000"/>
            </w:tcBorders>
            <w:shd w:val="clear" w:color="auto" w:fill="auto"/>
            <w:vAlign w:val="center"/>
            <w:hideMark/>
          </w:tcPr>
          <w:p w14:paraId="41F4C951" w14:textId="77777777" w:rsidR="00431BCF" w:rsidRPr="008434ED" w:rsidRDefault="00431BCF" w:rsidP="00D53C73">
            <w:pPr>
              <w:jc w:val="center"/>
              <w:rPr>
                <w:color w:val="000000" w:themeColor="text1"/>
              </w:rPr>
            </w:pPr>
            <w:r w:rsidRPr="008434ED">
              <w:rPr>
                <w:color w:val="000000" w:themeColor="text1"/>
              </w:rPr>
              <w:t>2</w:t>
            </w:r>
          </w:p>
        </w:tc>
        <w:tc>
          <w:tcPr>
            <w:tcW w:w="567" w:type="dxa"/>
            <w:tcBorders>
              <w:top w:val="nil"/>
              <w:left w:val="nil"/>
              <w:bottom w:val="single" w:sz="4" w:space="0" w:color="000000"/>
              <w:right w:val="single" w:sz="4" w:space="0" w:color="000000"/>
            </w:tcBorders>
            <w:shd w:val="clear" w:color="auto" w:fill="auto"/>
            <w:vAlign w:val="center"/>
            <w:hideMark/>
          </w:tcPr>
          <w:p w14:paraId="66DBED0F" w14:textId="77777777" w:rsidR="00431BCF" w:rsidRPr="008434ED" w:rsidRDefault="00431BCF" w:rsidP="00D53C73">
            <w:pPr>
              <w:jc w:val="center"/>
              <w:rPr>
                <w:color w:val="000000" w:themeColor="text1"/>
              </w:rPr>
            </w:pPr>
            <w:r w:rsidRPr="008434ED">
              <w:rPr>
                <w:color w:val="000000" w:themeColor="text1"/>
              </w:rPr>
              <w:t>0</w:t>
            </w:r>
          </w:p>
        </w:tc>
        <w:tc>
          <w:tcPr>
            <w:tcW w:w="1559" w:type="dxa"/>
            <w:tcBorders>
              <w:top w:val="nil"/>
              <w:left w:val="nil"/>
              <w:bottom w:val="single" w:sz="4" w:space="0" w:color="auto"/>
              <w:right w:val="single" w:sz="4" w:space="0" w:color="auto"/>
            </w:tcBorders>
            <w:shd w:val="clear" w:color="auto" w:fill="auto"/>
            <w:vAlign w:val="center"/>
            <w:hideMark/>
          </w:tcPr>
          <w:p w14:paraId="1E2240FA" w14:textId="77777777" w:rsidR="00431BCF" w:rsidRPr="008434ED" w:rsidRDefault="00431BCF" w:rsidP="00D53C73">
            <w:pPr>
              <w:jc w:val="center"/>
              <w:rPr>
                <w:color w:val="000000" w:themeColor="text1"/>
              </w:rPr>
            </w:pPr>
            <w:r w:rsidRPr="008434ED">
              <w:rPr>
                <w:color w:val="000000" w:themeColor="text1"/>
              </w:rPr>
              <w:t>16/01/2017</w:t>
            </w:r>
          </w:p>
        </w:tc>
        <w:tc>
          <w:tcPr>
            <w:tcW w:w="1276" w:type="dxa"/>
            <w:tcBorders>
              <w:top w:val="nil"/>
              <w:left w:val="nil"/>
              <w:bottom w:val="single" w:sz="4" w:space="0" w:color="auto"/>
              <w:right w:val="single" w:sz="4" w:space="0" w:color="auto"/>
            </w:tcBorders>
            <w:shd w:val="clear" w:color="auto" w:fill="auto"/>
            <w:vAlign w:val="center"/>
            <w:hideMark/>
          </w:tcPr>
          <w:p w14:paraId="23237935" w14:textId="77777777" w:rsidR="00431BCF" w:rsidRPr="008434ED" w:rsidRDefault="00431BCF" w:rsidP="00D53C73">
            <w:pPr>
              <w:jc w:val="center"/>
              <w:rPr>
                <w:color w:val="000000" w:themeColor="text1"/>
              </w:rPr>
            </w:pPr>
            <w:r w:rsidRPr="008434ED">
              <w:rPr>
                <w:color w:val="000000" w:themeColor="text1"/>
              </w:rPr>
              <w:t>01/02/2017</w:t>
            </w:r>
          </w:p>
        </w:tc>
        <w:tc>
          <w:tcPr>
            <w:tcW w:w="1700" w:type="dxa"/>
            <w:tcBorders>
              <w:top w:val="nil"/>
              <w:left w:val="nil"/>
              <w:bottom w:val="single" w:sz="4" w:space="0" w:color="000000"/>
              <w:right w:val="single" w:sz="4" w:space="0" w:color="000000"/>
            </w:tcBorders>
            <w:shd w:val="clear" w:color="auto" w:fill="auto"/>
            <w:vAlign w:val="center"/>
            <w:hideMark/>
          </w:tcPr>
          <w:p w14:paraId="22EDBD8C" w14:textId="77777777" w:rsidR="00431BCF" w:rsidRPr="008434ED" w:rsidRDefault="00431BCF" w:rsidP="00D53C73">
            <w:pPr>
              <w:jc w:val="center"/>
              <w:rPr>
                <w:color w:val="000000" w:themeColor="text1"/>
              </w:rPr>
            </w:pPr>
            <w:r w:rsidRPr="008434ED">
              <w:rPr>
                <w:color w:val="000000" w:themeColor="text1"/>
              </w:rPr>
              <w:t>Permiso con goce de salario con sustitución y ayuda económica de 1.200 euros</w:t>
            </w:r>
          </w:p>
        </w:tc>
      </w:tr>
      <w:tr w:rsidR="00431BCF" w:rsidRPr="008434ED" w14:paraId="3679F758" w14:textId="77777777" w:rsidTr="00A85AF2">
        <w:trPr>
          <w:trHeight w:val="283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DE0076F" w14:textId="77777777" w:rsidR="00431BCF" w:rsidRPr="008434ED" w:rsidRDefault="00431BCF" w:rsidP="00D53C73">
            <w:pPr>
              <w:jc w:val="center"/>
              <w:rPr>
                <w:color w:val="000000" w:themeColor="text1"/>
              </w:rPr>
            </w:pPr>
            <w:r w:rsidRPr="008434ED">
              <w:rPr>
                <w:color w:val="000000" w:themeColor="text1"/>
              </w:rPr>
              <w:t>3</w:t>
            </w:r>
          </w:p>
        </w:tc>
        <w:tc>
          <w:tcPr>
            <w:tcW w:w="1776" w:type="dxa"/>
            <w:tcBorders>
              <w:top w:val="nil"/>
              <w:left w:val="nil"/>
              <w:bottom w:val="single" w:sz="4" w:space="0" w:color="auto"/>
              <w:right w:val="single" w:sz="4" w:space="0" w:color="auto"/>
            </w:tcBorders>
            <w:shd w:val="clear" w:color="auto" w:fill="auto"/>
            <w:vAlign w:val="center"/>
            <w:hideMark/>
          </w:tcPr>
          <w:p w14:paraId="468A152D" w14:textId="77777777" w:rsidR="00431BCF" w:rsidRPr="008434ED" w:rsidRDefault="00431BCF" w:rsidP="00D53C73">
            <w:pPr>
              <w:jc w:val="left"/>
              <w:rPr>
                <w:color w:val="000000" w:themeColor="text1"/>
              </w:rPr>
            </w:pPr>
            <w:r w:rsidRPr="008434ED">
              <w:rPr>
                <w:color w:val="000000" w:themeColor="text1"/>
              </w:rPr>
              <w:t>Curso “Abordaje y atención de las personas con problemas asociados al consumo de sustancias psicoactivas para profesionales, nivel I”</w:t>
            </w:r>
          </w:p>
        </w:tc>
        <w:tc>
          <w:tcPr>
            <w:tcW w:w="1701" w:type="dxa"/>
            <w:tcBorders>
              <w:top w:val="nil"/>
              <w:left w:val="nil"/>
              <w:bottom w:val="single" w:sz="4" w:space="0" w:color="000000"/>
              <w:right w:val="single" w:sz="4" w:space="0" w:color="000000"/>
            </w:tcBorders>
            <w:shd w:val="clear" w:color="auto" w:fill="auto"/>
            <w:vAlign w:val="center"/>
            <w:hideMark/>
          </w:tcPr>
          <w:p w14:paraId="3A5B2FE5" w14:textId="77777777" w:rsidR="00431BCF" w:rsidRPr="008434ED" w:rsidRDefault="00431BCF" w:rsidP="00D53C73">
            <w:pPr>
              <w:jc w:val="left"/>
              <w:rPr>
                <w:color w:val="000000" w:themeColor="text1"/>
              </w:rPr>
            </w:pPr>
            <w:r w:rsidRPr="008434ED">
              <w:rPr>
                <w:color w:val="000000" w:themeColor="text1"/>
              </w:rPr>
              <w:t>Programa de Capacitación y Certificación para la Prevención, Tratamiento y Rehabilitación de Drogas y Violencia en Costa Rica (PROCCER-CR) en coordinación con la Unidad de Capacitación de la Defensa Pública</w:t>
            </w:r>
          </w:p>
        </w:tc>
        <w:tc>
          <w:tcPr>
            <w:tcW w:w="1418" w:type="dxa"/>
            <w:tcBorders>
              <w:top w:val="nil"/>
              <w:left w:val="nil"/>
              <w:bottom w:val="single" w:sz="4" w:space="0" w:color="000000"/>
              <w:right w:val="single" w:sz="4" w:space="0" w:color="000000"/>
            </w:tcBorders>
            <w:shd w:val="clear" w:color="auto" w:fill="auto"/>
            <w:vAlign w:val="center"/>
            <w:hideMark/>
          </w:tcPr>
          <w:p w14:paraId="57494825" w14:textId="77777777" w:rsidR="00431BCF" w:rsidRPr="008434ED" w:rsidRDefault="00431BCF" w:rsidP="00D53C73">
            <w:pPr>
              <w:jc w:val="center"/>
              <w:rPr>
                <w:color w:val="000000" w:themeColor="text1"/>
              </w:rPr>
            </w:pPr>
            <w:r w:rsidRPr="008434ED">
              <w:rPr>
                <w:color w:val="000000" w:themeColor="text1"/>
              </w:rPr>
              <w:t>25</w:t>
            </w:r>
          </w:p>
        </w:tc>
        <w:tc>
          <w:tcPr>
            <w:tcW w:w="567" w:type="dxa"/>
            <w:tcBorders>
              <w:top w:val="nil"/>
              <w:left w:val="nil"/>
              <w:bottom w:val="single" w:sz="4" w:space="0" w:color="000000"/>
              <w:right w:val="single" w:sz="4" w:space="0" w:color="000000"/>
            </w:tcBorders>
            <w:shd w:val="clear" w:color="auto" w:fill="auto"/>
            <w:vAlign w:val="center"/>
            <w:hideMark/>
          </w:tcPr>
          <w:p w14:paraId="3161991F" w14:textId="77777777" w:rsidR="00431BCF" w:rsidRPr="008434ED" w:rsidRDefault="00431BCF" w:rsidP="00D53C73">
            <w:pPr>
              <w:jc w:val="center"/>
              <w:rPr>
                <w:color w:val="000000" w:themeColor="text1"/>
              </w:rPr>
            </w:pPr>
            <w:r w:rsidRPr="008434ED">
              <w:rPr>
                <w:color w:val="000000" w:themeColor="text1"/>
              </w:rPr>
              <w:t>11</w:t>
            </w:r>
          </w:p>
        </w:tc>
        <w:tc>
          <w:tcPr>
            <w:tcW w:w="567" w:type="dxa"/>
            <w:tcBorders>
              <w:top w:val="nil"/>
              <w:left w:val="nil"/>
              <w:bottom w:val="single" w:sz="4" w:space="0" w:color="000000"/>
              <w:right w:val="single" w:sz="4" w:space="0" w:color="000000"/>
            </w:tcBorders>
            <w:shd w:val="clear" w:color="auto" w:fill="auto"/>
            <w:vAlign w:val="center"/>
            <w:hideMark/>
          </w:tcPr>
          <w:p w14:paraId="083C0066" w14:textId="77777777" w:rsidR="00431BCF" w:rsidRPr="008434ED" w:rsidRDefault="00431BCF" w:rsidP="00D53C73">
            <w:pPr>
              <w:jc w:val="center"/>
              <w:rPr>
                <w:color w:val="000000" w:themeColor="text1"/>
              </w:rPr>
            </w:pPr>
            <w:r w:rsidRPr="008434ED">
              <w:rPr>
                <w:color w:val="000000" w:themeColor="text1"/>
              </w:rPr>
              <w:t>14</w:t>
            </w:r>
          </w:p>
        </w:tc>
        <w:tc>
          <w:tcPr>
            <w:tcW w:w="1559" w:type="dxa"/>
            <w:tcBorders>
              <w:top w:val="nil"/>
              <w:left w:val="nil"/>
              <w:bottom w:val="single" w:sz="4" w:space="0" w:color="auto"/>
              <w:right w:val="single" w:sz="4" w:space="0" w:color="auto"/>
            </w:tcBorders>
            <w:shd w:val="clear" w:color="auto" w:fill="auto"/>
            <w:vAlign w:val="center"/>
            <w:hideMark/>
          </w:tcPr>
          <w:p w14:paraId="00E7FD22" w14:textId="77777777" w:rsidR="00431BCF" w:rsidRPr="008434ED" w:rsidRDefault="00431BCF" w:rsidP="00D53C73">
            <w:pPr>
              <w:jc w:val="center"/>
              <w:rPr>
                <w:color w:val="000000" w:themeColor="text1"/>
              </w:rPr>
            </w:pPr>
            <w:r w:rsidRPr="008434ED">
              <w:rPr>
                <w:color w:val="000000" w:themeColor="text1"/>
              </w:rPr>
              <w:t>20/01/2017</w:t>
            </w:r>
          </w:p>
        </w:tc>
        <w:tc>
          <w:tcPr>
            <w:tcW w:w="1276" w:type="dxa"/>
            <w:tcBorders>
              <w:top w:val="nil"/>
              <w:left w:val="nil"/>
              <w:bottom w:val="single" w:sz="4" w:space="0" w:color="auto"/>
              <w:right w:val="single" w:sz="4" w:space="0" w:color="auto"/>
            </w:tcBorders>
            <w:shd w:val="clear" w:color="auto" w:fill="auto"/>
            <w:vAlign w:val="center"/>
            <w:hideMark/>
          </w:tcPr>
          <w:p w14:paraId="5EE6BE0B" w14:textId="77777777" w:rsidR="00431BCF" w:rsidRPr="008434ED" w:rsidRDefault="00431BCF" w:rsidP="00D53C73">
            <w:pPr>
              <w:jc w:val="center"/>
              <w:rPr>
                <w:color w:val="000000" w:themeColor="text1"/>
              </w:rPr>
            </w:pPr>
            <w:r w:rsidRPr="008434ED">
              <w:rPr>
                <w:color w:val="000000" w:themeColor="text1"/>
              </w:rPr>
              <w:t>21/04/2017 (solo los viernes de cada semana)</w:t>
            </w:r>
          </w:p>
        </w:tc>
        <w:tc>
          <w:tcPr>
            <w:tcW w:w="1700" w:type="dxa"/>
            <w:tcBorders>
              <w:top w:val="nil"/>
              <w:left w:val="nil"/>
              <w:bottom w:val="single" w:sz="4" w:space="0" w:color="000000"/>
              <w:right w:val="single" w:sz="4" w:space="0" w:color="000000"/>
            </w:tcBorders>
            <w:shd w:val="clear" w:color="auto" w:fill="auto"/>
            <w:vAlign w:val="center"/>
            <w:hideMark/>
          </w:tcPr>
          <w:p w14:paraId="55158AC8" w14:textId="77777777" w:rsidR="00431BCF" w:rsidRPr="008434ED" w:rsidRDefault="00431BCF" w:rsidP="00D53C73">
            <w:pPr>
              <w:jc w:val="center"/>
              <w:rPr>
                <w:color w:val="000000" w:themeColor="text1"/>
              </w:rPr>
            </w:pPr>
            <w:r w:rsidRPr="008434ED">
              <w:rPr>
                <w:color w:val="000000" w:themeColor="text1"/>
              </w:rPr>
              <w:t>N/A</w:t>
            </w:r>
          </w:p>
        </w:tc>
      </w:tr>
      <w:tr w:rsidR="00431BCF" w:rsidRPr="008434ED" w14:paraId="3E84F245" w14:textId="77777777" w:rsidTr="00A85AF2">
        <w:trPr>
          <w:trHeight w:val="1462"/>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012B8E6" w14:textId="77777777" w:rsidR="00431BCF" w:rsidRPr="008434ED" w:rsidRDefault="00431BCF" w:rsidP="00D53C73">
            <w:pPr>
              <w:jc w:val="center"/>
              <w:rPr>
                <w:color w:val="000000" w:themeColor="text1"/>
              </w:rPr>
            </w:pPr>
            <w:r w:rsidRPr="008434ED">
              <w:rPr>
                <w:color w:val="000000" w:themeColor="text1"/>
              </w:rPr>
              <w:t>4</w:t>
            </w:r>
          </w:p>
        </w:tc>
        <w:tc>
          <w:tcPr>
            <w:tcW w:w="1776" w:type="dxa"/>
            <w:tcBorders>
              <w:top w:val="nil"/>
              <w:left w:val="nil"/>
              <w:bottom w:val="single" w:sz="4" w:space="0" w:color="auto"/>
              <w:right w:val="single" w:sz="4" w:space="0" w:color="auto"/>
            </w:tcBorders>
            <w:shd w:val="clear" w:color="auto" w:fill="auto"/>
            <w:vAlign w:val="center"/>
            <w:hideMark/>
          </w:tcPr>
          <w:p w14:paraId="694BFF6F" w14:textId="77777777" w:rsidR="00431BCF" w:rsidRPr="008434ED" w:rsidRDefault="00431BCF" w:rsidP="00D53C73">
            <w:pPr>
              <w:jc w:val="left"/>
              <w:rPr>
                <w:color w:val="000000" w:themeColor="text1"/>
              </w:rPr>
            </w:pPr>
            <w:r w:rsidRPr="008434ED">
              <w:rPr>
                <w:color w:val="000000" w:themeColor="text1"/>
              </w:rPr>
              <w:t xml:space="preserve">Maestría en Administración de Justicia, enfoque </w:t>
            </w:r>
            <w:proofErr w:type="spellStart"/>
            <w:r w:rsidRPr="008434ED">
              <w:rPr>
                <w:color w:val="000000" w:themeColor="text1"/>
              </w:rPr>
              <w:t>Sociojurídico</w:t>
            </w:r>
            <w:proofErr w:type="spellEnd"/>
            <w:r w:rsidRPr="008434ED">
              <w:rPr>
                <w:color w:val="000000" w:themeColor="text1"/>
              </w:rPr>
              <w:t>, énfasis Penal</w:t>
            </w:r>
          </w:p>
        </w:tc>
        <w:tc>
          <w:tcPr>
            <w:tcW w:w="1701" w:type="dxa"/>
            <w:tcBorders>
              <w:top w:val="nil"/>
              <w:left w:val="nil"/>
              <w:bottom w:val="single" w:sz="4" w:space="0" w:color="000000"/>
              <w:right w:val="single" w:sz="4" w:space="0" w:color="000000"/>
            </w:tcBorders>
            <w:shd w:val="clear" w:color="auto" w:fill="auto"/>
            <w:vAlign w:val="center"/>
            <w:hideMark/>
          </w:tcPr>
          <w:p w14:paraId="239321CA" w14:textId="77777777" w:rsidR="00431BCF" w:rsidRPr="008434ED" w:rsidRDefault="00431BCF" w:rsidP="00D53C73">
            <w:pPr>
              <w:jc w:val="left"/>
              <w:rPr>
                <w:color w:val="000000" w:themeColor="text1"/>
              </w:rPr>
            </w:pPr>
            <w:r w:rsidRPr="008434ED">
              <w:rPr>
                <w:color w:val="000000" w:themeColor="text1"/>
              </w:rPr>
              <w:t>Universidad Nacional</w:t>
            </w:r>
          </w:p>
        </w:tc>
        <w:tc>
          <w:tcPr>
            <w:tcW w:w="1418" w:type="dxa"/>
            <w:tcBorders>
              <w:top w:val="nil"/>
              <w:left w:val="nil"/>
              <w:bottom w:val="single" w:sz="4" w:space="0" w:color="000000"/>
              <w:right w:val="single" w:sz="4" w:space="0" w:color="000000"/>
            </w:tcBorders>
            <w:shd w:val="clear" w:color="auto" w:fill="auto"/>
            <w:vAlign w:val="center"/>
            <w:hideMark/>
          </w:tcPr>
          <w:p w14:paraId="5E84090A" w14:textId="77777777" w:rsidR="00431BCF" w:rsidRPr="008434ED" w:rsidRDefault="00431BCF" w:rsidP="00D53C73">
            <w:pPr>
              <w:jc w:val="center"/>
              <w:rPr>
                <w:color w:val="000000" w:themeColor="text1"/>
              </w:rPr>
            </w:pPr>
            <w:r w:rsidRPr="008434ED">
              <w:rPr>
                <w:color w:val="000000" w:themeColor="text1"/>
              </w:rPr>
              <w:t>8</w:t>
            </w:r>
          </w:p>
        </w:tc>
        <w:tc>
          <w:tcPr>
            <w:tcW w:w="567" w:type="dxa"/>
            <w:tcBorders>
              <w:top w:val="nil"/>
              <w:left w:val="nil"/>
              <w:bottom w:val="single" w:sz="4" w:space="0" w:color="000000"/>
              <w:right w:val="single" w:sz="4" w:space="0" w:color="000000"/>
            </w:tcBorders>
            <w:shd w:val="clear" w:color="auto" w:fill="auto"/>
            <w:vAlign w:val="center"/>
            <w:hideMark/>
          </w:tcPr>
          <w:p w14:paraId="0A5BA97D"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7981E69D" w14:textId="77777777" w:rsidR="00431BCF" w:rsidRPr="008434ED" w:rsidRDefault="00431BCF" w:rsidP="00D53C73">
            <w:pPr>
              <w:jc w:val="center"/>
              <w:rPr>
                <w:color w:val="000000" w:themeColor="text1"/>
              </w:rPr>
            </w:pPr>
            <w:r w:rsidRPr="008434ED">
              <w:rPr>
                <w:color w:val="000000" w:themeColor="text1"/>
              </w:rPr>
              <w:t>7</w:t>
            </w:r>
          </w:p>
        </w:tc>
        <w:tc>
          <w:tcPr>
            <w:tcW w:w="1559" w:type="dxa"/>
            <w:tcBorders>
              <w:top w:val="nil"/>
              <w:left w:val="nil"/>
              <w:bottom w:val="single" w:sz="4" w:space="0" w:color="auto"/>
              <w:right w:val="single" w:sz="4" w:space="0" w:color="auto"/>
            </w:tcBorders>
            <w:shd w:val="clear" w:color="auto" w:fill="auto"/>
            <w:vAlign w:val="center"/>
            <w:hideMark/>
          </w:tcPr>
          <w:p w14:paraId="07791CCF" w14:textId="77777777" w:rsidR="00431BCF" w:rsidRPr="008434ED" w:rsidRDefault="00431BCF" w:rsidP="00D53C73">
            <w:pPr>
              <w:jc w:val="center"/>
              <w:rPr>
                <w:color w:val="000000" w:themeColor="text1"/>
              </w:rPr>
            </w:pPr>
            <w:r w:rsidRPr="008434ED">
              <w:rPr>
                <w:color w:val="000000" w:themeColor="text1"/>
              </w:rPr>
              <w:t>13/03/2017</w:t>
            </w:r>
          </w:p>
        </w:tc>
        <w:tc>
          <w:tcPr>
            <w:tcW w:w="1276" w:type="dxa"/>
            <w:tcBorders>
              <w:top w:val="nil"/>
              <w:left w:val="nil"/>
              <w:bottom w:val="single" w:sz="4" w:space="0" w:color="auto"/>
              <w:right w:val="single" w:sz="4" w:space="0" w:color="auto"/>
            </w:tcBorders>
            <w:shd w:val="clear" w:color="auto" w:fill="auto"/>
            <w:vAlign w:val="center"/>
            <w:hideMark/>
          </w:tcPr>
          <w:p w14:paraId="4C52E9C5" w14:textId="77777777" w:rsidR="00431BCF" w:rsidRPr="008434ED" w:rsidRDefault="00431BCF" w:rsidP="00D53C73">
            <w:pPr>
              <w:jc w:val="center"/>
              <w:rPr>
                <w:color w:val="000000" w:themeColor="text1"/>
              </w:rPr>
            </w:pPr>
            <w:r w:rsidRPr="008434ED">
              <w:rPr>
                <w:color w:val="000000" w:themeColor="text1"/>
              </w:rPr>
              <w:t>09/03/2018</w:t>
            </w:r>
          </w:p>
        </w:tc>
        <w:tc>
          <w:tcPr>
            <w:tcW w:w="1700" w:type="dxa"/>
            <w:tcBorders>
              <w:top w:val="nil"/>
              <w:left w:val="nil"/>
              <w:bottom w:val="single" w:sz="4" w:space="0" w:color="auto"/>
              <w:right w:val="single" w:sz="4" w:space="0" w:color="auto"/>
            </w:tcBorders>
            <w:shd w:val="clear" w:color="auto" w:fill="auto"/>
            <w:vAlign w:val="center"/>
            <w:hideMark/>
          </w:tcPr>
          <w:p w14:paraId="23DF09BA" w14:textId="77777777" w:rsidR="00431BCF" w:rsidRPr="008434ED" w:rsidRDefault="00431BCF" w:rsidP="00D53C73">
            <w:pPr>
              <w:jc w:val="center"/>
              <w:rPr>
                <w:color w:val="000000" w:themeColor="text1"/>
              </w:rPr>
            </w:pPr>
            <w:r w:rsidRPr="008434ED">
              <w:rPr>
                <w:color w:val="000000" w:themeColor="text1"/>
              </w:rPr>
              <w:t>Permiso con goce de salario con sustitución</w:t>
            </w:r>
          </w:p>
        </w:tc>
      </w:tr>
      <w:tr w:rsidR="00431BCF" w:rsidRPr="008434ED" w14:paraId="55F2FE8E" w14:textId="77777777" w:rsidTr="00A85AF2">
        <w:trPr>
          <w:trHeight w:val="15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D4F28C5" w14:textId="77777777" w:rsidR="00431BCF" w:rsidRPr="008434ED" w:rsidRDefault="00431BCF" w:rsidP="00D53C73">
            <w:pPr>
              <w:jc w:val="center"/>
              <w:rPr>
                <w:color w:val="000000" w:themeColor="text1"/>
              </w:rPr>
            </w:pPr>
            <w:r w:rsidRPr="008434ED">
              <w:rPr>
                <w:color w:val="000000" w:themeColor="text1"/>
              </w:rPr>
              <w:t>5</w:t>
            </w:r>
          </w:p>
        </w:tc>
        <w:tc>
          <w:tcPr>
            <w:tcW w:w="1776" w:type="dxa"/>
            <w:tcBorders>
              <w:top w:val="nil"/>
              <w:left w:val="nil"/>
              <w:bottom w:val="single" w:sz="4" w:space="0" w:color="auto"/>
              <w:right w:val="single" w:sz="4" w:space="0" w:color="auto"/>
            </w:tcBorders>
            <w:shd w:val="clear" w:color="auto" w:fill="auto"/>
            <w:vAlign w:val="center"/>
            <w:hideMark/>
          </w:tcPr>
          <w:p w14:paraId="30DBD007" w14:textId="77777777" w:rsidR="00431BCF" w:rsidRPr="008434ED" w:rsidRDefault="00431BCF" w:rsidP="00D53C73">
            <w:pPr>
              <w:jc w:val="left"/>
              <w:rPr>
                <w:color w:val="000000" w:themeColor="text1"/>
              </w:rPr>
            </w:pPr>
            <w:r w:rsidRPr="008434ED">
              <w:rPr>
                <w:color w:val="000000" w:themeColor="text1"/>
              </w:rPr>
              <w:t xml:space="preserve">Maestría en Administración de Justicia, enfoque </w:t>
            </w:r>
            <w:proofErr w:type="spellStart"/>
            <w:r w:rsidRPr="008434ED">
              <w:rPr>
                <w:color w:val="000000" w:themeColor="text1"/>
              </w:rPr>
              <w:t>Sociojurídico</w:t>
            </w:r>
            <w:proofErr w:type="spellEnd"/>
            <w:r w:rsidRPr="008434ED">
              <w:rPr>
                <w:color w:val="000000" w:themeColor="text1"/>
              </w:rPr>
              <w:t>, énfasis Familia</w:t>
            </w:r>
          </w:p>
        </w:tc>
        <w:tc>
          <w:tcPr>
            <w:tcW w:w="1701" w:type="dxa"/>
            <w:tcBorders>
              <w:top w:val="nil"/>
              <w:left w:val="nil"/>
              <w:bottom w:val="single" w:sz="4" w:space="0" w:color="000000"/>
              <w:right w:val="single" w:sz="4" w:space="0" w:color="000000"/>
            </w:tcBorders>
            <w:shd w:val="clear" w:color="auto" w:fill="auto"/>
            <w:vAlign w:val="center"/>
            <w:hideMark/>
          </w:tcPr>
          <w:p w14:paraId="7BC87ACD" w14:textId="77777777" w:rsidR="00431BCF" w:rsidRPr="008434ED" w:rsidRDefault="00431BCF" w:rsidP="00D53C73">
            <w:pPr>
              <w:jc w:val="left"/>
              <w:rPr>
                <w:color w:val="000000" w:themeColor="text1"/>
              </w:rPr>
            </w:pPr>
            <w:r w:rsidRPr="008434ED">
              <w:rPr>
                <w:color w:val="000000" w:themeColor="text1"/>
              </w:rPr>
              <w:t>Universidad Nacional</w:t>
            </w:r>
          </w:p>
        </w:tc>
        <w:tc>
          <w:tcPr>
            <w:tcW w:w="1418" w:type="dxa"/>
            <w:tcBorders>
              <w:top w:val="nil"/>
              <w:left w:val="nil"/>
              <w:bottom w:val="single" w:sz="4" w:space="0" w:color="000000"/>
              <w:right w:val="single" w:sz="4" w:space="0" w:color="000000"/>
            </w:tcBorders>
            <w:shd w:val="clear" w:color="auto" w:fill="auto"/>
            <w:vAlign w:val="center"/>
            <w:hideMark/>
          </w:tcPr>
          <w:p w14:paraId="551BF7A4" w14:textId="77777777" w:rsidR="00431BCF" w:rsidRPr="008434ED" w:rsidRDefault="00431BCF" w:rsidP="00D53C73">
            <w:pPr>
              <w:jc w:val="center"/>
              <w:rPr>
                <w:color w:val="000000" w:themeColor="text1"/>
              </w:rPr>
            </w:pPr>
            <w:r w:rsidRPr="008434ED">
              <w:rPr>
                <w:color w:val="000000" w:themeColor="text1"/>
              </w:rPr>
              <w:t>6</w:t>
            </w:r>
          </w:p>
        </w:tc>
        <w:tc>
          <w:tcPr>
            <w:tcW w:w="567" w:type="dxa"/>
            <w:tcBorders>
              <w:top w:val="nil"/>
              <w:left w:val="nil"/>
              <w:bottom w:val="single" w:sz="4" w:space="0" w:color="000000"/>
              <w:right w:val="single" w:sz="4" w:space="0" w:color="000000"/>
            </w:tcBorders>
            <w:shd w:val="clear" w:color="auto" w:fill="auto"/>
            <w:vAlign w:val="center"/>
            <w:hideMark/>
          </w:tcPr>
          <w:p w14:paraId="2CF84172" w14:textId="77777777" w:rsidR="00431BCF" w:rsidRPr="008434ED" w:rsidRDefault="00431BCF" w:rsidP="00D53C73">
            <w:pPr>
              <w:jc w:val="center"/>
              <w:rPr>
                <w:color w:val="000000" w:themeColor="text1"/>
              </w:rPr>
            </w:pPr>
            <w:r w:rsidRPr="008434ED">
              <w:rPr>
                <w:color w:val="000000" w:themeColor="text1"/>
              </w:rPr>
              <w:t>5</w:t>
            </w:r>
          </w:p>
        </w:tc>
        <w:tc>
          <w:tcPr>
            <w:tcW w:w="567" w:type="dxa"/>
            <w:tcBorders>
              <w:top w:val="nil"/>
              <w:left w:val="nil"/>
              <w:bottom w:val="single" w:sz="4" w:space="0" w:color="000000"/>
              <w:right w:val="single" w:sz="4" w:space="0" w:color="000000"/>
            </w:tcBorders>
            <w:shd w:val="clear" w:color="auto" w:fill="auto"/>
            <w:vAlign w:val="center"/>
            <w:hideMark/>
          </w:tcPr>
          <w:p w14:paraId="4AF37759"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79366F5D" w14:textId="77777777" w:rsidR="00431BCF" w:rsidRPr="008434ED" w:rsidRDefault="00431BCF" w:rsidP="00D53C73">
            <w:pPr>
              <w:jc w:val="center"/>
              <w:rPr>
                <w:color w:val="000000" w:themeColor="text1"/>
              </w:rPr>
            </w:pPr>
            <w:r w:rsidRPr="008434ED">
              <w:rPr>
                <w:color w:val="000000" w:themeColor="text1"/>
              </w:rPr>
              <w:t>13/03/2017</w:t>
            </w:r>
          </w:p>
        </w:tc>
        <w:tc>
          <w:tcPr>
            <w:tcW w:w="1276" w:type="dxa"/>
            <w:tcBorders>
              <w:top w:val="nil"/>
              <w:left w:val="nil"/>
              <w:bottom w:val="single" w:sz="4" w:space="0" w:color="auto"/>
              <w:right w:val="single" w:sz="4" w:space="0" w:color="auto"/>
            </w:tcBorders>
            <w:shd w:val="clear" w:color="auto" w:fill="auto"/>
            <w:vAlign w:val="center"/>
            <w:hideMark/>
          </w:tcPr>
          <w:p w14:paraId="385B416A" w14:textId="77777777" w:rsidR="00431BCF" w:rsidRPr="008434ED" w:rsidRDefault="00431BCF" w:rsidP="00D53C73">
            <w:pPr>
              <w:jc w:val="center"/>
              <w:rPr>
                <w:color w:val="000000" w:themeColor="text1"/>
              </w:rPr>
            </w:pPr>
            <w:r w:rsidRPr="008434ED">
              <w:rPr>
                <w:color w:val="000000" w:themeColor="text1"/>
              </w:rPr>
              <w:t>09/03/2018</w:t>
            </w:r>
          </w:p>
        </w:tc>
        <w:tc>
          <w:tcPr>
            <w:tcW w:w="1700" w:type="dxa"/>
            <w:tcBorders>
              <w:top w:val="nil"/>
              <w:left w:val="nil"/>
              <w:bottom w:val="single" w:sz="4" w:space="0" w:color="auto"/>
              <w:right w:val="single" w:sz="4" w:space="0" w:color="auto"/>
            </w:tcBorders>
            <w:shd w:val="clear" w:color="auto" w:fill="auto"/>
            <w:vAlign w:val="center"/>
            <w:hideMark/>
          </w:tcPr>
          <w:p w14:paraId="1FE95873" w14:textId="77777777" w:rsidR="00431BCF" w:rsidRPr="008434ED" w:rsidRDefault="00431BCF" w:rsidP="00D53C73">
            <w:pPr>
              <w:jc w:val="center"/>
              <w:rPr>
                <w:color w:val="000000" w:themeColor="text1"/>
              </w:rPr>
            </w:pPr>
            <w:r w:rsidRPr="008434ED">
              <w:rPr>
                <w:color w:val="000000" w:themeColor="text1"/>
              </w:rPr>
              <w:t>Permiso con goce de salario con sustitución</w:t>
            </w:r>
          </w:p>
        </w:tc>
      </w:tr>
      <w:tr w:rsidR="00431BCF" w:rsidRPr="008434ED" w14:paraId="5DD39BDF" w14:textId="77777777" w:rsidTr="00A85AF2">
        <w:trPr>
          <w:trHeight w:val="1548"/>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61C7210" w14:textId="77777777" w:rsidR="00431BCF" w:rsidRPr="008434ED" w:rsidRDefault="00431BCF" w:rsidP="00D53C73">
            <w:pPr>
              <w:jc w:val="center"/>
              <w:rPr>
                <w:color w:val="000000" w:themeColor="text1"/>
              </w:rPr>
            </w:pPr>
            <w:r w:rsidRPr="008434ED">
              <w:rPr>
                <w:color w:val="000000" w:themeColor="text1"/>
              </w:rPr>
              <w:t>6</w:t>
            </w:r>
          </w:p>
        </w:tc>
        <w:tc>
          <w:tcPr>
            <w:tcW w:w="1776" w:type="dxa"/>
            <w:tcBorders>
              <w:top w:val="nil"/>
              <w:left w:val="nil"/>
              <w:bottom w:val="single" w:sz="4" w:space="0" w:color="auto"/>
              <w:right w:val="single" w:sz="4" w:space="0" w:color="auto"/>
            </w:tcBorders>
            <w:shd w:val="clear" w:color="auto" w:fill="auto"/>
            <w:vAlign w:val="center"/>
            <w:hideMark/>
          </w:tcPr>
          <w:p w14:paraId="6C50BFE7" w14:textId="77777777" w:rsidR="00431BCF" w:rsidRPr="008434ED" w:rsidRDefault="00431BCF" w:rsidP="00D53C73">
            <w:pPr>
              <w:jc w:val="left"/>
              <w:rPr>
                <w:color w:val="000000" w:themeColor="text1"/>
              </w:rPr>
            </w:pPr>
            <w:r w:rsidRPr="008434ED">
              <w:rPr>
                <w:color w:val="000000" w:themeColor="text1"/>
              </w:rPr>
              <w:t xml:space="preserve">Maestría en Administración de Justicia, enfoque </w:t>
            </w:r>
            <w:proofErr w:type="spellStart"/>
            <w:r w:rsidRPr="008434ED">
              <w:rPr>
                <w:color w:val="000000" w:themeColor="text1"/>
              </w:rPr>
              <w:t>Sociojurídico</w:t>
            </w:r>
            <w:proofErr w:type="spellEnd"/>
            <w:r w:rsidRPr="008434ED">
              <w:rPr>
                <w:color w:val="000000" w:themeColor="text1"/>
              </w:rPr>
              <w:t>, énfasis Civil</w:t>
            </w:r>
          </w:p>
        </w:tc>
        <w:tc>
          <w:tcPr>
            <w:tcW w:w="1701" w:type="dxa"/>
            <w:tcBorders>
              <w:top w:val="nil"/>
              <w:left w:val="nil"/>
              <w:bottom w:val="single" w:sz="4" w:space="0" w:color="000000"/>
              <w:right w:val="single" w:sz="4" w:space="0" w:color="000000"/>
            </w:tcBorders>
            <w:shd w:val="clear" w:color="auto" w:fill="auto"/>
            <w:vAlign w:val="center"/>
            <w:hideMark/>
          </w:tcPr>
          <w:p w14:paraId="70DEF6ED" w14:textId="77777777" w:rsidR="00431BCF" w:rsidRPr="008434ED" w:rsidRDefault="00431BCF" w:rsidP="00D53C73">
            <w:pPr>
              <w:jc w:val="left"/>
              <w:rPr>
                <w:color w:val="000000" w:themeColor="text1"/>
              </w:rPr>
            </w:pPr>
            <w:r w:rsidRPr="008434ED">
              <w:rPr>
                <w:color w:val="000000" w:themeColor="text1"/>
              </w:rPr>
              <w:t>Universidad Nacional</w:t>
            </w:r>
          </w:p>
        </w:tc>
        <w:tc>
          <w:tcPr>
            <w:tcW w:w="1418" w:type="dxa"/>
            <w:tcBorders>
              <w:top w:val="nil"/>
              <w:left w:val="nil"/>
              <w:bottom w:val="single" w:sz="4" w:space="0" w:color="000000"/>
              <w:right w:val="single" w:sz="4" w:space="0" w:color="000000"/>
            </w:tcBorders>
            <w:shd w:val="clear" w:color="auto" w:fill="auto"/>
            <w:vAlign w:val="center"/>
            <w:hideMark/>
          </w:tcPr>
          <w:p w14:paraId="34B3E599" w14:textId="77777777" w:rsidR="00431BCF" w:rsidRPr="008434ED" w:rsidRDefault="00431BCF" w:rsidP="00D53C73">
            <w:pPr>
              <w:jc w:val="center"/>
              <w:rPr>
                <w:color w:val="000000" w:themeColor="text1"/>
              </w:rPr>
            </w:pPr>
            <w:r w:rsidRPr="008434ED">
              <w:rPr>
                <w:color w:val="000000" w:themeColor="text1"/>
              </w:rPr>
              <w:t>5</w:t>
            </w:r>
          </w:p>
        </w:tc>
        <w:tc>
          <w:tcPr>
            <w:tcW w:w="567" w:type="dxa"/>
            <w:tcBorders>
              <w:top w:val="nil"/>
              <w:left w:val="nil"/>
              <w:bottom w:val="single" w:sz="4" w:space="0" w:color="000000"/>
              <w:right w:val="single" w:sz="4" w:space="0" w:color="000000"/>
            </w:tcBorders>
            <w:shd w:val="clear" w:color="auto" w:fill="auto"/>
            <w:vAlign w:val="center"/>
            <w:hideMark/>
          </w:tcPr>
          <w:p w14:paraId="747BF007" w14:textId="77777777" w:rsidR="00431BCF" w:rsidRPr="008434ED" w:rsidRDefault="00431BCF" w:rsidP="00D53C73">
            <w:pPr>
              <w:jc w:val="center"/>
              <w:rPr>
                <w:color w:val="000000" w:themeColor="text1"/>
              </w:rPr>
            </w:pPr>
            <w:r w:rsidRPr="008434ED">
              <w:rPr>
                <w:color w:val="000000" w:themeColor="text1"/>
              </w:rPr>
              <w:t>3</w:t>
            </w:r>
          </w:p>
        </w:tc>
        <w:tc>
          <w:tcPr>
            <w:tcW w:w="567" w:type="dxa"/>
            <w:tcBorders>
              <w:top w:val="nil"/>
              <w:left w:val="nil"/>
              <w:bottom w:val="single" w:sz="4" w:space="0" w:color="000000"/>
              <w:right w:val="single" w:sz="4" w:space="0" w:color="000000"/>
            </w:tcBorders>
            <w:shd w:val="clear" w:color="auto" w:fill="auto"/>
            <w:vAlign w:val="center"/>
            <w:hideMark/>
          </w:tcPr>
          <w:p w14:paraId="51B42764" w14:textId="77777777" w:rsidR="00431BCF" w:rsidRPr="008434ED" w:rsidRDefault="00431BCF" w:rsidP="00D53C73">
            <w:pPr>
              <w:jc w:val="center"/>
              <w:rPr>
                <w:color w:val="000000" w:themeColor="text1"/>
              </w:rPr>
            </w:pPr>
            <w:r w:rsidRPr="008434ED">
              <w:rPr>
                <w:color w:val="000000" w:themeColor="text1"/>
              </w:rPr>
              <w:t>2</w:t>
            </w:r>
          </w:p>
        </w:tc>
        <w:tc>
          <w:tcPr>
            <w:tcW w:w="1559" w:type="dxa"/>
            <w:tcBorders>
              <w:top w:val="nil"/>
              <w:left w:val="nil"/>
              <w:bottom w:val="single" w:sz="4" w:space="0" w:color="auto"/>
              <w:right w:val="single" w:sz="4" w:space="0" w:color="auto"/>
            </w:tcBorders>
            <w:shd w:val="clear" w:color="auto" w:fill="auto"/>
            <w:vAlign w:val="center"/>
            <w:hideMark/>
          </w:tcPr>
          <w:p w14:paraId="07580212" w14:textId="77777777" w:rsidR="00431BCF" w:rsidRPr="008434ED" w:rsidRDefault="00431BCF" w:rsidP="00D53C73">
            <w:pPr>
              <w:jc w:val="center"/>
              <w:rPr>
                <w:color w:val="000000" w:themeColor="text1"/>
              </w:rPr>
            </w:pPr>
            <w:r w:rsidRPr="008434ED">
              <w:rPr>
                <w:color w:val="000000" w:themeColor="text1"/>
              </w:rPr>
              <w:t>13/03/2017</w:t>
            </w:r>
          </w:p>
        </w:tc>
        <w:tc>
          <w:tcPr>
            <w:tcW w:w="1276" w:type="dxa"/>
            <w:tcBorders>
              <w:top w:val="nil"/>
              <w:left w:val="nil"/>
              <w:bottom w:val="single" w:sz="4" w:space="0" w:color="auto"/>
              <w:right w:val="single" w:sz="4" w:space="0" w:color="auto"/>
            </w:tcBorders>
            <w:shd w:val="clear" w:color="auto" w:fill="auto"/>
            <w:vAlign w:val="center"/>
            <w:hideMark/>
          </w:tcPr>
          <w:p w14:paraId="56541EBD" w14:textId="77777777" w:rsidR="00431BCF" w:rsidRPr="008434ED" w:rsidRDefault="00431BCF" w:rsidP="00D53C73">
            <w:pPr>
              <w:jc w:val="center"/>
              <w:rPr>
                <w:color w:val="000000" w:themeColor="text1"/>
              </w:rPr>
            </w:pPr>
            <w:r w:rsidRPr="008434ED">
              <w:rPr>
                <w:color w:val="000000" w:themeColor="text1"/>
              </w:rPr>
              <w:t>09/03/2018</w:t>
            </w:r>
          </w:p>
        </w:tc>
        <w:tc>
          <w:tcPr>
            <w:tcW w:w="1700" w:type="dxa"/>
            <w:tcBorders>
              <w:top w:val="nil"/>
              <w:left w:val="nil"/>
              <w:bottom w:val="single" w:sz="4" w:space="0" w:color="auto"/>
              <w:right w:val="single" w:sz="4" w:space="0" w:color="auto"/>
            </w:tcBorders>
            <w:shd w:val="clear" w:color="auto" w:fill="auto"/>
            <w:vAlign w:val="center"/>
            <w:hideMark/>
          </w:tcPr>
          <w:p w14:paraId="742C2D52" w14:textId="77777777" w:rsidR="00431BCF" w:rsidRPr="008434ED" w:rsidRDefault="00431BCF" w:rsidP="00D53C73">
            <w:pPr>
              <w:jc w:val="center"/>
              <w:rPr>
                <w:color w:val="000000" w:themeColor="text1"/>
              </w:rPr>
            </w:pPr>
            <w:r w:rsidRPr="008434ED">
              <w:rPr>
                <w:color w:val="000000" w:themeColor="text1"/>
              </w:rPr>
              <w:t>Permiso con goce de salario con sustitución</w:t>
            </w:r>
          </w:p>
        </w:tc>
      </w:tr>
      <w:tr w:rsidR="00431BCF" w:rsidRPr="008434ED" w14:paraId="08EA3770" w14:textId="77777777" w:rsidTr="00A85AF2">
        <w:trPr>
          <w:trHeight w:val="169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A0FA83C" w14:textId="77777777" w:rsidR="00431BCF" w:rsidRPr="008434ED" w:rsidRDefault="00431BCF" w:rsidP="00D53C73">
            <w:pPr>
              <w:jc w:val="center"/>
              <w:rPr>
                <w:color w:val="000000" w:themeColor="text1"/>
              </w:rPr>
            </w:pPr>
            <w:r w:rsidRPr="008434ED">
              <w:rPr>
                <w:color w:val="000000" w:themeColor="text1"/>
              </w:rPr>
              <w:lastRenderedPageBreak/>
              <w:t>7</w:t>
            </w:r>
          </w:p>
        </w:tc>
        <w:tc>
          <w:tcPr>
            <w:tcW w:w="1776" w:type="dxa"/>
            <w:tcBorders>
              <w:top w:val="nil"/>
              <w:left w:val="nil"/>
              <w:bottom w:val="single" w:sz="4" w:space="0" w:color="auto"/>
              <w:right w:val="single" w:sz="4" w:space="0" w:color="auto"/>
            </w:tcBorders>
            <w:shd w:val="clear" w:color="auto" w:fill="auto"/>
            <w:vAlign w:val="center"/>
            <w:hideMark/>
          </w:tcPr>
          <w:p w14:paraId="65B5C0B0" w14:textId="77777777" w:rsidR="00431BCF" w:rsidRPr="008434ED" w:rsidRDefault="00431BCF" w:rsidP="00D53C73">
            <w:pPr>
              <w:jc w:val="left"/>
              <w:rPr>
                <w:color w:val="000000" w:themeColor="text1"/>
              </w:rPr>
            </w:pPr>
            <w:r w:rsidRPr="008434ED">
              <w:rPr>
                <w:color w:val="000000" w:themeColor="text1"/>
              </w:rPr>
              <w:t>Curso de Delitos Cibernéticos</w:t>
            </w:r>
          </w:p>
        </w:tc>
        <w:tc>
          <w:tcPr>
            <w:tcW w:w="1701" w:type="dxa"/>
            <w:tcBorders>
              <w:top w:val="nil"/>
              <w:left w:val="nil"/>
              <w:bottom w:val="single" w:sz="4" w:space="0" w:color="000000"/>
              <w:right w:val="single" w:sz="4" w:space="0" w:color="000000"/>
            </w:tcBorders>
            <w:shd w:val="clear" w:color="auto" w:fill="auto"/>
            <w:vAlign w:val="center"/>
            <w:hideMark/>
          </w:tcPr>
          <w:p w14:paraId="08AE174D" w14:textId="77777777" w:rsidR="00431BCF" w:rsidRPr="008434ED" w:rsidRDefault="00431BCF" w:rsidP="00D53C73">
            <w:pPr>
              <w:jc w:val="left"/>
              <w:rPr>
                <w:color w:val="000000" w:themeColor="text1"/>
              </w:rPr>
            </w:pPr>
            <w:r w:rsidRPr="008434ED">
              <w:rPr>
                <w:color w:val="000000" w:themeColor="text1"/>
              </w:rPr>
              <w:t>Secretaría General del Sistema de la Integración Centroamericana (SGSICA)</w:t>
            </w:r>
          </w:p>
        </w:tc>
        <w:tc>
          <w:tcPr>
            <w:tcW w:w="1418" w:type="dxa"/>
            <w:tcBorders>
              <w:top w:val="nil"/>
              <w:left w:val="nil"/>
              <w:bottom w:val="single" w:sz="4" w:space="0" w:color="000000"/>
              <w:right w:val="single" w:sz="4" w:space="0" w:color="000000"/>
            </w:tcBorders>
            <w:shd w:val="clear" w:color="auto" w:fill="auto"/>
            <w:vAlign w:val="center"/>
            <w:hideMark/>
          </w:tcPr>
          <w:p w14:paraId="19C0A603" w14:textId="77777777" w:rsidR="00431BCF" w:rsidRPr="008434ED" w:rsidRDefault="00431BCF" w:rsidP="00D53C73">
            <w:pPr>
              <w:jc w:val="center"/>
              <w:rPr>
                <w:color w:val="000000" w:themeColor="text1"/>
              </w:rPr>
            </w:pPr>
            <w:r w:rsidRPr="008434ED">
              <w:rPr>
                <w:color w:val="000000" w:themeColor="text1"/>
              </w:rPr>
              <w:t>2</w:t>
            </w:r>
          </w:p>
        </w:tc>
        <w:tc>
          <w:tcPr>
            <w:tcW w:w="567" w:type="dxa"/>
            <w:tcBorders>
              <w:top w:val="nil"/>
              <w:left w:val="nil"/>
              <w:bottom w:val="single" w:sz="4" w:space="0" w:color="000000"/>
              <w:right w:val="single" w:sz="4" w:space="0" w:color="000000"/>
            </w:tcBorders>
            <w:shd w:val="clear" w:color="auto" w:fill="auto"/>
            <w:vAlign w:val="center"/>
            <w:hideMark/>
          </w:tcPr>
          <w:p w14:paraId="0EAD8E0B"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332F0461"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2DC7C28C" w14:textId="77777777" w:rsidR="00431BCF" w:rsidRPr="008434ED" w:rsidRDefault="00431BCF" w:rsidP="00D53C73">
            <w:pPr>
              <w:jc w:val="center"/>
              <w:rPr>
                <w:color w:val="000000" w:themeColor="text1"/>
              </w:rPr>
            </w:pPr>
            <w:r w:rsidRPr="008434ED">
              <w:rPr>
                <w:color w:val="000000" w:themeColor="text1"/>
              </w:rPr>
              <w:t>19/06/2017</w:t>
            </w:r>
          </w:p>
        </w:tc>
        <w:tc>
          <w:tcPr>
            <w:tcW w:w="1276" w:type="dxa"/>
            <w:tcBorders>
              <w:top w:val="nil"/>
              <w:left w:val="nil"/>
              <w:bottom w:val="single" w:sz="4" w:space="0" w:color="auto"/>
              <w:right w:val="single" w:sz="4" w:space="0" w:color="auto"/>
            </w:tcBorders>
            <w:shd w:val="clear" w:color="auto" w:fill="auto"/>
            <w:vAlign w:val="center"/>
            <w:hideMark/>
          </w:tcPr>
          <w:p w14:paraId="637F4F5F" w14:textId="77777777" w:rsidR="00431BCF" w:rsidRPr="008434ED" w:rsidRDefault="00431BCF" w:rsidP="00D53C73">
            <w:pPr>
              <w:jc w:val="center"/>
              <w:rPr>
                <w:color w:val="000000" w:themeColor="text1"/>
              </w:rPr>
            </w:pPr>
            <w:r w:rsidRPr="008434ED">
              <w:rPr>
                <w:color w:val="000000" w:themeColor="text1"/>
              </w:rPr>
              <w:t>23/06/2017</w:t>
            </w:r>
          </w:p>
        </w:tc>
        <w:tc>
          <w:tcPr>
            <w:tcW w:w="1700" w:type="dxa"/>
            <w:tcBorders>
              <w:top w:val="nil"/>
              <w:left w:val="nil"/>
              <w:bottom w:val="single" w:sz="4" w:space="0" w:color="auto"/>
              <w:right w:val="single" w:sz="4" w:space="0" w:color="auto"/>
            </w:tcBorders>
            <w:shd w:val="clear" w:color="auto" w:fill="auto"/>
            <w:vAlign w:val="center"/>
            <w:hideMark/>
          </w:tcPr>
          <w:p w14:paraId="2614D98A" w14:textId="77777777" w:rsidR="00431BCF" w:rsidRPr="008434ED" w:rsidRDefault="00431BCF" w:rsidP="00D53C73">
            <w:pPr>
              <w:jc w:val="center"/>
              <w:rPr>
                <w:color w:val="000000" w:themeColor="text1"/>
              </w:rPr>
            </w:pPr>
            <w:r w:rsidRPr="008434ED">
              <w:rPr>
                <w:color w:val="000000" w:themeColor="text1"/>
              </w:rPr>
              <w:t>Permiso con goce de salario con sustitución</w:t>
            </w:r>
          </w:p>
        </w:tc>
      </w:tr>
      <w:tr w:rsidR="00431BCF" w:rsidRPr="008434ED" w14:paraId="0DC3BE1C" w14:textId="77777777" w:rsidTr="00A85AF2">
        <w:trPr>
          <w:trHeight w:val="157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5D6EEC" w14:textId="77777777" w:rsidR="00431BCF" w:rsidRPr="008434ED" w:rsidRDefault="00431BCF" w:rsidP="00D53C73">
            <w:pPr>
              <w:jc w:val="center"/>
              <w:rPr>
                <w:color w:val="000000" w:themeColor="text1"/>
              </w:rPr>
            </w:pPr>
            <w:r w:rsidRPr="008434ED">
              <w:rPr>
                <w:color w:val="000000" w:themeColor="text1"/>
              </w:rPr>
              <w:t>8</w:t>
            </w:r>
          </w:p>
        </w:tc>
        <w:tc>
          <w:tcPr>
            <w:tcW w:w="1776" w:type="dxa"/>
            <w:tcBorders>
              <w:top w:val="nil"/>
              <w:left w:val="nil"/>
              <w:bottom w:val="single" w:sz="4" w:space="0" w:color="auto"/>
              <w:right w:val="single" w:sz="4" w:space="0" w:color="auto"/>
            </w:tcBorders>
            <w:shd w:val="clear" w:color="auto" w:fill="auto"/>
            <w:vAlign w:val="center"/>
            <w:hideMark/>
          </w:tcPr>
          <w:p w14:paraId="47752628" w14:textId="77777777" w:rsidR="00431BCF" w:rsidRPr="008434ED" w:rsidRDefault="00431BCF" w:rsidP="00D53C73">
            <w:pPr>
              <w:jc w:val="left"/>
              <w:rPr>
                <w:color w:val="000000" w:themeColor="text1"/>
              </w:rPr>
            </w:pPr>
            <w:r w:rsidRPr="008434ED">
              <w:rPr>
                <w:color w:val="000000" w:themeColor="text1"/>
              </w:rPr>
              <w:t>Máster Universitario en Gobierno y Administración Pública</w:t>
            </w:r>
          </w:p>
        </w:tc>
        <w:tc>
          <w:tcPr>
            <w:tcW w:w="1701" w:type="dxa"/>
            <w:tcBorders>
              <w:top w:val="nil"/>
              <w:left w:val="nil"/>
              <w:bottom w:val="single" w:sz="4" w:space="0" w:color="000000"/>
              <w:right w:val="single" w:sz="4" w:space="0" w:color="000000"/>
            </w:tcBorders>
            <w:shd w:val="clear" w:color="auto" w:fill="auto"/>
            <w:vAlign w:val="center"/>
            <w:hideMark/>
          </w:tcPr>
          <w:p w14:paraId="74459EE0" w14:textId="77777777" w:rsidR="00431BCF" w:rsidRPr="008434ED" w:rsidRDefault="00431BCF" w:rsidP="00D53C73">
            <w:pPr>
              <w:jc w:val="left"/>
              <w:rPr>
                <w:color w:val="000000" w:themeColor="text1"/>
              </w:rPr>
            </w:pPr>
            <w:r w:rsidRPr="008434ED">
              <w:rPr>
                <w:color w:val="000000" w:themeColor="text1"/>
              </w:rPr>
              <w:t>Instituto Nacional de Administración Pública de España (INAP) / Universidad Internacional Menéndez Pelayo (UIMP)</w:t>
            </w:r>
          </w:p>
        </w:tc>
        <w:tc>
          <w:tcPr>
            <w:tcW w:w="1418" w:type="dxa"/>
            <w:tcBorders>
              <w:top w:val="nil"/>
              <w:left w:val="nil"/>
              <w:bottom w:val="single" w:sz="4" w:space="0" w:color="000000"/>
              <w:right w:val="single" w:sz="4" w:space="0" w:color="000000"/>
            </w:tcBorders>
            <w:shd w:val="clear" w:color="auto" w:fill="auto"/>
            <w:vAlign w:val="center"/>
            <w:hideMark/>
          </w:tcPr>
          <w:p w14:paraId="2DECE91E" w14:textId="77777777" w:rsidR="00431BCF" w:rsidRPr="008434ED" w:rsidRDefault="00431BCF" w:rsidP="00D53C73">
            <w:pPr>
              <w:jc w:val="center"/>
              <w:rPr>
                <w:color w:val="000000" w:themeColor="text1"/>
              </w:rPr>
            </w:pPr>
            <w:r w:rsidRPr="008434ED">
              <w:rPr>
                <w:color w:val="000000" w:themeColor="text1"/>
              </w:rPr>
              <w:t>2</w:t>
            </w:r>
          </w:p>
        </w:tc>
        <w:tc>
          <w:tcPr>
            <w:tcW w:w="567" w:type="dxa"/>
            <w:tcBorders>
              <w:top w:val="nil"/>
              <w:left w:val="nil"/>
              <w:bottom w:val="single" w:sz="4" w:space="0" w:color="000000"/>
              <w:right w:val="single" w:sz="4" w:space="0" w:color="000000"/>
            </w:tcBorders>
            <w:shd w:val="clear" w:color="auto" w:fill="auto"/>
            <w:vAlign w:val="center"/>
            <w:hideMark/>
          </w:tcPr>
          <w:p w14:paraId="74B7F38B"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50071EEB" w14:textId="77777777" w:rsidR="00431BCF" w:rsidRPr="008434ED" w:rsidRDefault="00431BCF" w:rsidP="00D53C73">
            <w:pPr>
              <w:jc w:val="center"/>
              <w:rPr>
                <w:color w:val="000000" w:themeColor="text1"/>
              </w:rPr>
            </w:pPr>
            <w:r w:rsidRPr="008434ED">
              <w:rPr>
                <w:color w:val="000000" w:themeColor="text1"/>
              </w:rPr>
              <w:t>2</w:t>
            </w:r>
          </w:p>
        </w:tc>
        <w:tc>
          <w:tcPr>
            <w:tcW w:w="1559" w:type="dxa"/>
            <w:tcBorders>
              <w:top w:val="nil"/>
              <w:left w:val="nil"/>
              <w:bottom w:val="single" w:sz="4" w:space="0" w:color="auto"/>
              <w:right w:val="single" w:sz="4" w:space="0" w:color="auto"/>
            </w:tcBorders>
            <w:shd w:val="clear" w:color="auto" w:fill="auto"/>
            <w:vAlign w:val="center"/>
            <w:hideMark/>
          </w:tcPr>
          <w:p w14:paraId="3C3A0E4A" w14:textId="77777777" w:rsidR="00431BCF" w:rsidRPr="008434ED" w:rsidRDefault="00431BCF" w:rsidP="00D53C73">
            <w:pPr>
              <w:jc w:val="center"/>
              <w:rPr>
                <w:color w:val="000000" w:themeColor="text1"/>
              </w:rPr>
            </w:pPr>
            <w:r w:rsidRPr="008434ED">
              <w:rPr>
                <w:color w:val="000000" w:themeColor="text1"/>
              </w:rPr>
              <w:t>17/10/2017</w:t>
            </w:r>
          </w:p>
        </w:tc>
        <w:tc>
          <w:tcPr>
            <w:tcW w:w="1276" w:type="dxa"/>
            <w:tcBorders>
              <w:top w:val="nil"/>
              <w:left w:val="nil"/>
              <w:bottom w:val="single" w:sz="4" w:space="0" w:color="auto"/>
              <w:right w:val="single" w:sz="4" w:space="0" w:color="auto"/>
            </w:tcBorders>
            <w:shd w:val="clear" w:color="auto" w:fill="auto"/>
            <w:vAlign w:val="center"/>
            <w:hideMark/>
          </w:tcPr>
          <w:p w14:paraId="1A42FC76" w14:textId="77777777" w:rsidR="00431BCF" w:rsidRPr="008434ED" w:rsidRDefault="00431BCF" w:rsidP="00D53C73">
            <w:pPr>
              <w:jc w:val="center"/>
              <w:rPr>
                <w:color w:val="000000" w:themeColor="text1"/>
              </w:rPr>
            </w:pPr>
            <w:r w:rsidRPr="008434ED">
              <w:rPr>
                <w:color w:val="000000" w:themeColor="text1"/>
              </w:rPr>
              <w:t>15/06/2018</w:t>
            </w:r>
          </w:p>
        </w:tc>
        <w:tc>
          <w:tcPr>
            <w:tcW w:w="1700" w:type="dxa"/>
            <w:tcBorders>
              <w:top w:val="nil"/>
              <w:left w:val="nil"/>
              <w:bottom w:val="single" w:sz="4" w:space="0" w:color="auto"/>
              <w:right w:val="single" w:sz="4" w:space="0" w:color="auto"/>
            </w:tcBorders>
            <w:shd w:val="clear" w:color="auto" w:fill="auto"/>
            <w:vAlign w:val="center"/>
            <w:hideMark/>
          </w:tcPr>
          <w:p w14:paraId="16DBEA99" w14:textId="77777777" w:rsidR="00431BCF" w:rsidRPr="008434ED" w:rsidRDefault="00431BCF" w:rsidP="00D53C73">
            <w:pPr>
              <w:jc w:val="center"/>
              <w:rPr>
                <w:color w:val="000000" w:themeColor="text1"/>
              </w:rPr>
            </w:pPr>
            <w:r w:rsidRPr="008434ED">
              <w:rPr>
                <w:color w:val="000000" w:themeColor="text1"/>
              </w:rPr>
              <w:t>Permiso con goce de salario con sustitución</w:t>
            </w:r>
          </w:p>
        </w:tc>
      </w:tr>
      <w:tr w:rsidR="00431BCF" w:rsidRPr="008434ED" w14:paraId="4569E8A4" w14:textId="77777777" w:rsidTr="00A85AF2">
        <w:trPr>
          <w:trHeight w:val="153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960F970" w14:textId="77777777" w:rsidR="00431BCF" w:rsidRPr="008434ED" w:rsidRDefault="00431BCF" w:rsidP="00D53C73">
            <w:pPr>
              <w:jc w:val="center"/>
              <w:rPr>
                <w:color w:val="000000" w:themeColor="text1"/>
              </w:rPr>
            </w:pPr>
            <w:r w:rsidRPr="008434ED">
              <w:rPr>
                <w:color w:val="000000" w:themeColor="text1"/>
              </w:rPr>
              <w:t>9</w:t>
            </w:r>
          </w:p>
        </w:tc>
        <w:tc>
          <w:tcPr>
            <w:tcW w:w="1776" w:type="dxa"/>
            <w:tcBorders>
              <w:top w:val="nil"/>
              <w:left w:val="nil"/>
              <w:bottom w:val="single" w:sz="4" w:space="0" w:color="auto"/>
              <w:right w:val="single" w:sz="4" w:space="0" w:color="auto"/>
            </w:tcBorders>
            <w:shd w:val="clear" w:color="auto" w:fill="auto"/>
            <w:vAlign w:val="center"/>
            <w:hideMark/>
          </w:tcPr>
          <w:p w14:paraId="084DF92F" w14:textId="77777777" w:rsidR="00431BCF" w:rsidRPr="008434ED" w:rsidRDefault="00431BCF" w:rsidP="00D53C73">
            <w:pPr>
              <w:jc w:val="left"/>
              <w:rPr>
                <w:color w:val="000000" w:themeColor="text1"/>
              </w:rPr>
            </w:pPr>
            <w:r w:rsidRPr="008434ED">
              <w:rPr>
                <w:color w:val="000000" w:themeColor="text1"/>
              </w:rPr>
              <w:t>XLI Cursos de Especialización en Derecho</w:t>
            </w:r>
          </w:p>
        </w:tc>
        <w:tc>
          <w:tcPr>
            <w:tcW w:w="1701" w:type="dxa"/>
            <w:tcBorders>
              <w:top w:val="nil"/>
              <w:left w:val="nil"/>
              <w:bottom w:val="single" w:sz="4" w:space="0" w:color="000000"/>
              <w:right w:val="single" w:sz="4" w:space="0" w:color="000000"/>
            </w:tcBorders>
            <w:shd w:val="clear" w:color="auto" w:fill="auto"/>
            <w:vAlign w:val="center"/>
            <w:hideMark/>
          </w:tcPr>
          <w:p w14:paraId="325D3C18" w14:textId="77777777" w:rsidR="00431BCF" w:rsidRPr="008434ED" w:rsidRDefault="00431BCF" w:rsidP="00D53C73">
            <w:pPr>
              <w:jc w:val="left"/>
              <w:rPr>
                <w:color w:val="000000" w:themeColor="text1"/>
              </w:rPr>
            </w:pPr>
            <w:r w:rsidRPr="008434ED">
              <w:rPr>
                <w:color w:val="000000" w:themeColor="text1"/>
              </w:rPr>
              <w:t>Universidad de Salamanca</w:t>
            </w:r>
          </w:p>
        </w:tc>
        <w:tc>
          <w:tcPr>
            <w:tcW w:w="1418" w:type="dxa"/>
            <w:tcBorders>
              <w:top w:val="nil"/>
              <w:left w:val="nil"/>
              <w:bottom w:val="single" w:sz="4" w:space="0" w:color="000000"/>
              <w:right w:val="single" w:sz="4" w:space="0" w:color="000000"/>
            </w:tcBorders>
            <w:shd w:val="clear" w:color="auto" w:fill="auto"/>
            <w:vAlign w:val="center"/>
            <w:hideMark/>
          </w:tcPr>
          <w:p w14:paraId="3DD72B27"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029F471F"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33781C78"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21E907E2" w14:textId="77777777" w:rsidR="00431BCF" w:rsidRPr="008434ED" w:rsidRDefault="00431BCF" w:rsidP="00D53C73">
            <w:pPr>
              <w:jc w:val="center"/>
              <w:rPr>
                <w:color w:val="000000" w:themeColor="text1"/>
              </w:rPr>
            </w:pPr>
            <w:r w:rsidRPr="008434ED">
              <w:rPr>
                <w:color w:val="000000" w:themeColor="text1"/>
              </w:rPr>
              <w:t>07/06/2017</w:t>
            </w:r>
          </w:p>
        </w:tc>
        <w:tc>
          <w:tcPr>
            <w:tcW w:w="1276" w:type="dxa"/>
            <w:tcBorders>
              <w:top w:val="nil"/>
              <w:left w:val="nil"/>
              <w:bottom w:val="single" w:sz="4" w:space="0" w:color="auto"/>
              <w:right w:val="single" w:sz="4" w:space="0" w:color="auto"/>
            </w:tcBorders>
            <w:shd w:val="clear" w:color="auto" w:fill="auto"/>
            <w:vAlign w:val="center"/>
            <w:hideMark/>
          </w:tcPr>
          <w:p w14:paraId="03E01CE2" w14:textId="77777777" w:rsidR="00431BCF" w:rsidRPr="008434ED" w:rsidRDefault="00431BCF" w:rsidP="00D53C73">
            <w:pPr>
              <w:jc w:val="center"/>
              <w:rPr>
                <w:color w:val="000000" w:themeColor="text1"/>
              </w:rPr>
            </w:pPr>
            <w:r w:rsidRPr="008434ED">
              <w:rPr>
                <w:color w:val="000000" w:themeColor="text1"/>
              </w:rPr>
              <w:t>23/06/2017</w:t>
            </w:r>
          </w:p>
        </w:tc>
        <w:tc>
          <w:tcPr>
            <w:tcW w:w="1700" w:type="dxa"/>
            <w:tcBorders>
              <w:top w:val="nil"/>
              <w:left w:val="nil"/>
              <w:bottom w:val="single" w:sz="4" w:space="0" w:color="000000"/>
              <w:right w:val="single" w:sz="4" w:space="0" w:color="000000"/>
            </w:tcBorders>
            <w:shd w:val="clear" w:color="auto" w:fill="auto"/>
            <w:vAlign w:val="center"/>
            <w:hideMark/>
          </w:tcPr>
          <w:p w14:paraId="47C0AAEC" w14:textId="77777777" w:rsidR="00431BCF" w:rsidRPr="008434ED" w:rsidRDefault="00431BCF" w:rsidP="00D53C73">
            <w:pPr>
              <w:jc w:val="center"/>
              <w:rPr>
                <w:color w:val="000000" w:themeColor="text1"/>
              </w:rPr>
            </w:pPr>
            <w:r w:rsidRPr="008434ED">
              <w:rPr>
                <w:color w:val="000000" w:themeColor="text1"/>
              </w:rPr>
              <w:t>Permiso con goce de salario con sustitución y ayuda económica de 1.200 euros</w:t>
            </w:r>
          </w:p>
        </w:tc>
      </w:tr>
      <w:tr w:rsidR="00431BCF" w:rsidRPr="008434ED" w14:paraId="1940EDF2" w14:textId="77777777" w:rsidTr="00A85AF2">
        <w:trPr>
          <w:trHeight w:val="153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0EAB4E" w14:textId="77777777" w:rsidR="00431BCF" w:rsidRPr="008434ED" w:rsidRDefault="00431BCF" w:rsidP="00D53C73">
            <w:pPr>
              <w:jc w:val="center"/>
              <w:rPr>
                <w:color w:val="000000" w:themeColor="text1"/>
              </w:rPr>
            </w:pPr>
            <w:r w:rsidRPr="008434ED">
              <w:rPr>
                <w:color w:val="000000" w:themeColor="text1"/>
              </w:rPr>
              <w:t>10</w:t>
            </w:r>
          </w:p>
        </w:tc>
        <w:tc>
          <w:tcPr>
            <w:tcW w:w="1776" w:type="dxa"/>
            <w:tcBorders>
              <w:top w:val="nil"/>
              <w:left w:val="nil"/>
              <w:bottom w:val="single" w:sz="4" w:space="0" w:color="auto"/>
              <w:right w:val="single" w:sz="4" w:space="0" w:color="auto"/>
            </w:tcBorders>
            <w:shd w:val="clear" w:color="auto" w:fill="auto"/>
            <w:vAlign w:val="center"/>
            <w:hideMark/>
          </w:tcPr>
          <w:p w14:paraId="4CCE8D00" w14:textId="77777777" w:rsidR="00431BCF" w:rsidRPr="008434ED" w:rsidRDefault="00431BCF" w:rsidP="00D53C73">
            <w:pPr>
              <w:jc w:val="left"/>
              <w:rPr>
                <w:color w:val="000000" w:themeColor="text1"/>
              </w:rPr>
            </w:pPr>
            <w:r w:rsidRPr="008434ED">
              <w:rPr>
                <w:color w:val="000000" w:themeColor="text1"/>
              </w:rPr>
              <w:t>Curso Internacional "Gestión del Desempeño Individual en Instituciones Públicas"</w:t>
            </w:r>
          </w:p>
        </w:tc>
        <w:tc>
          <w:tcPr>
            <w:tcW w:w="1701" w:type="dxa"/>
            <w:tcBorders>
              <w:top w:val="nil"/>
              <w:left w:val="nil"/>
              <w:bottom w:val="single" w:sz="4" w:space="0" w:color="000000"/>
              <w:right w:val="single" w:sz="4" w:space="0" w:color="000000"/>
            </w:tcBorders>
            <w:shd w:val="clear" w:color="auto" w:fill="auto"/>
            <w:vAlign w:val="center"/>
            <w:hideMark/>
          </w:tcPr>
          <w:p w14:paraId="2B0425A6" w14:textId="77777777" w:rsidR="00431BCF" w:rsidRPr="008434ED" w:rsidRDefault="00431BCF" w:rsidP="00D53C73">
            <w:pPr>
              <w:jc w:val="left"/>
              <w:rPr>
                <w:color w:val="000000" w:themeColor="text1"/>
              </w:rPr>
            </w:pPr>
            <w:r w:rsidRPr="008434ED">
              <w:rPr>
                <w:color w:val="000000" w:themeColor="text1"/>
              </w:rPr>
              <w:t>Centro Latinoamericano de Administración para el Desarrollo (CLAD)</w:t>
            </w:r>
          </w:p>
        </w:tc>
        <w:tc>
          <w:tcPr>
            <w:tcW w:w="1418" w:type="dxa"/>
            <w:tcBorders>
              <w:top w:val="nil"/>
              <w:left w:val="nil"/>
              <w:bottom w:val="single" w:sz="4" w:space="0" w:color="000000"/>
              <w:right w:val="single" w:sz="4" w:space="0" w:color="000000"/>
            </w:tcBorders>
            <w:shd w:val="clear" w:color="auto" w:fill="auto"/>
            <w:vAlign w:val="center"/>
            <w:hideMark/>
          </w:tcPr>
          <w:p w14:paraId="59251351" w14:textId="77777777" w:rsidR="00431BCF" w:rsidRPr="008434ED" w:rsidRDefault="00431BCF" w:rsidP="00D53C73">
            <w:pPr>
              <w:jc w:val="center"/>
              <w:rPr>
                <w:color w:val="000000" w:themeColor="text1"/>
              </w:rPr>
            </w:pPr>
            <w:r w:rsidRPr="008434ED">
              <w:rPr>
                <w:color w:val="000000" w:themeColor="text1"/>
              </w:rPr>
              <w:t>6</w:t>
            </w:r>
          </w:p>
        </w:tc>
        <w:tc>
          <w:tcPr>
            <w:tcW w:w="567" w:type="dxa"/>
            <w:tcBorders>
              <w:top w:val="nil"/>
              <w:left w:val="nil"/>
              <w:bottom w:val="single" w:sz="4" w:space="0" w:color="000000"/>
              <w:right w:val="single" w:sz="4" w:space="0" w:color="000000"/>
            </w:tcBorders>
            <w:shd w:val="clear" w:color="auto" w:fill="auto"/>
            <w:vAlign w:val="center"/>
            <w:hideMark/>
          </w:tcPr>
          <w:p w14:paraId="7E62E53C" w14:textId="77777777" w:rsidR="00431BCF" w:rsidRPr="008434ED" w:rsidRDefault="00431BCF" w:rsidP="00D53C73">
            <w:pPr>
              <w:jc w:val="center"/>
              <w:rPr>
                <w:color w:val="000000" w:themeColor="text1"/>
              </w:rPr>
            </w:pPr>
            <w:r w:rsidRPr="008434ED">
              <w:rPr>
                <w:color w:val="000000" w:themeColor="text1"/>
              </w:rPr>
              <w:t>6</w:t>
            </w:r>
          </w:p>
        </w:tc>
        <w:tc>
          <w:tcPr>
            <w:tcW w:w="567" w:type="dxa"/>
            <w:tcBorders>
              <w:top w:val="nil"/>
              <w:left w:val="nil"/>
              <w:bottom w:val="single" w:sz="4" w:space="0" w:color="000000"/>
              <w:right w:val="single" w:sz="4" w:space="0" w:color="000000"/>
            </w:tcBorders>
            <w:shd w:val="clear" w:color="auto" w:fill="auto"/>
            <w:vAlign w:val="center"/>
            <w:hideMark/>
          </w:tcPr>
          <w:p w14:paraId="330134B2" w14:textId="77777777" w:rsidR="00431BCF" w:rsidRPr="008434ED" w:rsidRDefault="00431BCF" w:rsidP="00D53C73">
            <w:pPr>
              <w:jc w:val="center"/>
              <w:rPr>
                <w:color w:val="000000" w:themeColor="text1"/>
              </w:rPr>
            </w:pPr>
            <w:r w:rsidRPr="008434ED">
              <w:rPr>
                <w:color w:val="000000" w:themeColor="text1"/>
              </w:rPr>
              <w:t>0</w:t>
            </w:r>
          </w:p>
        </w:tc>
        <w:tc>
          <w:tcPr>
            <w:tcW w:w="1559" w:type="dxa"/>
            <w:tcBorders>
              <w:top w:val="nil"/>
              <w:left w:val="nil"/>
              <w:bottom w:val="single" w:sz="4" w:space="0" w:color="auto"/>
              <w:right w:val="single" w:sz="4" w:space="0" w:color="auto"/>
            </w:tcBorders>
            <w:shd w:val="clear" w:color="auto" w:fill="auto"/>
            <w:vAlign w:val="center"/>
            <w:hideMark/>
          </w:tcPr>
          <w:p w14:paraId="504F5AEB" w14:textId="77777777" w:rsidR="00431BCF" w:rsidRPr="008434ED" w:rsidRDefault="00431BCF" w:rsidP="00D53C73">
            <w:pPr>
              <w:jc w:val="center"/>
              <w:rPr>
                <w:color w:val="000000" w:themeColor="text1"/>
              </w:rPr>
            </w:pPr>
            <w:r w:rsidRPr="008434ED">
              <w:rPr>
                <w:color w:val="000000" w:themeColor="text1"/>
              </w:rPr>
              <w:t>03/07/2017</w:t>
            </w:r>
          </w:p>
        </w:tc>
        <w:tc>
          <w:tcPr>
            <w:tcW w:w="1276" w:type="dxa"/>
            <w:tcBorders>
              <w:top w:val="nil"/>
              <w:left w:val="nil"/>
              <w:bottom w:val="single" w:sz="4" w:space="0" w:color="auto"/>
              <w:right w:val="single" w:sz="4" w:space="0" w:color="auto"/>
            </w:tcBorders>
            <w:shd w:val="clear" w:color="auto" w:fill="auto"/>
            <w:vAlign w:val="center"/>
            <w:hideMark/>
          </w:tcPr>
          <w:p w14:paraId="0F5FC370" w14:textId="77777777" w:rsidR="00431BCF" w:rsidRPr="008434ED" w:rsidRDefault="00431BCF" w:rsidP="00D53C73">
            <w:pPr>
              <w:jc w:val="center"/>
              <w:rPr>
                <w:color w:val="000000" w:themeColor="text1"/>
              </w:rPr>
            </w:pPr>
            <w:r w:rsidRPr="008434ED">
              <w:rPr>
                <w:color w:val="000000" w:themeColor="text1"/>
              </w:rPr>
              <w:t>31/07/2017</w:t>
            </w:r>
          </w:p>
        </w:tc>
        <w:tc>
          <w:tcPr>
            <w:tcW w:w="1700" w:type="dxa"/>
            <w:tcBorders>
              <w:top w:val="nil"/>
              <w:left w:val="nil"/>
              <w:bottom w:val="single" w:sz="4" w:space="0" w:color="000000"/>
              <w:right w:val="single" w:sz="4" w:space="0" w:color="000000"/>
            </w:tcBorders>
            <w:shd w:val="clear" w:color="auto" w:fill="auto"/>
            <w:vAlign w:val="center"/>
            <w:hideMark/>
          </w:tcPr>
          <w:p w14:paraId="67D95FE6" w14:textId="77777777" w:rsidR="00431BCF" w:rsidRPr="008434ED" w:rsidRDefault="00431BCF" w:rsidP="00D53C73">
            <w:pPr>
              <w:jc w:val="center"/>
              <w:rPr>
                <w:color w:val="000000" w:themeColor="text1"/>
              </w:rPr>
            </w:pPr>
            <w:r w:rsidRPr="008434ED">
              <w:rPr>
                <w:color w:val="000000" w:themeColor="text1"/>
              </w:rPr>
              <w:t>N/A</w:t>
            </w:r>
          </w:p>
        </w:tc>
      </w:tr>
      <w:tr w:rsidR="00431BCF" w:rsidRPr="008434ED" w14:paraId="5E533034" w14:textId="77777777" w:rsidTr="00A85AF2">
        <w:trPr>
          <w:trHeight w:val="153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AF52C43" w14:textId="77777777" w:rsidR="00431BCF" w:rsidRPr="008434ED" w:rsidRDefault="00431BCF" w:rsidP="00D53C73">
            <w:pPr>
              <w:jc w:val="center"/>
              <w:rPr>
                <w:color w:val="000000" w:themeColor="text1"/>
              </w:rPr>
            </w:pPr>
            <w:r w:rsidRPr="008434ED">
              <w:rPr>
                <w:color w:val="000000" w:themeColor="text1"/>
              </w:rPr>
              <w:t>11</w:t>
            </w:r>
          </w:p>
        </w:tc>
        <w:tc>
          <w:tcPr>
            <w:tcW w:w="1776" w:type="dxa"/>
            <w:tcBorders>
              <w:top w:val="nil"/>
              <w:left w:val="nil"/>
              <w:bottom w:val="single" w:sz="4" w:space="0" w:color="auto"/>
              <w:right w:val="single" w:sz="4" w:space="0" w:color="auto"/>
            </w:tcBorders>
            <w:shd w:val="clear" w:color="auto" w:fill="auto"/>
            <w:vAlign w:val="center"/>
            <w:hideMark/>
          </w:tcPr>
          <w:p w14:paraId="5AAFEDE4" w14:textId="77777777" w:rsidR="00431BCF" w:rsidRPr="008434ED" w:rsidRDefault="00431BCF" w:rsidP="00D53C73">
            <w:pPr>
              <w:jc w:val="left"/>
              <w:rPr>
                <w:color w:val="000000" w:themeColor="text1"/>
              </w:rPr>
            </w:pPr>
            <w:r w:rsidRPr="008434ED">
              <w:rPr>
                <w:color w:val="000000" w:themeColor="text1"/>
              </w:rPr>
              <w:t>Curso La Justicia Digital: Prioridad para los Gobiernos mejor servicio para la sociedad II Edición</w:t>
            </w:r>
          </w:p>
        </w:tc>
        <w:tc>
          <w:tcPr>
            <w:tcW w:w="1701" w:type="dxa"/>
            <w:tcBorders>
              <w:top w:val="nil"/>
              <w:left w:val="nil"/>
              <w:bottom w:val="single" w:sz="4" w:space="0" w:color="000000"/>
              <w:right w:val="single" w:sz="4" w:space="0" w:color="000000"/>
            </w:tcBorders>
            <w:shd w:val="clear" w:color="auto" w:fill="auto"/>
            <w:vAlign w:val="center"/>
            <w:hideMark/>
          </w:tcPr>
          <w:p w14:paraId="2A461EDE" w14:textId="77777777" w:rsidR="00431BCF" w:rsidRPr="008434ED" w:rsidRDefault="00431BCF" w:rsidP="00D53C73">
            <w:pPr>
              <w:jc w:val="left"/>
              <w:rPr>
                <w:color w:val="000000" w:themeColor="text1"/>
              </w:rPr>
            </w:pPr>
            <w:r w:rsidRPr="008434ED">
              <w:rPr>
                <w:color w:val="000000" w:themeColor="text1"/>
              </w:rPr>
              <w:t>Agencia Española de Cooperación Internacional para el Desarrollo (AECID)</w:t>
            </w:r>
          </w:p>
        </w:tc>
        <w:tc>
          <w:tcPr>
            <w:tcW w:w="1418" w:type="dxa"/>
            <w:tcBorders>
              <w:top w:val="nil"/>
              <w:left w:val="nil"/>
              <w:bottom w:val="single" w:sz="4" w:space="0" w:color="000000"/>
              <w:right w:val="single" w:sz="4" w:space="0" w:color="000000"/>
            </w:tcBorders>
            <w:shd w:val="clear" w:color="auto" w:fill="auto"/>
            <w:vAlign w:val="center"/>
            <w:hideMark/>
          </w:tcPr>
          <w:p w14:paraId="5F1AF8B9"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28C4B563"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1D6F6B30" w14:textId="77777777" w:rsidR="00431BCF" w:rsidRPr="008434ED" w:rsidRDefault="00431BCF" w:rsidP="00D53C73">
            <w:pPr>
              <w:jc w:val="center"/>
              <w:rPr>
                <w:color w:val="000000" w:themeColor="text1"/>
              </w:rPr>
            </w:pPr>
            <w:r w:rsidRPr="008434ED">
              <w:rPr>
                <w:color w:val="000000" w:themeColor="text1"/>
              </w:rPr>
              <w:t>0</w:t>
            </w:r>
          </w:p>
        </w:tc>
        <w:tc>
          <w:tcPr>
            <w:tcW w:w="1559" w:type="dxa"/>
            <w:tcBorders>
              <w:top w:val="nil"/>
              <w:left w:val="nil"/>
              <w:bottom w:val="single" w:sz="4" w:space="0" w:color="auto"/>
              <w:right w:val="single" w:sz="4" w:space="0" w:color="auto"/>
            </w:tcBorders>
            <w:shd w:val="clear" w:color="auto" w:fill="auto"/>
            <w:vAlign w:val="center"/>
            <w:hideMark/>
          </w:tcPr>
          <w:p w14:paraId="566FCA35" w14:textId="77777777" w:rsidR="00431BCF" w:rsidRPr="008434ED" w:rsidRDefault="00431BCF" w:rsidP="00D53C73">
            <w:pPr>
              <w:jc w:val="center"/>
              <w:rPr>
                <w:color w:val="000000" w:themeColor="text1"/>
              </w:rPr>
            </w:pPr>
            <w:r w:rsidRPr="008434ED">
              <w:rPr>
                <w:color w:val="000000" w:themeColor="text1"/>
              </w:rPr>
              <w:t>22/05/2017</w:t>
            </w:r>
          </w:p>
        </w:tc>
        <w:tc>
          <w:tcPr>
            <w:tcW w:w="1276" w:type="dxa"/>
            <w:tcBorders>
              <w:top w:val="nil"/>
              <w:left w:val="nil"/>
              <w:bottom w:val="single" w:sz="4" w:space="0" w:color="auto"/>
              <w:right w:val="single" w:sz="4" w:space="0" w:color="auto"/>
            </w:tcBorders>
            <w:shd w:val="clear" w:color="auto" w:fill="auto"/>
            <w:vAlign w:val="center"/>
            <w:hideMark/>
          </w:tcPr>
          <w:p w14:paraId="19AD2ED2" w14:textId="77777777" w:rsidR="00431BCF" w:rsidRPr="008434ED" w:rsidRDefault="00431BCF" w:rsidP="00D53C73">
            <w:pPr>
              <w:jc w:val="center"/>
              <w:rPr>
                <w:color w:val="000000" w:themeColor="text1"/>
              </w:rPr>
            </w:pPr>
            <w:r w:rsidRPr="008434ED">
              <w:rPr>
                <w:color w:val="000000" w:themeColor="text1"/>
              </w:rPr>
              <w:t>26/05/2017</w:t>
            </w:r>
          </w:p>
        </w:tc>
        <w:tc>
          <w:tcPr>
            <w:tcW w:w="1700" w:type="dxa"/>
            <w:tcBorders>
              <w:top w:val="nil"/>
              <w:left w:val="nil"/>
              <w:bottom w:val="single" w:sz="4" w:space="0" w:color="auto"/>
              <w:right w:val="single" w:sz="4" w:space="0" w:color="auto"/>
            </w:tcBorders>
            <w:shd w:val="clear" w:color="auto" w:fill="auto"/>
            <w:vAlign w:val="center"/>
            <w:hideMark/>
          </w:tcPr>
          <w:p w14:paraId="23E9E06B" w14:textId="77777777" w:rsidR="00431BCF" w:rsidRPr="008434ED" w:rsidRDefault="00431BCF" w:rsidP="00D53C73">
            <w:pPr>
              <w:jc w:val="center"/>
              <w:rPr>
                <w:color w:val="000000" w:themeColor="text1"/>
              </w:rPr>
            </w:pPr>
            <w:r w:rsidRPr="008434ED">
              <w:rPr>
                <w:color w:val="000000" w:themeColor="text1"/>
              </w:rPr>
              <w:t>Ayuda económica de $200 / Permiso con goce de salario con sustitución</w:t>
            </w:r>
          </w:p>
        </w:tc>
      </w:tr>
      <w:tr w:rsidR="00431BCF" w:rsidRPr="008434ED" w14:paraId="5BCF341E" w14:textId="77777777" w:rsidTr="00A85AF2">
        <w:trPr>
          <w:trHeight w:val="15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86D11BC" w14:textId="77777777" w:rsidR="00431BCF" w:rsidRPr="008434ED" w:rsidRDefault="00431BCF" w:rsidP="00D53C73">
            <w:pPr>
              <w:jc w:val="center"/>
              <w:rPr>
                <w:color w:val="000000" w:themeColor="text1"/>
              </w:rPr>
            </w:pPr>
            <w:r w:rsidRPr="008434ED">
              <w:rPr>
                <w:color w:val="000000" w:themeColor="text1"/>
              </w:rPr>
              <w:t>12</w:t>
            </w:r>
          </w:p>
        </w:tc>
        <w:tc>
          <w:tcPr>
            <w:tcW w:w="1776" w:type="dxa"/>
            <w:tcBorders>
              <w:top w:val="nil"/>
              <w:left w:val="nil"/>
              <w:bottom w:val="single" w:sz="4" w:space="0" w:color="auto"/>
              <w:right w:val="single" w:sz="4" w:space="0" w:color="auto"/>
            </w:tcBorders>
            <w:shd w:val="clear" w:color="auto" w:fill="auto"/>
            <w:vAlign w:val="center"/>
            <w:hideMark/>
          </w:tcPr>
          <w:p w14:paraId="4B4E20C7" w14:textId="77777777" w:rsidR="00431BCF" w:rsidRPr="008434ED" w:rsidRDefault="00431BCF" w:rsidP="00D53C73">
            <w:pPr>
              <w:jc w:val="left"/>
              <w:rPr>
                <w:color w:val="000000" w:themeColor="text1"/>
              </w:rPr>
            </w:pPr>
            <w:r w:rsidRPr="008434ED">
              <w:rPr>
                <w:color w:val="000000" w:themeColor="text1"/>
              </w:rPr>
              <w:t xml:space="preserve">Curso Justicia Penal Internacional </w:t>
            </w:r>
          </w:p>
        </w:tc>
        <w:tc>
          <w:tcPr>
            <w:tcW w:w="1701" w:type="dxa"/>
            <w:tcBorders>
              <w:top w:val="nil"/>
              <w:left w:val="nil"/>
              <w:bottom w:val="single" w:sz="4" w:space="0" w:color="000000"/>
              <w:right w:val="single" w:sz="4" w:space="0" w:color="000000"/>
            </w:tcBorders>
            <w:shd w:val="clear" w:color="auto" w:fill="auto"/>
            <w:vAlign w:val="center"/>
            <w:hideMark/>
          </w:tcPr>
          <w:p w14:paraId="0F4C5713" w14:textId="77777777" w:rsidR="00431BCF" w:rsidRPr="008434ED" w:rsidRDefault="00431BCF" w:rsidP="00D53C73">
            <w:pPr>
              <w:jc w:val="left"/>
              <w:rPr>
                <w:color w:val="000000" w:themeColor="text1"/>
              </w:rPr>
            </w:pPr>
            <w:r w:rsidRPr="008434ED">
              <w:rPr>
                <w:color w:val="000000" w:themeColor="text1"/>
              </w:rPr>
              <w:t>Centro de Formación de la Cooperación Española en Antigua, Guatemala</w:t>
            </w:r>
          </w:p>
        </w:tc>
        <w:tc>
          <w:tcPr>
            <w:tcW w:w="1418" w:type="dxa"/>
            <w:tcBorders>
              <w:top w:val="nil"/>
              <w:left w:val="nil"/>
              <w:bottom w:val="single" w:sz="4" w:space="0" w:color="000000"/>
              <w:right w:val="single" w:sz="4" w:space="0" w:color="000000"/>
            </w:tcBorders>
            <w:shd w:val="clear" w:color="auto" w:fill="auto"/>
            <w:vAlign w:val="center"/>
            <w:hideMark/>
          </w:tcPr>
          <w:p w14:paraId="7EB53323" w14:textId="77777777" w:rsidR="00431BCF" w:rsidRPr="008434ED" w:rsidRDefault="00431BCF" w:rsidP="00D53C73">
            <w:pPr>
              <w:jc w:val="center"/>
              <w:rPr>
                <w:color w:val="000000" w:themeColor="text1"/>
              </w:rPr>
            </w:pPr>
            <w:r w:rsidRPr="008434ED">
              <w:rPr>
                <w:color w:val="000000" w:themeColor="text1"/>
              </w:rPr>
              <w:t>2</w:t>
            </w:r>
          </w:p>
        </w:tc>
        <w:tc>
          <w:tcPr>
            <w:tcW w:w="567" w:type="dxa"/>
            <w:tcBorders>
              <w:top w:val="nil"/>
              <w:left w:val="nil"/>
              <w:bottom w:val="single" w:sz="4" w:space="0" w:color="000000"/>
              <w:right w:val="single" w:sz="4" w:space="0" w:color="000000"/>
            </w:tcBorders>
            <w:shd w:val="clear" w:color="auto" w:fill="auto"/>
            <w:vAlign w:val="center"/>
            <w:hideMark/>
          </w:tcPr>
          <w:p w14:paraId="0877D19C"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77B105F1"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5D3DD833" w14:textId="77777777" w:rsidR="00431BCF" w:rsidRPr="008434ED" w:rsidRDefault="00431BCF" w:rsidP="00D53C73">
            <w:pPr>
              <w:jc w:val="center"/>
              <w:rPr>
                <w:color w:val="000000" w:themeColor="text1"/>
              </w:rPr>
            </w:pPr>
            <w:r w:rsidRPr="008434ED">
              <w:rPr>
                <w:color w:val="000000" w:themeColor="text1"/>
              </w:rPr>
              <w:t>05/06/2017</w:t>
            </w:r>
          </w:p>
        </w:tc>
        <w:tc>
          <w:tcPr>
            <w:tcW w:w="1276" w:type="dxa"/>
            <w:tcBorders>
              <w:top w:val="nil"/>
              <w:left w:val="nil"/>
              <w:bottom w:val="single" w:sz="4" w:space="0" w:color="auto"/>
              <w:right w:val="single" w:sz="4" w:space="0" w:color="auto"/>
            </w:tcBorders>
            <w:shd w:val="clear" w:color="auto" w:fill="auto"/>
            <w:vAlign w:val="center"/>
            <w:hideMark/>
          </w:tcPr>
          <w:p w14:paraId="289BFADD" w14:textId="77777777" w:rsidR="00431BCF" w:rsidRPr="008434ED" w:rsidRDefault="00431BCF" w:rsidP="00D53C73">
            <w:pPr>
              <w:jc w:val="center"/>
              <w:rPr>
                <w:color w:val="000000" w:themeColor="text1"/>
              </w:rPr>
            </w:pPr>
            <w:r w:rsidRPr="008434ED">
              <w:rPr>
                <w:color w:val="000000" w:themeColor="text1"/>
              </w:rPr>
              <w:t>09/06/2017</w:t>
            </w:r>
          </w:p>
        </w:tc>
        <w:tc>
          <w:tcPr>
            <w:tcW w:w="1700" w:type="dxa"/>
            <w:tcBorders>
              <w:top w:val="nil"/>
              <w:left w:val="nil"/>
              <w:bottom w:val="single" w:sz="4" w:space="0" w:color="auto"/>
              <w:right w:val="single" w:sz="4" w:space="0" w:color="auto"/>
            </w:tcBorders>
            <w:shd w:val="clear" w:color="auto" w:fill="auto"/>
            <w:vAlign w:val="center"/>
            <w:hideMark/>
          </w:tcPr>
          <w:p w14:paraId="02F3BE11" w14:textId="77777777" w:rsidR="00431BCF" w:rsidRPr="008434ED" w:rsidRDefault="00431BCF" w:rsidP="00D53C73">
            <w:pPr>
              <w:jc w:val="center"/>
              <w:rPr>
                <w:color w:val="000000" w:themeColor="text1"/>
              </w:rPr>
            </w:pPr>
            <w:r w:rsidRPr="008434ED">
              <w:rPr>
                <w:color w:val="000000" w:themeColor="text1"/>
              </w:rPr>
              <w:t>Ayuda económica de $200 / Permiso con goce de salario con sustitución</w:t>
            </w:r>
          </w:p>
        </w:tc>
      </w:tr>
      <w:tr w:rsidR="00431BCF" w:rsidRPr="008434ED" w14:paraId="626499D4" w14:textId="77777777" w:rsidTr="00A85AF2">
        <w:trPr>
          <w:trHeight w:val="18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0F479B" w14:textId="77777777" w:rsidR="00431BCF" w:rsidRPr="008434ED" w:rsidRDefault="00431BCF" w:rsidP="00D53C73">
            <w:pPr>
              <w:jc w:val="center"/>
              <w:rPr>
                <w:color w:val="000000" w:themeColor="text1"/>
              </w:rPr>
            </w:pPr>
            <w:r w:rsidRPr="008434ED">
              <w:rPr>
                <w:color w:val="000000" w:themeColor="text1"/>
              </w:rPr>
              <w:lastRenderedPageBreak/>
              <w:t>13</w:t>
            </w:r>
          </w:p>
        </w:tc>
        <w:tc>
          <w:tcPr>
            <w:tcW w:w="1776" w:type="dxa"/>
            <w:tcBorders>
              <w:top w:val="nil"/>
              <w:left w:val="nil"/>
              <w:bottom w:val="single" w:sz="4" w:space="0" w:color="auto"/>
              <w:right w:val="single" w:sz="4" w:space="0" w:color="auto"/>
            </w:tcBorders>
            <w:shd w:val="clear" w:color="auto" w:fill="auto"/>
            <w:vAlign w:val="center"/>
            <w:hideMark/>
          </w:tcPr>
          <w:p w14:paraId="603AD495" w14:textId="77777777" w:rsidR="00431BCF" w:rsidRPr="008434ED" w:rsidRDefault="00431BCF" w:rsidP="00D53C73">
            <w:pPr>
              <w:jc w:val="left"/>
              <w:rPr>
                <w:color w:val="000000" w:themeColor="text1"/>
              </w:rPr>
            </w:pPr>
            <w:r w:rsidRPr="008434ED">
              <w:rPr>
                <w:color w:val="000000" w:themeColor="text1"/>
              </w:rPr>
              <w:t>Seminario la discapacidad y acceso a la justicia: hacia un sistema de provisión de apoyos a la luz de la Convención de la ONU</w:t>
            </w:r>
          </w:p>
        </w:tc>
        <w:tc>
          <w:tcPr>
            <w:tcW w:w="1701" w:type="dxa"/>
            <w:tcBorders>
              <w:top w:val="nil"/>
              <w:left w:val="nil"/>
              <w:bottom w:val="single" w:sz="4" w:space="0" w:color="000000"/>
              <w:right w:val="single" w:sz="4" w:space="0" w:color="000000"/>
            </w:tcBorders>
            <w:shd w:val="clear" w:color="auto" w:fill="auto"/>
            <w:vAlign w:val="center"/>
            <w:hideMark/>
          </w:tcPr>
          <w:p w14:paraId="4BFA38B6" w14:textId="77777777" w:rsidR="00431BCF" w:rsidRPr="008434ED" w:rsidRDefault="00431BCF" w:rsidP="00D53C73">
            <w:pPr>
              <w:jc w:val="left"/>
              <w:rPr>
                <w:color w:val="000000" w:themeColor="text1"/>
              </w:rPr>
            </w:pPr>
            <w:r w:rsidRPr="008434ED">
              <w:rPr>
                <w:color w:val="000000" w:themeColor="text1"/>
              </w:rPr>
              <w:t>Agencia Española de Cooperación Internacional para el Desarrollo (AECID) - Colombia</w:t>
            </w:r>
          </w:p>
        </w:tc>
        <w:tc>
          <w:tcPr>
            <w:tcW w:w="1418" w:type="dxa"/>
            <w:tcBorders>
              <w:top w:val="nil"/>
              <w:left w:val="nil"/>
              <w:bottom w:val="single" w:sz="4" w:space="0" w:color="000000"/>
              <w:right w:val="single" w:sz="4" w:space="0" w:color="000000"/>
            </w:tcBorders>
            <w:shd w:val="clear" w:color="auto" w:fill="auto"/>
            <w:vAlign w:val="center"/>
            <w:hideMark/>
          </w:tcPr>
          <w:p w14:paraId="595E7D20"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18F31AC1"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415627B1" w14:textId="77777777" w:rsidR="00431BCF" w:rsidRPr="008434ED" w:rsidRDefault="00431BCF" w:rsidP="00D53C73">
            <w:pPr>
              <w:jc w:val="center"/>
              <w:rPr>
                <w:color w:val="000000" w:themeColor="text1"/>
              </w:rPr>
            </w:pPr>
            <w:r w:rsidRPr="008434ED">
              <w:rPr>
                <w:color w:val="000000" w:themeColor="text1"/>
              </w:rPr>
              <w:t>0</w:t>
            </w:r>
          </w:p>
        </w:tc>
        <w:tc>
          <w:tcPr>
            <w:tcW w:w="1559" w:type="dxa"/>
            <w:tcBorders>
              <w:top w:val="nil"/>
              <w:left w:val="nil"/>
              <w:bottom w:val="single" w:sz="4" w:space="0" w:color="auto"/>
              <w:right w:val="single" w:sz="4" w:space="0" w:color="auto"/>
            </w:tcBorders>
            <w:shd w:val="clear" w:color="auto" w:fill="auto"/>
            <w:vAlign w:val="center"/>
            <w:hideMark/>
          </w:tcPr>
          <w:p w14:paraId="213D9961" w14:textId="77777777" w:rsidR="00431BCF" w:rsidRPr="008434ED" w:rsidRDefault="00431BCF" w:rsidP="00D53C73">
            <w:pPr>
              <w:jc w:val="center"/>
              <w:rPr>
                <w:color w:val="000000" w:themeColor="text1"/>
              </w:rPr>
            </w:pPr>
            <w:r w:rsidRPr="008434ED">
              <w:rPr>
                <w:color w:val="000000" w:themeColor="text1"/>
              </w:rPr>
              <w:t>17/10/2017</w:t>
            </w:r>
          </w:p>
        </w:tc>
        <w:tc>
          <w:tcPr>
            <w:tcW w:w="1276" w:type="dxa"/>
            <w:tcBorders>
              <w:top w:val="nil"/>
              <w:left w:val="nil"/>
              <w:bottom w:val="single" w:sz="4" w:space="0" w:color="auto"/>
              <w:right w:val="single" w:sz="4" w:space="0" w:color="auto"/>
            </w:tcBorders>
            <w:shd w:val="clear" w:color="auto" w:fill="auto"/>
            <w:vAlign w:val="center"/>
            <w:hideMark/>
          </w:tcPr>
          <w:p w14:paraId="5331DD2D" w14:textId="77777777" w:rsidR="00431BCF" w:rsidRPr="008434ED" w:rsidRDefault="00431BCF" w:rsidP="00D53C73">
            <w:pPr>
              <w:jc w:val="center"/>
              <w:rPr>
                <w:color w:val="000000" w:themeColor="text1"/>
              </w:rPr>
            </w:pPr>
            <w:r w:rsidRPr="008434ED">
              <w:rPr>
                <w:color w:val="000000" w:themeColor="text1"/>
              </w:rPr>
              <w:t>20/10/2017</w:t>
            </w:r>
          </w:p>
        </w:tc>
        <w:tc>
          <w:tcPr>
            <w:tcW w:w="1700" w:type="dxa"/>
            <w:tcBorders>
              <w:top w:val="nil"/>
              <w:left w:val="nil"/>
              <w:bottom w:val="single" w:sz="4" w:space="0" w:color="auto"/>
              <w:right w:val="single" w:sz="4" w:space="0" w:color="auto"/>
            </w:tcBorders>
            <w:shd w:val="clear" w:color="auto" w:fill="auto"/>
            <w:vAlign w:val="center"/>
            <w:hideMark/>
          </w:tcPr>
          <w:p w14:paraId="3AFEF75E" w14:textId="77777777" w:rsidR="00431BCF" w:rsidRPr="008434ED" w:rsidRDefault="00431BCF" w:rsidP="00D53C73">
            <w:pPr>
              <w:jc w:val="center"/>
              <w:rPr>
                <w:color w:val="000000" w:themeColor="text1"/>
              </w:rPr>
            </w:pPr>
            <w:r w:rsidRPr="008434ED">
              <w:rPr>
                <w:color w:val="000000" w:themeColor="text1"/>
              </w:rPr>
              <w:t>Ayuda económica de $200 / Permiso con goce de salario con sustitución</w:t>
            </w:r>
          </w:p>
        </w:tc>
      </w:tr>
      <w:tr w:rsidR="00431BCF" w:rsidRPr="008434ED" w14:paraId="1684F534" w14:textId="77777777" w:rsidTr="00A85AF2">
        <w:trPr>
          <w:trHeight w:val="103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86E3B33" w14:textId="77777777" w:rsidR="00431BCF" w:rsidRPr="008434ED" w:rsidRDefault="00431BCF" w:rsidP="00D53C73">
            <w:pPr>
              <w:jc w:val="center"/>
              <w:rPr>
                <w:color w:val="000000" w:themeColor="text1"/>
              </w:rPr>
            </w:pPr>
            <w:r w:rsidRPr="008434ED">
              <w:rPr>
                <w:color w:val="000000" w:themeColor="text1"/>
              </w:rPr>
              <w:t>14</w:t>
            </w:r>
          </w:p>
        </w:tc>
        <w:tc>
          <w:tcPr>
            <w:tcW w:w="1776" w:type="dxa"/>
            <w:tcBorders>
              <w:top w:val="nil"/>
              <w:left w:val="nil"/>
              <w:bottom w:val="single" w:sz="4" w:space="0" w:color="auto"/>
              <w:right w:val="single" w:sz="4" w:space="0" w:color="auto"/>
            </w:tcBorders>
            <w:shd w:val="clear" w:color="auto" w:fill="auto"/>
            <w:vAlign w:val="center"/>
            <w:hideMark/>
          </w:tcPr>
          <w:p w14:paraId="47E1DD8E" w14:textId="77777777" w:rsidR="00431BCF" w:rsidRPr="008434ED" w:rsidRDefault="00431BCF" w:rsidP="00D53C73">
            <w:pPr>
              <w:jc w:val="left"/>
              <w:rPr>
                <w:color w:val="000000" w:themeColor="text1"/>
              </w:rPr>
            </w:pPr>
            <w:r w:rsidRPr="008434ED">
              <w:rPr>
                <w:color w:val="000000" w:themeColor="text1"/>
              </w:rPr>
              <w:t>Maestría en Administración de Empresas (MAE)</w:t>
            </w:r>
          </w:p>
        </w:tc>
        <w:tc>
          <w:tcPr>
            <w:tcW w:w="1701" w:type="dxa"/>
            <w:tcBorders>
              <w:top w:val="nil"/>
              <w:left w:val="nil"/>
              <w:bottom w:val="single" w:sz="4" w:space="0" w:color="000000"/>
              <w:right w:val="single" w:sz="4" w:space="0" w:color="000000"/>
            </w:tcBorders>
            <w:shd w:val="clear" w:color="auto" w:fill="auto"/>
            <w:vAlign w:val="center"/>
            <w:hideMark/>
          </w:tcPr>
          <w:p w14:paraId="3EFD7C1C" w14:textId="77777777" w:rsidR="00431BCF" w:rsidRPr="008434ED" w:rsidRDefault="00431BCF" w:rsidP="00D53C73">
            <w:pPr>
              <w:jc w:val="left"/>
              <w:rPr>
                <w:color w:val="000000" w:themeColor="text1"/>
              </w:rPr>
            </w:pPr>
            <w:r w:rsidRPr="008434ED">
              <w:rPr>
                <w:color w:val="000000" w:themeColor="text1"/>
              </w:rPr>
              <w:t>Instituto Tecnológico de Costa Rica (TEC)</w:t>
            </w:r>
          </w:p>
        </w:tc>
        <w:tc>
          <w:tcPr>
            <w:tcW w:w="1418" w:type="dxa"/>
            <w:tcBorders>
              <w:top w:val="nil"/>
              <w:left w:val="nil"/>
              <w:bottom w:val="single" w:sz="4" w:space="0" w:color="000000"/>
              <w:right w:val="single" w:sz="4" w:space="0" w:color="000000"/>
            </w:tcBorders>
            <w:shd w:val="clear" w:color="auto" w:fill="auto"/>
            <w:vAlign w:val="center"/>
            <w:hideMark/>
          </w:tcPr>
          <w:p w14:paraId="1D8F0AC0"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139C33A8"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6A766794"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5B7097C5" w14:textId="77777777" w:rsidR="00431BCF" w:rsidRPr="008434ED" w:rsidRDefault="00431BCF" w:rsidP="00D53C73">
            <w:pPr>
              <w:jc w:val="center"/>
              <w:rPr>
                <w:color w:val="000000" w:themeColor="text1"/>
              </w:rPr>
            </w:pPr>
            <w:r w:rsidRPr="008434ED">
              <w:rPr>
                <w:color w:val="000000" w:themeColor="text1"/>
              </w:rPr>
              <w:t>Setiembre 2017</w:t>
            </w:r>
          </w:p>
        </w:tc>
        <w:tc>
          <w:tcPr>
            <w:tcW w:w="1276" w:type="dxa"/>
            <w:tcBorders>
              <w:top w:val="nil"/>
              <w:left w:val="nil"/>
              <w:bottom w:val="single" w:sz="4" w:space="0" w:color="auto"/>
              <w:right w:val="single" w:sz="4" w:space="0" w:color="auto"/>
            </w:tcBorders>
            <w:shd w:val="clear" w:color="auto" w:fill="auto"/>
            <w:vAlign w:val="center"/>
            <w:hideMark/>
          </w:tcPr>
          <w:p w14:paraId="097B35D7" w14:textId="77777777" w:rsidR="00431BCF" w:rsidRPr="008434ED" w:rsidRDefault="00431BCF" w:rsidP="00D53C73">
            <w:pPr>
              <w:jc w:val="center"/>
              <w:rPr>
                <w:color w:val="000000" w:themeColor="text1"/>
              </w:rPr>
            </w:pPr>
            <w:r w:rsidRPr="008434ED">
              <w:rPr>
                <w:color w:val="000000" w:themeColor="text1"/>
              </w:rPr>
              <w:t>Diciembre 2019 aproximadamente</w:t>
            </w:r>
          </w:p>
        </w:tc>
        <w:tc>
          <w:tcPr>
            <w:tcW w:w="1700" w:type="dxa"/>
            <w:tcBorders>
              <w:top w:val="nil"/>
              <w:left w:val="nil"/>
              <w:bottom w:val="single" w:sz="4" w:space="0" w:color="000000"/>
              <w:right w:val="single" w:sz="4" w:space="0" w:color="000000"/>
            </w:tcBorders>
            <w:shd w:val="clear" w:color="auto" w:fill="auto"/>
            <w:vAlign w:val="center"/>
            <w:hideMark/>
          </w:tcPr>
          <w:p w14:paraId="56CD2157" w14:textId="77777777" w:rsidR="00431BCF" w:rsidRPr="008434ED" w:rsidRDefault="00431BCF" w:rsidP="00D53C73">
            <w:pPr>
              <w:jc w:val="center"/>
              <w:rPr>
                <w:color w:val="000000" w:themeColor="text1"/>
              </w:rPr>
            </w:pPr>
            <w:r w:rsidRPr="008434ED">
              <w:rPr>
                <w:color w:val="000000" w:themeColor="text1"/>
              </w:rPr>
              <w:t>Beca</w:t>
            </w:r>
          </w:p>
        </w:tc>
      </w:tr>
      <w:tr w:rsidR="00431BCF" w:rsidRPr="008434ED" w14:paraId="54B5482F" w14:textId="77777777" w:rsidTr="00A85AF2">
        <w:trPr>
          <w:trHeight w:val="157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5BF8344" w14:textId="77777777" w:rsidR="00431BCF" w:rsidRPr="008434ED" w:rsidRDefault="00431BCF" w:rsidP="00D53C73">
            <w:pPr>
              <w:jc w:val="center"/>
              <w:rPr>
                <w:color w:val="000000" w:themeColor="text1"/>
              </w:rPr>
            </w:pPr>
            <w:r w:rsidRPr="008434ED">
              <w:rPr>
                <w:color w:val="000000" w:themeColor="text1"/>
              </w:rPr>
              <w:t>15</w:t>
            </w:r>
          </w:p>
        </w:tc>
        <w:tc>
          <w:tcPr>
            <w:tcW w:w="1776" w:type="dxa"/>
            <w:tcBorders>
              <w:top w:val="nil"/>
              <w:left w:val="nil"/>
              <w:bottom w:val="single" w:sz="4" w:space="0" w:color="auto"/>
              <w:right w:val="single" w:sz="4" w:space="0" w:color="auto"/>
            </w:tcBorders>
            <w:shd w:val="clear" w:color="auto" w:fill="auto"/>
            <w:vAlign w:val="center"/>
            <w:hideMark/>
          </w:tcPr>
          <w:p w14:paraId="1F1B8419" w14:textId="77777777" w:rsidR="00431BCF" w:rsidRPr="008434ED" w:rsidRDefault="00431BCF" w:rsidP="00D53C73">
            <w:pPr>
              <w:jc w:val="left"/>
              <w:rPr>
                <w:color w:val="000000" w:themeColor="text1"/>
              </w:rPr>
            </w:pPr>
            <w:r w:rsidRPr="008434ED">
              <w:rPr>
                <w:color w:val="000000" w:themeColor="text1"/>
              </w:rPr>
              <w:t>Curso Oralidad y Lenguaje Jurídico</w:t>
            </w:r>
          </w:p>
        </w:tc>
        <w:tc>
          <w:tcPr>
            <w:tcW w:w="1701" w:type="dxa"/>
            <w:tcBorders>
              <w:top w:val="nil"/>
              <w:left w:val="nil"/>
              <w:bottom w:val="single" w:sz="4" w:space="0" w:color="000000"/>
              <w:right w:val="single" w:sz="4" w:space="0" w:color="000000"/>
            </w:tcBorders>
            <w:shd w:val="clear" w:color="auto" w:fill="auto"/>
            <w:vAlign w:val="center"/>
            <w:hideMark/>
          </w:tcPr>
          <w:p w14:paraId="7DA775FD" w14:textId="77777777" w:rsidR="00431BCF" w:rsidRPr="008434ED" w:rsidRDefault="00431BCF" w:rsidP="00D53C73">
            <w:pPr>
              <w:jc w:val="left"/>
              <w:rPr>
                <w:color w:val="000000" w:themeColor="text1"/>
              </w:rPr>
            </w:pPr>
            <w:r w:rsidRPr="008434ED">
              <w:rPr>
                <w:color w:val="000000" w:themeColor="text1"/>
              </w:rPr>
              <w:t>Agencia Española de Cooperación Internacional para el Desarrollo (AECID) - Colombia</w:t>
            </w:r>
          </w:p>
        </w:tc>
        <w:tc>
          <w:tcPr>
            <w:tcW w:w="1418" w:type="dxa"/>
            <w:tcBorders>
              <w:top w:val="nil"/>
              <w:left w:val="nil"/>
              <w:bottom w:val="single" w:sz="4" w:space="0" w:color="000000"/>
              <w:right w:val="single" w:sz="4" w:space="0" w:color="000000"/>
            </w:tcBorders>
            <w:shd w:val="clear" w:color="auto" w:fill="auto"/>
            <w:vAlign w:val="center"/>
            <w:hideMark/>
          </w:tcPr>
          <w:p w14:paraId="1C6672FC" w14:textId="77777777" w:rsidR="00431BCF" w:rsidRPr="008434ED" w:rsidRDefault="00431BCF" w:rsidP="00D53C73">
            <w:pPr>
              <w:jc w:val="center"/>
              <w:rPr>
                <w:color w:val="000000" w:themeColor="text1"/>
              </w:rPr>
            </w:pPr>
            <w:r w:rsidRPr="008434ED">
              <w:rPr>
                <w:color w:val="000000" w:themeColor="text1"/>
              </w:rPr>
              <w:t>3</w:t>
            </w:r>
          </w:p>
        </w:tc>
        <w:tc>
          <w:tcPr>
            <w:tcW w:w="567" w:type="dxa"/>
            <w:tcBorders>
              <w:top w:val="nil"/>
              <w:left w:val="nil"/>
              <w:bottom w:val="single" w:sz="4" w:space="0" w:color="000000"/>
              <w:right w:val="single" w:sz="4" w:space="0" w:color="000000"/>
            </w:tcBorders>
            <w:shd w:val="clear" w:color="auto" w:fill="auto"/>
            <w:vAlign w:val="center"/>
            <w:hideMark/>
          </w:tcPr>
          <w:p w14:paraId="2155DBA1" w14:textId="77777777" w:rsidR="00431BCF" w:rsidRPr="008434ED" w:rsidRDefault="00431BCF" w:rsidP="00D53C73">
            <w:pPr>
              <w:jc w:val="center"/>
              <w:rPr>
                <w:color w:val="000000" w:themeColor="text1"/>
              </w:rPr>
            </w:pPr>
            <w:r w:rsidRPr="008434ED">
              <w:rPr>
                <w:color w:val="000000" w:themeColor="text1"/>
              </w:rPr>
              <w:t>3</w:t>
            </w:r>
          </w:p>
        </w:tc>
        <w:tc>
          <w:tcPr>
            <w:tcW w:w="567" w:type="dxa"/>
            <w:tcBorders>
              <w:top w:val="nil"/>
              <w:left w:val="nil"/>
              <w:bottom w:val="single" w:sz="4" w:space="0" w:color="000000"/>
              <w:right w:val="single" w:sz="4" w:space="0" w:color="000000"/>
            </w:tcBorders>
            <w:shd w:val="clear" w:color="auto" w:fill="auto"/>
            <w:vAlign w:val="center"/>
            <w:hideMark/>
          </w:tcPr>
          <w:p w14:paraId="75D77E29" w14:textId="77777777" w:rsidR="00431BCF" w:rsidRPr="008434ED" w:rsidRDefault="00431BCF" w:rsidP="00D53C73">
            <w:pPr>
              <w:jc w:val="center"/>
              <w:rPr>
                <w:color w:val="000000" w:themeColor="text1"/>
              </w:rPr>
            </w:pPr>
            <w:r w:rsidRPr="008434ED">
              <w:rPr>
                <w:color w:val="000000" w:themeColor="text1"/>
              </w:rPr>
              <w:t>0</w:t>
            </w:r>
          </w:p>
        </w:tc>
        <w:tc>
          <w:tcPr>
            <w:tcW w:w="1559" w:type="dxa"/>
            <w:tcBorders>
              <w:top w:val="nil"/>
              <w:left w:val="nil"/>
              <w:bottom w:val="single" w:sz="4" w:space="0" w:color="auto"/>
              <w:right w:val="single" w:sz="4" w:space="0" w:color="auto"/>
            </w:tcBorders>
            <w:shd w:val="clear" w:color="auto" w:fill="auto"/>
            <w:vAlign w:val="center"/>
            <w:hideMark/>
          </w:tcPr>
          <w:p w14:paraId="670FE074" w14:textId="77777777" w:rsidR="00431BCF" w:rsidRPr="008434ED" w:rsidRDefault="00431BCF" w:rsidP="00D53C73">
            <w:pPr>
              <w:jc w:val="center"/>
              <w:rPr>
                <w:color w:val="000000" w:themeColor="text1"/>
              </w:rPr>
            </w:pPr>
            <w:r w:rsidRPr="008434ED">
              <w:rPr>
                <w:color w:val="000000" w:themeColor="text1"/>
              </w:rPr>
              <w:t>17/10/2017</w:t>
            </w:r>
          </w:p>
        </w:tc>
        <w:tc>
          <w:tcPr>
            <w:tcW w:w="1276" w:type="dxa"/>
            <w:tcBorders>
              <w:top w:val="nil"/>
              <w:left w:val="nil"/>
              <w:bottom w:val="single" w:sz="4" w:space="0" w:color="auto"/>
              <w:right w:val="single" w:sz="4" w:space="0" w:color="auto"/>
            </w:tcBorders>
            <w:shd w:val="clear" w:color="auto" w:fill="auto"/>
            <w:vAlign w:val="center"/>
            <w:hideMark/>
          </w:tcPr>
          <w:p w14:paraId="6722C231" w14:textId="77777777" w:rsidR="00431BCF" w:rsidRPr="008434ED" w:rsidRDefault="00431BCF" w:rsidP="00D53C73">
            <w:pPr>
              <w:jc w:val="center"/>
              <w:rPr>
                <w:color w:val="000000" w:themeColor="text1"/>
              </w:rPr>
            </w:pPr>
            <w:r w:rsidRPr="008434ED">
              <w:rPr>
                <w:color w:val="000000" w:themeColor="text1"/>
              </w:rPr>
              <w:t>20/10/2017</w:t>
            </w:r>
          </w:p>
        </w:tc>
        <w:tc>
          <w:tcPr>
            <w:tcW w:w="1700" w:type="dxa"/>
            <w:tcBorders>
              <w:top w:val="nil"/>
              <w:left w:val="nil"/>
              <w:bottom w:val="single" w:sz="4" w:space="0" w:color="auto"/>
              <w:right w:val="single" w:sz="4" w:space="0" w:color="auto"/>
            </w:tcBorders>
            <w:shd w:val="clear" w:color="auto" w:fill="auto"/>
            <w:vAlign w:val="center"/>
            <w:hideMark/>
          </w:tcPr>
          <w:p w14:paraId="3B80BBE6" w14:textId="77777777" w:rsidR="00431BCF" w:rsidRPr="008434ED" w:rsidRDefault="00431BCF" w:rsidP="00D53C73">
            <w:pPr>
              <w:jc w:val="center"/>
              <w:rPr>
                <w:color w:val="000000" w:themeColor="text1"/>
              </w:rPr>
            </w:pPr>
            <w:r w:rsidRPr="008434ED">
              <w:rPr>
                <w:color w:val="000000" w:themeColor="text1"/>
              </w:rPr>
              <w:t>Ayuda económica de $200 / Permiso con goce de salario con sustitución</w:t>
            </w:r>
          </w:p>
        </w:tc>
      </w:tr>
      <w:tr w:rsidR="00431BCF" w:rsidRPr="008434ED" w14:paraId="02EEBBE8" w14:textId="77777777" w:rsidTr="00A85AF2">
        <w:trPr>
          <w:trHeight w:val="157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9F26EA" w14:textId="77777777" w:rsidR="00431BCF" w:rsidRPr="008434ED" w:rsidRDefault="00431BCF" w:rsidP="00D53C73">
            <w:pPr>
              <w:jc w:val="center"/>
              <w:rPr>
                <w:color w:val="000000" w:themeColor="text1"/>
              </w:rPr>
            </w:pPr>
            <w:r w:rsidRPr="008434ED">
              <w:rPr>
                <w:color w:val="000000" w:themeColor="text1"/>
              </w:rPr>
              <w:t>16</w:t>
            </w:r>
          </w:p>
        </w:tc>
        <w:tc>
          <w:tcPr>
            <w:tcW w:w="1776" w:type="dxa"/>
            <w:tcBorders>
              <w:top w:val="nil"/>
              <w:left w:val="nil"/>
              <w:bottom w:val="single" w:sz="4" w:space="0" w:color="auto"/>
              <w:right w:val="single" w:sz="4" w:space="0" w:color="auto"/>
            </w:tcBorders>
            <w:shd w:val="clear" w:color="auto" w:fill="auto"/>
            <w:vAlign w:val="center"/>
            <w:hideMark/>
          </w:tcPr>
          <w:p w14:paraId="79A4B1CD" w14:textId="77777777" w:rsidR="00431BCF" w:rsidRPr="008434ED" w:rsidRDefault="00431BCF" w:rsidP="00D53C73">
            <w:pPr>
              <w:jc w:val="left"/>
              <w:rPr>
                <w:color w:val="000000" w:themeColor="text1"/>
              </w:rPr>
            </w:pPr>
            <w:r w:rsidRPr="008434ED">
              <w:rPr>
                <w:color w:val="000000" w:themeColor="text1"/>
              </w:rPr>
              <w:t>Curso "Prevención de la Violencia en Colectivos Vulnerables: Trata de Seres Humanos"</w:t>
            </w:r>
          </w:p>
        </w:tc>
        <w:tc>
          <w:tcPr>
            <w:tcW w:w="1701" w:type="dxa"/>
            <w:tcBorders>
              <w:top w:val="nil"/>
              <w:left w:val="nil"/>
              <w:bottom w:val="single" w:sz="4" w:space="0" w:color="000000"/>
              <w:right w:val="single" w:sz="4" w:space="0" w:color="000000"/>
            </w:tcBorders>
            <w:shd w:val="clear" w:color="auto" w:fill="auto"/>
            <w:vAlign w:val="center"/>
            <w:hideMark/>
          </w:tcPr>
          <w:p w14:paraId="3E45FAA9" w14:textId="77777777" w:rsidR="00431BCF" w:rsidRPr="008434ED" w:rsidRDefault="00431BCF" w:rsidP="00D53C73">
            <w:pPr>
              <w:jc w:val="left"/>
              <w:rPr>
                <w:color w:val="000000" w:themeColor="text1"/>
              </w:rPr>
            </w:pPr>
            <w:r w:rsidRPr="008434ED">
              <w:rPr>
                <w:color w:val="000000" w:themeColor="text1"/>
              </w:rPr>
              <w:t>Agencia Española de Cooperación Internacional para el Desarrollo (AECID) - Guatemala</w:t>
            </w:r>
          </w:p>
        </w:tc>
        <w:tc>
          <w:tcPr>
            <w:tcW w:w="1418" w:type="dxa"/>
            <w:tcBorders>
              <w:top w:val="nil"/>
              <w:left w:val="nil"/>
              <w:bottom w:val="single" w:sz="4" w:space="0" w:color="000000"/>
              <w:right w:val="single" w:sz="4" w:space="0" w:color="000000"/>
            </w:tcBorders>
            <w:shd w:val="clear" w:color="auto" w:fill="auto"/>
            <w:vAlign w:val="center"/>
            <w:hideMark/>
          </w:tcPr>
          <w:p w14:paraId="1DAE0288"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37A3ECC7"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26BF722D"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198BE0B2" w14:textId="77777777" w:rsidR="00431BCF" w:rsidRPr="008434ED" w:rsidRDefault="00431BCF" w:rsidP="00D53C73">
            <w:pPr>
              <w:jc w:val="center"/>
              <w:rPr>
                <w:color w:val="000000" w:themeColor="text1"/>
              </w:rPr>
            </w:pPr>
            <w:r w:rsidRPr="008434ED">
              <w:rPr>
                <w:color w:val="000000" w:themeColor="text1"/>
              </w:rPr>
              <w:t>16/10/2017</w:t>
            </w:r>
          </w:p>
        </w:tc>
        <w:tc>
          <w:tcPr>
            <w:tcW w:w="1276" w:type="dxa"/>
            <w:tcBorders>
              <w:top w:val="nil"/>
              <w:left w:val="nil"/>
              <w:bottom w:val="single" w:sz="4" w:space="0" w:color="auto"/>
              <w:right w:val="single" w:sz="4" w:space="0" w:color="auto"/>
            </w:tcBorders>
            <w:shd w:val="clear" w:color="auto" w:fill="auto"/>
            <w:vAlign w:val="center"/>
            <w:hideMark/>
          </w:tcPr>
          <w:p w14:paraId="2637D6EB" w14:textId="77777777" w:rsidR="00431BCF" w:rsidRPr="008434ED" w:rsidRDefault="00431BCF" w:rsidP="00D53C73">
            <w:pPr>
              <w:jc w:val="center"/>
              <w:rPr>
                <w:color w:val="000000" w:themeColor="text1"/>
              </w:rPr>
            </w:pPr>
            <w:r w:rsidRPr="008434ED">
              <w:rPr>
                <w:color w:val="000000" w:themeColor="text1"/>
              </w:rPr>
              <w:t>18/10/2017</w:t>
            </w:r>
          </w:p>
        </w:tc>
        <w:tc>
          <w:tcPr>
            <w:tcW w:w="1700" w:type="dxa"/>
            <w:tcBorders>
              <w:top w:val="nil"/>
              <w:left w:val="nil"/>
              <w:bottom w:val="single" w:sz="4" w:space="0" w:color="auto"/>
              <w:right w:val="single" w:sz="4" w:space="0" w:color="auto"/>
            </w:tcBorders>
            <w:shd w:val="clear" w:color="auto" w:fill="auto"/>
            <w:vAlign w:val="center"/>
            <w:hideMark/>
          </w:tcPr>
          <w:p w14:paraId="473CCF6F" w14:textId="77777777" w:rsidR="00431BCF" w:rsidRPr="008434ED" w:rsidRDefault="00431BCF" w:rsidP="00D53C73">
            <w:pPr>
              <w:jc w:val="center"/>
              <w:rPr>
                <w:color w:val="000000" w:themeColor="text1"/>
              </w:rPr>
            </w:pPr>
            <w:r w:rsidRPr="008434ED">
              <w:rPr>
                <w:color w:val="000000" w:themeColor="text1"/>
              </w:rPr>
              <w:t>Ayuda económica de $200 / Permiso con goce de salario con sustitución</w:t>
            </w:r>
          </w:p>
        </w:tc>
      </w:tr>
      <w:tr w:rsidR="00431BCF" w:rsidRPr="008434ED" w14:paraId="33A37B80" w14:textId="77777777" w:rsidTr="00A85AF2">
        <w:trPr>
          <w:trHeight w:val="14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AB59F2" w14:textId="77777777" w:rsidR="00431BCF" w:rsidRPr="008434ED" w:rsidRDefault="00431BCF" w:rsidP="00D53C73">
            <w:pPr>
              <w:jc w:val="center"/>
              <w:rPr>
                <w:color w:val="000000" w:themeColor="text1"/>
              </w:rPr>
            </w:pPr>
            <w:r w:rsidRPr="008434ED">
              <w:rPr>
                <w:color w:val="000000" w:themeColor="text1"/>
              </w:rPr>
              <w:t>17</w:t>
            </w:r>
          </w:p>
        </w:tc>
        <w:tc>
          <w:tcPr>
            <w:tcW w:w="1776" w:type="dxa"/>
            <w:tcBorders>
              <w:top w:val="nil"/>
              <w:left w:val="nil"/>
              <w:bottom w:val="single" w:sz="4" w:space="0" w:color="auto"/>
              <w:right w:val="single" w:sz="4" w:space="0" w:color="auto"/>
            </w:tcBorders>
            <w:shd w:val="clear" w:color="auto" w:fill="auto"/>
            <w:vAlign w:val="center"/>
            <w:hideMark/>
          </w:tcPr>
          <w:p w14:paraId="17A66845" w14:textId="77777777" w:rsidR="00431BCF" w:rsidRPr="008434ED" w:rsidRDefault="00431BCF" w:rsidP="00D53C73">
            <w:pPr>
              <w:jc w:val="left"/>
              <w:rPr>
                <w:color w:val="000000" w:themeColor="text1"/>
              </w:rPr>
            </w:pPr>
            <w:r w:rsidRPr="008434ED">
              <w:rPr>
                <w:color w:val="000000" w:themeColor="text1"/>
              </w:rPr>
              <w:t>Curso La Respuesta en el Ámbito del Derecho de la Competencia</w:t>
            </w:r>
          </w:p>
        </w:tc>
        <w:tc>
          <w:tcPr>
            <w:tcW w:w="1701" w:type="dxa"/>
            <w:tcBorders>
              <w:top w:val="nil"/>
              <w:left w:val="nil"/>
              <w:bottom w:val="single" w:sz="4" w:space="0" w:color="000000"/>
              <w:right w:val="single" w:sz="4" w:space="0" w:color="000000"/>
            </w:tcBorders>
            <w:shd w:val="clear" w:color="auto" w:fill="auto"/>
            <w:vAlign w:val="center"/>
            <w:hideMark/>
          </w:tcPr>
          <w:p w14:paraId="65FAD0E4" w14:textId="77777777" w:rsidR="00431BCF" w:rsidRPr="008434ED" w:rsidRDefault="00431BCF" w:rsidP="00D53C73">
            <w:pPr>
              <w:jc w:val="left"/>
              <w:rPr>
                <w:color w:val="000000" w:themeColor="text1"/>
              </w:rPr>
            </w:pPr>
            <w:r w:rsidRPr="008434ED">
              <w:rPr>
                <w:color w:val="000000" w:themeColor="text1"/>
              </w:rPr>
              <w:t>Agencia Española de Cooperación Internacional para el Desarrollo (AECID) - Colombia</w:t>
            </w:r>
          </w:p>
        </w:tc>
        <w:tc>
          <w:tcPr>
            <w:tcW w:w="1418" w:type="dxa"/>
            <w:tcBorders>
              <w:top w:val="nil"/>
              <w:left w:val="nil"/>
              <w:bottom w:val="single" w:sz="4" w:space="0" w:color="000000"/>
              <w:right w:val="single" w:sz="4" w:space="0" w:color="000000"/>
            </w:tcBorders>
            <w:shd w:val="clear" w:color="auto" w:fill="auto"/>
            <w:vAlign w:val="center"/>
            <w:hideMark/>
          </w:tcPr>
          <w:p w14:paraId="622CB303"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67DC616A"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0C920BDC"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59DD9D0F" w14:textId="77777777" w:rsidR="00431BCF" w:rsidRPr="008434ED" w:rsidRDefault="00431BCF" w:rsidP="00D53C73">
            <w:pPr>
              <w:jc w:val="center"/>
              <w:rPr>
                <w:color w:val="000000" w:themeColor="text1"/>
              </w:rPr>
            </w:pPr>
            <w:r w:rsidRPr="008434ED">
              <w:rPr>
                <w:color w:val="000000" w:themeColor="text1"/>
              </w:rPr>
              <w:t>17/10/2017</w:t>
            </w:r>
          </w:p>
        </w:tc>
        <w:tc>
          <w:tcPr>
            <w:tcW w:w="1276" w:type="dxa"/>
            <w:tcBorders>
              <w:top w:val="nil"/>
              <w:left w:val="nil"/>
              <w:bottom w:val="single" w:sz="4" w:space="0" w:color="auto"/>
              <w:right w:val="single" w:sz="4" w:space="0" w:color="auto"/>
            </w:tcBorders>
            <w:shd w:val="clear" w:color="auto" w:fill="auto"/>
            <w:vAlign w:val="center"/>
            <w:hideMark/>
          </w:tcPr>
          <w:p w14:paraId="25DF33C0" w14:textId="77777777" w:rsidR="00431BCF" w:rsidRPr="008434ED" w:rsidRDefault="00431BCF" w:rsidP="00D53C73">
            <w:pPr>
              <w:jc w:val="center"/>
              <w:rPr>
                <w:color w:val="000000" w:themeColor="text1"/>
              </w:rPr>
            </w:pPr>
            <w:r w:rsidRPr="008434ED">
              <w:rPr>
                <w:color w:val="000000" w:themeColor="text1"/>
              </w:rPr>
              <w:t>20/10/2017</w:t>
            </w:r>
          </w:p>
        </w:tc>
        <w:tc>
          <w:tcPr>
            <w:tcW w:w="1700" w:type="dxa"/>
            <w:tcBorders>
              <w:top w:val="nil"/>
              <w:left w:val="nil"/>
              <w:bottom w:val="single" w:sz="4" w:space="0" w:color="auto"/>
              <w:right w:val="single" w:sz="4" w:space="0" w:color="auto"/>
            </w:tcBorders>
            <w:shd w:val="clear" w:color="auto" w:fill="auto"/>
            <w:vAlign w:val="center"/>
            <w:hideMark/>
          </w:tcPr>
          <w:p w14:paraId="7ED1046B" w14:textId="77777777" w:rsidR="00431BCF" w:rsidRPr="008434ED" w:rsidRDefault="00431BCF" w:rsidP="00D53C73">
            <w:pPr>
              <w:jc w:val="center"/>
              <w:rPr>
                <w:color w:val="000000" w:themeColor="text1"/>
              </w:rPr>
            </w:pPr>
            <w:r w:rsidRPr="008434ED">
              <w:rPr>
                <w:color w:val="000000" w:themeColor="text1"/>
              </w:rPr>
              <w:t xml:space="preserve">Ayuda económica  / Permiso con goce de salario </w:t>
            </w:r>
          </w:p>
        </w:tc>
      </w:tr>
      <w:tr w:rsidR="00431BCF" w:rsidRPr="008434ED" w14:paraId="29D7A3B1" w14:textId="77777777" w:rsidTr="00A85AF2">
        <w:trPr>
          <w:trHeight w:val="126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1C5B671" w14:textId="77777777" w:rsidR="00431BCF" w:rsidRPr="008434ED" w:rsidRDefault="00431BCF" w:rsidP="00D53C73">
            <w:pPr>
              <w:jc w:val="center"/>
              <w:rPr>
                <w:color w:val="000000" w:themeColor="text1"/>
              </w:rPr>
            </w:pPr>
            <w:r w:rsidRPr="008434ED">
              <w:rPr>
                <w:color w:val="000000" w:themeColor="text1"/>
              </w:rPr>
              <w:t>18</w:t>
            </w:r>
          </w:p>
        </w:tc>
        <w:tc>
          <w:tcPr>
            <w:tcW w:w="1776" w:type="dxa"/>
            <w:tcBorders>
              <w:top w:val="nil"/>
              <w:left w:val="nil"/>
              <w:bottom w:val="single" w:sz="4" w:space="0" w:color="auto"/>
              <w:right w:val="single" w:sz="4" w:space="0" w:color="auto"/>
            </w:tcBorders>
            <w:shd w:val="clear" w:color="auto" w:fill="auto"/>
            <w:vAlign w:val="center"/>
            <w:hideMark/>
          </w:tcPr>
          <w:p w14:paraId="38F4D7D4" w14:textId="77777777" w:rsidR="00431BCF" w:rsidRPr="008434ED" w:rsidRDefault="00431BCF" w:rsidP="00D53C73">
            <w:pPr>
              <w:jc w:val="left"/>
              <w:rPr>
                <w:color w:val="000000" w:themeColor="text1"/>
              </w:rPr>
            </w:pPr>
            <w:r w:rsidRPr="008434ED">
              <w:rPr>
                <w:color w:val="000000" w:themeColor="text1"/>
              </w:rPr>
              <w:t>Curso "Derecho Mercantil"</w:t>
            </w:r>
          </w:p>
        </w:tc>
        <w:tc>
          <w:tcPr>
            <w:tcW w:w="1701" w:type="dxa"/>
            <w:tcBorders>
              <w:top w:val="nil"/>
              <w:left w:val="nil"/>
              <w:bottom w:val="single" w:sz="4" w:space="0" w:color="000000"/>
              <w:right w:val="single" w:sz="4" w:space="0" w:color="000000"/>
            </w:tcBorders>
            <w:shd w:val="clear" w:color="auto" w:fill="auto"/>
            <w:vAlign w:val="center"/>
            <w:hideMark/>
          </w:tcPr>
          <w:p w14:paraId="2408C47F" w14:textId="77777777" w:rsidR="00431BCF" w:rsidRPr="008434ED" w:rsidRDefault="00431BCF" w:rsidP="00D53C73">
            <w:pPr>
              <w:jc w:val="left"/>
              <w:rPr>
                <w:color w:val="000000" w:themeColor="text1"/>
              </w:rPr>
            </w:pPr>
            <w:r w:rsidRPr="008434ED">
              <w:rPr>
                <w:color w:val="000000" w:themeColor="text1"/>
              </w:rPr>
              <w:t xml:space="preserve">Agencia Española de Cooperación Internacional para el Desarrollo (AECID) </w:t>
            </w:r>
            <w:r w:rsidR="003B073C" w:rsidRPr="008434ED">
              <w:rPr>
                <w:color w:val="000000" w:themeColor="text1"/>
              </w:rPr>
              <w:t>–</w:t>
            </w:r>
            <w:r w:rsidRPr="008434ED">
              <w:rPr>
                <w:color w:val="000000" w:themeColor="text1"/>
              </w:rPr>
              <w:t xml:space="preserve"> Colombia</w:t>
            </w:r>
          </w:p>
        </w:tc>
        <w:tc>
          <w:tcPr>
            <w:tcW w:w="1418" w:type="dxa"/>
            <w:tcBorders>
              <w:top w:val="nil"/>
              <w:left w:val="nil"/>
              <w:bottom w:val="single" w:sz="4" w:space="0" w:color="000000"/>
              <w:right w:val="single" w:sz="4" w:space="0" w:color="000000"/>
            </w:tcBorders>
            <w:shd w:val="clear" w:color="auto" w:fill="auto"/>
            <w:vAlign w:val="center"/>
            <w:hideMark/>
          </w:tcPr>
          <w:p w14:paraId="7F6705DD"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single" w:sz="4" w:space="0" w:color="000000"/>
              <w:right w:val="single" w:sz="4" w:space="0" w:color="000000"/>
            </w:tcBorders>
            <w:shd w:val="clear" w:color="auto" w:fill="auto"/>
            <w:vAlign w:val="center"/>
            <w:hideMark/>
          </w:tcPr>
          <w:p w14:paraId="2E58E54C"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single" w:sz="4" w:space="0" w:color="000000"/>
              <w:right w:val="single" w:sz="4" w:space="0" w:color="000000"/>
            </w:tcBorders>
            <w:shd w:val="clear" w:color="auto" w:fill="auto"/>
            <w:vAlign w:val="center"/>
            <w:hideMark/>
          </w:tcPr>
          <w:p w14:paraId="236171BF"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hideMark/>
          </w:tcPr>
          <w:p w14:paraId="6C557DC2" w14:textId="77777777" w:rsidR="00431BCF" w:rsidRPr="008434ED" w:rsidRDefault="00431BCF" w:rsidP="00D53C73">
            <w:pPr>
              <w:jc w:val="center"/>
              <w:rPr>
                <w:color w:val="000000" w:themeColor="text1"/>
              </w:rPr>
            </w:pPr>
            <w:r w:rsidRPr="008434ED">
              <w:rPr>
                <w:color w:val="000000" w:themeColor="text1"/>
              </w:rPr>
              <w:t>13/11/2017</w:t>
            </w:r>
          </w:p>
        </w:tc>
        <w:tc>
          <w:tcPr>
            <w:tcW w:w="1276" w:type="dxa"/>
            <w:tcBorders>
              <w:top w:val="nil"/>
              <w:left w:val="nil"/>
              <w:bottom w:val="single" w:sz="4" w:space="0" w:color="auto"/>
              <w:right w:val="single" w:sz="4" w:space="0" w:color="auto"/>
            </w:tcBorders>
            <w:shd w:val="clear" w:color="auto" w:fill="auto"/>
            <w:vAlign w:val="center"/>
            <w:hideMark/>
          </w:tcPr>
          <w:p w14:paraId="26C65F5C" w14:textId="77777777" w:rsidR="00431BCF" w:rsidRPr="008434ED" w:rsidRDefault="00431BCF" w:rsidP="00D53C73">
            <w:pPr>
              <w:jc w:val="center"/>
              <w:rPr>
                <w:color w:val="000000" w:themeColor="text1"/>
              </w:rPr>
            </w:pPr>
            <w:r w:rsidRPr="008434ED">
              <w:rPr>
                <w:color w:val="000000" w:themeColor="text1"/>
              </w:rPr>
              <w:t>24/11/2017</w:t>
            </w:r>
          </w:p>
        </w:tc>
        <w:tc>
          <w:tcPr>
            <w:tcW w:w="1700" w:type="dxa"/>
            <w:tcBorders>
              <w:top w:val="nil"/>
              <w:left w:val="nil"/>
              <w:bottom w:val="single" w:sz="4" w:space="0" w:color="auto"/>
              <w:right w:val="single" w:sz="4" w:space="0" w:color="auto"/>
            </w:tcBorders>
            <w:shd w:val="clear" w:color="auto" w:fill="auto"/>
            <w:vAlign w:val="center"/>
            <w:hideMark/>
          </w:tcPr>
          <w:p w14:paraId="234504D8" w14:textId="77777777" w:rsidR="00431BCF" w:rsidRPr="008434ED" w:rsidRDefault="00431BCF" w:rsidP="00D53C73">
            <w:pPr>
              <w:jc w:val="center"/>
              <w:rPr>
                <w:color w:val="000000" w:themeColor="text1"/>
              </w:rPr>
            </w:pPr>
            <w:r w:rsidRPr="008434ED">
              <w:rPr>
                <w:color w:val="000000" w:themeColor="text1"/>
              </w:rPr>
              <w:t xml:space="preserve">Ayuda económica  / Permiso con goce de salario </w:t>
            </w:r>
          </w:p>
        </w:tc>
      </w:tr>
      <w:tr w:rsidR="00431BCF" w:rsidRPr="008434ED" w14:paraId="6596988E" w14:textId="77777777" w:rsidTr="00A85AF2">
        <w:trPr>
          <w:trHeight w:val="1590"/>
        </w:trPr>
        <w:tc>
          <w:tcPr>
            <w:tcW w:w="364" w:type="dxa"/>
            <w:tcBorders>
              <w:top w:val="nil"/>
              <w:left w:val="single" w:sz="4" w:space="0" w:color="auto"/>
              <w:bottom w:val="nil"/>
              <w:right w:val="single" w:sz="4" w:space="0" w:color="auto"/>
            </w:tcBorders>
            <w:shd w:val="clear" w:color="auto" w:fill="auto"/>
            <w:vAlign w:val="center"/>
            <w:hideMark/>
          </w:tcPr>
          <w:p w14:paraId="50AF933E" w14:textId="77777777" w:rsidR="00431BCF" w:rsidRPr="008434ED" w:rsidRDefault="00431BCF" w:rsidP="00D53C73">
            <w:pPr>
              <w:jc w:val="center"/>
              <w:rPr>
                <w:color w:val="000000" w:themeColor="text1"/>
              </w:rPr>
            </w:pPr>
            <w:r w:rsidRPr="008434ED">
              <w:rPr>
                <w:color w:val="000000" w:themeColor="text1"/>
              </w:rPr>
              <w:lastRenderedPageBreak/>
              <w:t>19</w:t>
            </w:r>
          </w:p>
        </w:tc>
        <w:tc>
          <w:tcPr>
            <w:tcW w:w="1776" w:type="dxa"/>
            <w:tcBorders>
              <w:top w:val="nil"/>
              <w:left w:val="nil"/>
              <w:bottom w:val="nil"/>
              <w:right w:val="single" w:sz="4" w:space="0" w:color="auto"/>
            </w:tcBorders>
            <w:shd w:val="clear" w:color="auto" w:fill="auto"/>
            <w:vAlign w:val="center"/>
            <w:hideMark/>
          </w:tcPr>
          <w:p w14:paraId="7AB09879" w14:textId="77777777" w:rsidR="00431BCF" w:rsidRPr="008434ED" w:rsidRDefault="00431BCF" w:rsidP="00D53C73">
            <w:pPr>
              <w:jc w:val="left"/>
              <w:rPr>
                <w:color w:val="000000" w:themeColor="text1"/>
              </w:rPr>
            </w:pPr>
            <w:r w:rsidRPr="008434ED">
              <w:rPr>
                <w:color w:val="000000" w:themeColor="text1"/>
              </w:rPr>
              <w:t>Curso Garantías de los encausados y las víctimas en el proceso penal</w:t>
            </w:r>
          </w:p>
        </w:tc>
        <w:tc>
          <w:tcPr>
            <w:tcW w:w="1701" w:type="dxa"/>
            <w:tcBorders>
              <w:top w:val="nil"/>
              <w:left w:val="nil"/>
              <w:bottom w:val="nil"/>
              <w:right w:val="single" w:sz="4" w:space="0" w:color="000000"/>
            </w:tcBorders>
            <w:shd w:val="clear" w:color="auto" w:fill="auto"/>
            <w:vAlign w:val="center"/>
            <w:hideMark/>
          </w:tcPr>
          <w:p w14:paraId="63D649D3" w14:textId="77777777" w:rsidR="00431BCF" w:rsidRPr="008434ED" w:rsidRDefault="00431BCF" w:rsidP="00D53C73">
            <w:pPr>
              <w:jc w:val="left"/>
              <w:rPr>
                <w:color w:val="000000" w:themeColor="text1"/>
              </w:rPr>
            </w:pPr>
            <w:r w:rsidRPr="008434ED">
              <w:rPr>
                <w:color w:val="000000" w:themeColor="text1"/>
              </w:rPr>
              <w:t xml:space="preserve">Agencia Española de Cooperación Internacional para el Desarrollo (AECID) </w:t>
            </w:r>
            <w:r w:rsidR="00EF3C98" w:rsidRPr="008434ED">
              <w:rPr>
                <w:color w:val="000000" w:themeColor="text1"/>
              </w:rPr>
              <w:t>–</w:t>
            </w:r>
            <w:r w:rsidRPr="008434ED">
              <w:rPr>
                <w:color w:val="000000" w:themeColor="text1"/>
              </w:rPr>
              <w:t xml:space="preserve"> Guatemala</w:t>
            </w:r>
          </w:p>
        </w:tc>
        <w:tc>
          <w:tcPr>
            <w:tcW w:w="1418" w:type="dxa"/>
            <w:tcBorders>
              <w:top w:val="nil"/>
              <w:left w:val="nil"/>
              <w:bottom w:val="nil"/>
              <w:right w:val="single" w:sz="4" w:space="0" w:color="000000"/>
            </w:tcBorders>
            <w:shd w:val="clear" w:color="auto" w:fill="auto"/>
            <w:vAlign w:val="center"/>
            <w:hideMark/>
          </w:tcPr>
          <w:p w14:paraId="2EDB04D6" w14:textId="77777777" w:rsidR="00431BCF" w:rsidRPr="008434ED" w:rsidRDefault="00431BCF" w:rsidP="00D53C73">
            <w:pPr>
              <w:jc w:val="center"/>
              <w:rPr>
                <w:color w:val="000000" w:themeColor="text1"/>
              </w:rPr>
            </w:pPr>
            <w:r w:rsidRPr="008434ED">
              <w:rPr>
                <w:color w:val="000000" w:themeColor="text1"/>
              </w:rPr>
              <w:t>1</w:t>
            </w:r>
          </w:p>
        </w:tc>
        <w:tc>
          <w:tcPr>
            <w:tcW w:w="567" w:type="dxa"/>
            <w:tcBorders>
              <w:top w:val="nil"/>
              <w:left w:val="nil"/>
              <w:bottom w:val="nil"/>
              <w:right w:val="single" w:sz="4" w:space="0" w:color="000000"/>
            </w:tcBorders>
            <w:shd w:val="clear" w:color="auto" w:fill="auto"/>
            <w:vAlign w:val="center"/>
            <w:hideMark/>
          </w:tcPr>
          <w:p w14:paraId="23554FC6" w14:textId="77777777" w:rsidR="00431BCF" w:rsidRPr="008434ED" w:rsidRDefault="00431BCF" w:rsidP="00D53C73">
            <w:pPr>
              <w:jc w:val="center"/>
              <w:rPr>
                <w:color w:val="000000" w:themeColor="text1"/>
              </w:rPr>
            </w:pPr>
            <w:r w:rsidRPr="008434ED">
              <w:rPr>
                <w:color w:val="000000" w:themeColor="text1"/>
              </w:rPr>
              <w:t>0</w:t>
            </w:r>
          </w:p>
        </w:tc>
        <w:tc>
          <w:tcPr>
            <w:tcW w:w="567" w:type="dxa"/>
            <w:tcBorders>
              <w:top w:val="nil"/>
              <w:left w:val="nil"/>
              <w:bottom w:val="nil"/>
              <w:right w:val="single" w:sz="4" w:space="0" w:color="000000"/>
            </w:tcBorders>
            <w:shd w:val="clear" w:color="auto" w:fill="auto"/>
            <w:vAlign w:val="center"/>
            <w:hideMark/>
          </w:tcPr>
          <w:p w14:paraId="1AE22417" w14:textId="77777777" w:rsidR="00431BCF" w:rsidRPr="008434ED" w:rsidRDefault="00431BCF" w:rsidP="00D53C73">
            <w:pPr>
              <w:jc w:val="center"/>
              <w:rPr>
                <w:color w:val="000000" w:themeColor="text1"/>
              </w:rPr>
            </w:pPr>
            <w:r w:rsidRPr="008434ED">
              <w:rPr>
                <w:color w:val="000000" w:themeColor="text1"/>
              </w:rPr>
              <w:t>1</w:t>
            </w:r>
          </w:p>
        </w:tc>
        <w:tc>
          <w:tcPr>
            <w:tcW w:w="1559" w:type="dxa"/>
            <w:tcBorders>
              <w:top w:val="nil"/>
              <w:left w:val="nil"/>
              <w:bottom w:val="nil"/>
              <w:right w:val="single" w:sz="4" w:space="0" w:color="auto"/>
            </w:tcBorders>
            <w:shd w:val="clear" w:color="auto" w:fill="auto"/>
            <w:vAlign w:val="center"/>
            <w:hideMark/>
          </w:tcPr>
          <w:p w14:paraId="708F52EE" w14:textId="77777777" w:rsidR="00431BCF" w:rsidRPr="008434ED" w:rsidRDefault="00431BCF" w:rsidP="00D53C73">
            <w:pPr>
              <w:jc w:val="center"/>
              <w:rPr>
                <w:color w:val="000000" w:themeColor="text1"/>
              </w:rPr>
            </w:pPr>
            <w:r w:rsidRPr="008434ED">
              <w:rPr>
                <w:color w:val="000000" w:themeColor="text1"/>
              </w:rPr>
              <w:t>18/09/2017</w:t>
            </w:r>
          </w:p>
        </w:tc>
        <w:tc>
          <w:tcPr>
            <w:tcW w:w="1276" w:type="dxa"/>
            <w:tcBorders>
              <w:top w:val="nil"/>
              <w:left w:val="nil"/>
              <w:bottom w:val="nil"/>
              <w:right w:val="single" w:sz="4" w:space="0" w:color="auto"/>
            </w:tcBorders>
            <w:shd w:val="clear" w:color="auto" w:fill="auto"/>
            <w:vAlign w:val="center"/>
            <w:hideMark/>
          </w:tcPr>
          <w:p w14:paraId="456D66BA" w14:textId="77777777" w:rsidR="00431BCF" w:rsidRPr="008434ED" w:rsidRDefault="00431BCF" w:rsidP="00D53C73">
            <w:pPr>
              <w:jc w:val="center"/>
              <w:rPr>
                <w:color w:val="000000" w:themeColor="text1"/>
              </w:rPr>
            </w:pPr>
            <w:r w:rsidRPr="008434ED">
              <w:rPr>
                <w:color w:val="000000" w:themeColor="text1"/>
              </w:rPr>
              <w:t>22/09/2017</w:t>
            </w:r>
          </w:p>
        </w:tc>
        <w:tc>
          <w:tcPr>
            <w:tcW w:w="1700" w:type="dxa"/>
            <w:tcBorders>
              <w:top w:val="nil"/>
              <w:left w:val="nil"/>
              <w:bottom w:val="nil"/>
              <w:right w:val="single" w:sz="4" w:space="0" w:color="auto"/>
            </w:tcBorders>
            <w:shd w:val="clear" w:color="auto" w:fill="auto"/>
            <w:vAlign w:val="center"/>
            <w:hideMark/>
          </w:tcPr>
          <w:p w14:paraId="110AC790" w14:textId="77777777" w:rsidR="00431BCF" w:rsidRPr="008434ED" w:rsidRDefault="00431BCF" w:rsidP="00D53C73">
            <w:pPr>
              <w:jc w:val="center"/>
              <w:rPr>
                <w:color w:val="000000" w:themeColor="text1"/>
              </w:rPr>
            </w:pPr>
            <w:r w:rsidRPr="008434ED">
              <w:rPr>
                <w:color w:val="000000" w:themeColor="text1"/>
              </w:rPr>
              <w:t>Ayuda económica  / Permiso con goce de salario y sustitución</w:t>
            </w:r>
          </w:p>
        </w:tc>
      </w:tr>
      <w:tr w:rsidR="00431BCF" w:rsidRPr="008434ED" w14:paraId="2FC2A3E6" w14:textId="77777777" w:rsidTr="00A85AF2">
        <w:trPr>
          <w:trHeight w:val="735"/>
        </w:trPr>
        <w:tc>
          <w:tcPr>
            <w:tcW w:w="38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77718" w14:textId="77777777" w:rsidR="00431BCF" w:rsidRPr="008434ED" w:rsidRDefault="00431BCF" w:rsidP="00D53C73">
            <w:pPr>
              <w:jc w:val="left"/>
              <w:rPr>
                <w:b/>
                <w:color w:val="000000" w:themeColor="text1"/>
              </w:rPr>
            </w:pPr>
            <w:r w:rsidRPr="008434ED">
              <w:rPr>
                <w:b/>
                <w:color w:val="000000" w:themeColor="text1"/>
              </w:rPr>
              <w:t>TOTALES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50C90E" w14:textId="77777777" w:rsidR="00431BCF" w:rsidRPr="008434ED" w:rsidRDefault="00431BCF" w:rsidP="00D53C73">
            <w:pPr>
              <w:jc w:val="center"/>
              <w:rPr>
                <w:b/>
                <w:color w:val="000000" w:themeColor="text1"/>
              </w:rPr>
            </w:pPr>
            <w:r w:rsidRPr="008434ED">
              <w:rPr>
                <w:b/>
                <w:color w:val="000000" w:themeColor="text1"/>
              </w:rPr>
              <w:t>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73E0928" w14:textId="77777777" w:rsidR="00431BCF" w:rsidRPr="008434ED" w:rsidRDefault="00431BCF" w:rsidP="00D53C73">
            <w:pPr>
              <w:jc w:val="center"/>
              <w:rPr>
                <w:b/>
                <w:color w:val="000000" w:themeColor="text1"/>
              </w:rPr>
            </w:pPr>
            <w:r w:rsidRPr="008434ED">
              <w:rPr>
                <w:b/>
                <w:color w:val="000000" w:themeColor="text1"/>
              </w:rPr>
              <w:t>38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F23306" w14:textId="77777777" w:rsidR="00431BCF" w:rsidRPr="008434ED" w:rsidRDefault="00431BCF" w:rsidP="00D53C73">
            <w:pPr>
              <w:jc w:val="center"/>
              <w:rPr>
                <w:b/>
                <w:color w:val="000000" w:themeColor="text1"/>
              </w:rPr>
            </w:pPr>
            <w:r w:rsidRPr="008434ED">
              <w:rPr>
                <w:b/>
                <w:color w:val="000000" w:themeColor="text1"/>
              </w:rPr>
              <w:t>36</w:t>
            </w:r>
          </w:p>
        </w:tc>
        <w:tc>
          <w:tcPr>
            <w:tcW w:w="45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9C51CF" w14:textId="77777777" w:rsidR="00431BCF" w:rsidRPr="008434ED" w:rsidRDefault="00431BCF" w:rsidP="00D53C73">
            <w:pPr>
              <w:jc w:val="left"/>
              <w:rPr>
                <w:b/>
                <w:color w:val="000000" w:themeColor="text1"/>
              </w:rPr>
            </w:pPr>
            <w:r w:rsidRPr="008434ED">
              <w:rPr>
                <w:b/>
                <w:color w:val="000000" w:themeColor="text1"/>
              </w:rPr>
              <w:t> </w:t>
            </w:r>
          </w:p>
          <w:p w14:paraId="2EFB49DE" w14:textId="77777777" w:rsidR="00431BCF" w:rsidRPr="008434ED" w:rsidRDefault="00431BCF" w:rsidP="00D53C73">
            <w:pPr>
              <w:jc w:val="left"/>
              <w:rPr>
                <w:b/>
                <w:color w:val="000000" w:themeColor="text1"/>
              </w:rPr>
            </w:pPr>
            <w:r w:rsidRPr="008434ED">
              <w:rPr>
                <w:b/>
                <w:color w:val="000000" w:themeColor="text1"/>
              </w:rPr>
              <w:t> </w:t>
            </w:r>
          </w:p>
          <w:p w14:paraId="794D910D" w14:textId="77777777" w:rsidR="00431BCF" w:rsidRPr="008434ED" w:rsidRDefault="00431BCF" w:rsidP="00D53C73">
            <w:pPr>
              <w:jc w:val="left"/>
              <w:rPr>
                <w:b/>
                <w:color w:val="000000" w:themeColor="text1"/>
              </w:rPr>
            </w:pPr>
            <w:r w:rsidRPr="008434ED">
              <w:rPr>
                <w:b/>
                <w:color w:val="000000" w:themeColor="text1"/>
              </w:rPr>
              <w:t> </w:t>
            </w:r>
          </w:p>
        </w:tc>
      </w:tr>
    </w:tbl>
    <w:p w14:paraId="591671EA" w14:textId="77777777" w:rsidR="00431BCF" w:rsidRPr="008434ED" w:rsidRDefault="00431BCF" w:rsidP="00431BCF">
      <w:pPr>
        <w:spacing w:line="360" w:lineRule="auto"/>
        <w:ind w:firstLine="284"/>
        <w:rPr>
          <w:color w:val="000000" w:themeColor="text1"/>
        </w:rPr>
      </w:pPr>
    </w:p>
    <w:p w14:paraId="4D1D0329" w14:textId="77777777" w:rsidR="00EB7AEB" w:rsidRPr="008434ED" w:rsidRDefault="00980F6D" w:rsidP="00B36088">
      <w:pPr>
        <w:pStyle w:val="Ttulo1"/>
        <w:rPr>
          <w:color w:val="000000" w:themeColor="text1"/>
        </w:rPr>
      </w:pPr>
      <w:bookmarkStart w:id="23" w:name="_Toc499532547"/>
      <w:r w:rsidRPr="008434ED">
        <w:rPr>
          <w:color w:val="000000" w:themeColor="text1"/>
        </w:rPr>
        <w:t>VI.</w:t>
      </w:r>
      <w:r w:rsidRPr="008434ED">
        <w:rPr>
          <w:color w:val="000000" w:themeColor="text1"/>
        </w:rPr>
        <w:tab/>
        <w:t>ACTIVIDADES ACADÉMICAS EJECUTADAS</w:t>
      </w:r>
      <w:bookmarkEnd w:id="23"/>
    </w:p>
    <w:p w14:paraId="6D0F1DF9" w14:textId="77777777" w:rsidR="00EB7AEB" w:rsidRPr="008434ED" w:rsidRDefault="000F6A2D" w:rsidP="00555042">
      <w:pPr>
        <w:pStyle w:val="Ttulo2"/>
        <w:rPr>
          <w:color w:val="000000" w:themeColor="text1"/>
        </w:rPr>
      </w:pPr>
      <w:bookmarkStart w:id="24" w:name="_Toc499532548"/>
      <w:r w:rsidRPr="008434ED">
        <w:rPr>
          <w:color w:val="000000" w:themeColor="text1"/>
        </w:rPr>
        <w:t>6</w:t>
      </w:r>
      <w:r w:rsidR="00EB7AEB" w:rsidRPr="008434ED">
        <w:rPr>
          <w:color w:val="000000" w:themeColor="text1"/>
        </w:rPr>
        <w:t>.1</w:t>
      </w:r>
      <w:r w:rsidR="00EB7AEB" w:rsidRPr="008434ED">
        <w:rPr>
          <w:color w:val="000000" w:themeColor="text1"/>
        </w:rPr>
        <w:tab/>
      </w:r>
      <w:r w:rsidR="00EB7AEB" w:rsidRPr="0037769F">
        <w:rPr>
          <w:color w:val="000000" w:themeColor="text1"/>
        </w:rPr>
        <w:t>Cantidad total de personas capacitadas</w:t>
      </w:r>
      <w:bookmarkEnd w:id="24"/>
    </w:p>
    <w:p w14:paraId="77FDD0BD" w14:textId="77777777" w:rsidR="00EB7AEB" w:rsidRPr="008434ED" w:rsidRDefault="00EB7AEB" w:rsidP="00EB7AEB">
      <w:pPr>
        <w:ind w:left="40"/>
        <w:rPr>
          <w:color w:val="000000" w:themeColor="text1"/>
        </w:rPr>
      </w:pPr>
    </w:p>
    <w:p w14:paraId="5F3DE974" w14:textId="77777777" w:rsidR="00171FD8" w:rsidRPr="008434ED" w:rsidRDefault="00EB7AEB" w:rsidP="00171FD8">
      <w:pPr>
        <w:ind w:left="40"/>
        <w:rPr>
          <w:color w:val="000000" w:themeColor="text1"/>
        </w:rPr>
      </w:pPr>
      <w:r w:rsidRPr="008434ED">
        <w:rPr>
          <w:b/>
          <w:color w:val="000000" w:themeColor="text1"/>
        </w:rPr>
        <w:t xml:space="preserve">Cuadro </w:t>
      </w:r>
      <w:r w:rsidR="00670380" w:rsidRPr="008434ED">
        <w:rPr>
          <w:b/>
          <w:color w:val="000000" w:themeColor="text1"/>
        </w:rPr>
        <w:t>N</w:t>
      </w:r>
      <w:r w:rsidRPr="008434ED">
        <w:rPr>
          <w:b/>
          <w:color w:val="000000" w:themeColor="text1"/>
        </w:rPr>
        <w:t>°</w:t>
      </w:r>
      <w:r w:rsidR="000D0B06" w:rsidRPr="008434ED">
        <w:rPr>
          <w:b/>
          <w:color w:val="000000" w:themeColor="text1"/>
        </w:rPr>
        <w:t xml:space="preserve"> 0</w:t>
      </w:r>
      <w:r w:rsidR="00F066CC" w:rsidRPr="008434ED">
        <w:rPr>
          <w:b/>
          <w:color w:val="000000" w:themeColor="text1"/>
        </w:rPr>
        <w:t>7</w:t>
      </w:r>
      <w:r w:rsidRPr="008434ED">
        <w:rPr>
          <w:b/>
          <w:color w:val="000000" w:themeColor="text1"/>
        </w:rPr>
        <w:t>:</w:t>
      </w:r>
      <w:r w:rsidRPr="008434ED">
        <w:rPr>
          <w:color w:val="000000" w:themeColor="text1"/>
        </w:rPr>
        <w:t xml:space="preserve"> Cantidad total de </w:t>
      </w:r>
      <w:r w:rsidR="0076729A" w:rsidRPr="008434ED">
        <w:rPr>
          <w:color w:val="000000" w:themeColor="text1"/>
        </w:rPr>
        <w:t>impactos</w:t>
      </w:r>
      <w:r w:rsidRPr="008434ED">
        <w:rPr>
          <w:color w:val="000000" w:themeColor="text1"/>
        </w:rPr>
        <w:t xml:space="preserve"> por tipo de actividad, 201</w:t>
      </w:r>
      <w:r w:rsidR="00171FD8" w:rsidRPr="008434ED">
        <w:rPr>
          <w:color w:val="000000" w:themeColor="text1"/>
        </w:rPr>
        <w:t>7.</w:t>
      </w:r>
    </w:p>
    <w:p w14:paraId="6531FEA6" w14:textId="77777777" w:rsidR="00EB7AEB" w:rsidRPr="008434ED" w:rsidRDefault="00EB7AEB" w:rsidP="00EB7AEB">
      <w:pPr>
        <w:ind w:left="40"/>
        <w:rPr>
          <w:color w:val="000000" w:themeColor="text1"/>
        </w:rPr>
      </w:pPr>
    </w:p>
    <w:p w14:paraId="4A031BA4" w14:textId="77777777" w:rsidR="00A50E1B" w:rsidRPr="008434ED" w:rsidRDefault="00A50E1B" w:rsidP="00EB7AEB">
      <w:pPr>
        <w:ind w:left="40"/>
        <w:rPr>
          <w:color w:val="000000" w:themeColor="text1"/>
        </w:rPr>
      </w:pPr>
    </w:p>
    <w:tbl>
      <w:tblPr>
        <w:tblW w:w="8659" w:type="dxa"/>
        <w:jc w:val="center"/>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4722"/>
        <w:gridCol w:w="1339"/>
        <w:gridCol w:w="1463"/>
        <w:gridCol w:w="1135"/>
      </w:tblGrid>
      <w:tr w:rsidR="00EB7AEB" w:rsidRPr="008434ED" w14:paraId="353F1EBD" w14:textId="77777777" w:rsidTr="00F94B09">
        <w:trPr>
          <w:trHeight w:val="307"/>
          <w:jc w:val="center"/>
        </w:trPr>
        <w:tc>
          <w:tcPr>
            <w:tcW w:w="4722" w:type="dxa"/>
            <w:vMerge w:val="restart"/>
            <w:tcBorders>
              <w:bottom w:val="single" w:sz="6" w:space="0" w:color="008000"/>
            </w:tcBorders>
            <w:shd w:val="clear" w:color="auto" w:fill="auto"/>
          </w:tcPr>
          <w:p w14:paraId="74484DA6" w14:textId="77777777" w:rsidR="00EB7AEB" w:rsidRPr="008434ED" w:rsidRDefault="00EB7AEB" w:rsidP="001712B5">
            <w:pPr>
              <w:jc w:val="center"/>
              <w:rPr>
                <w:b/>
                <w:color w:val="000000" w:themeColor="text1"/>
                <w:sz w:val="20"/>
                <w:szCs w:val="20"/>
              </w:rPr>
            </w:pPr>
            <w:commentRangeStart w:id="25"/>
            <w:r w:rsidRPr="008434ED">
              <w:rPr>
                <w:b/>
                <w:color w:val="000000" w:themeColor="text1"/>
                <w:sz w:val="20"/>
                <w:szCs w:val="20"/>
              </w:rPr>
              <w:t>Actividad</w:t>
            </w:r>
            <w:commentRangeEnd w:id="25"/>
            <w:r w:rsidR="00742E4C">
              <w:rPr>
                <w:rStyle w:val="Refdecomentario"/>
              </w:rPr>
              <w:commentReference w:id="25"/>
            </w:r>
          </w:p>
        </w:tc>
        <w:tc>
          <w:tcPr>
            <w:tcW w:w="3937" w:type="dxa"/>
            <w:gridSpan w:val="3"/>
            <w:tcBorders>
              <w:bottom w:val="single" w:sz="6" w:space="0" w:color="008000"/>
            </w:tcBorders>
            <w:shd w:val="clear" w:color="auto" w:fill="auto"/>
          </w:tcPr>
          <w:p w14:paraId="14D7C8CD" w14:textId="77777777" w:rsidR="00EB7AEB" w:rsidRPr="008434ED" w:rsidRDefault="00EB7AEB" w:rsidP="001712B5">
            <w:pPr>
              <w:jc w:val="center"/>
              <w:rPr>
                <w:b/>
                <w:color w:val="000000" w:themeColor="text1"/>
                <w:sz w:val="20"/>
                <w:szCs w:val="20"/>
              </w:rPr>
            </w:pPr>
            <w:r w:rsidRPr="008434ED">
              <w:rPr>
                <w:b/>
                <w:color w:val="000000" w:themeColor="text1"/>
                <w:sz w:val="20"/>
                <w:szCs w:val="20"/>
              </w:rPr>
              <w:t xml:space="preserve">Cantidad de </w:t>
            </w:r>
            <w:r w:rsidR="0036781E" w:rsidRPr="008434ED">
              <w:rPr>
                <w:b/>
                <w:color w:val="000000" w:themeColor="text1"/>
                <w:sz w:val="20"/>
                <w:szCs w:val="20"/>
              </w:rPr>
              <w:t>Impactos</w:t>
            </w:r>
          </w:p>
        </w:tc>
      </w:tr>
      <w:tr w:rsidR="00EB7AEB" w:rsidRPr="008434ED" w14:paraId="7717837E" w14:textId="77777777" w:rsidTr="00F94B09">
        <w:trPr>
          <w:trHeight w:val="179"/>
          <w:jc w:val="center"/>
        </w:trPr>
        <w:tc>
          <w:tcPr>
            <w:tcW w:w="4722" w:type="dxa"/>
            <w:vMerge/>
            <w:shd w:val="clear" w:color="auto" w:fill="auto"/>
          </w:tcPr>
          <w:p w14:paraId="518B1053" w14:textId="77777777" w:rsidR="00EB7AEB" w:rsidRPr="008434ED" w:rsidRDefault="00EB7AEB" w:rsidP="00555042">
            <w:pPr>
              <w:rPr>
                <w:color w:val="000000" w:themeColor="text1"/>
                <w:sz w:val="20"/>
                <w:szCs w:val="20"/>
              </w:rPr>
            </w:pPr>
          </w:p>
        </w:tc>
        <w:tc>
          <w:tcPr>
            <w:tcW w:w="1339" w:type="dxa"/>
            <w:shd w:val="clear" w:color="auto" w:fill="auto"/>
          </w:tcPr>
          <w:p w14:paraId="5EFE2DEC" w14:textId="77777777" w:rsidR="00EB7AEB" w:rsidRPr="008434ED" w:rsidRDefault="00EB7AEB" w:rsidP="001712B5">
            <w:pPr>
              <w:jc w:val="center"/>
              <w:rPr>
                <w:b/>
                <w:i/>
                <w:color w:val="000000" w:themeColor="text1"/>
                <w:sz w:val="18"/>
                <w:szCs w:val="18"/>
              </w:rPr>
            </w:pPr>
            <w:r w:rsidRPr="008434ED">
              <w:rPr>
                <w:b/>
                <w:i/>
                <w:color w:val="000000" w:themeColor="text1"/>
                <w:sz w:val="18"/>
                <w:szCs w:val="18"/>
              </w:rPr>
              <w:t>Mujeres</w:t>
            </w:r>
          </w:p>
        </w:tc>
        <w:tc>
          <w:tcPr>
            <w:tcW w:w="1463" w:type="dxa"/>
            <w:shd w:val="clear" w:color="auto" w:fill="auto"/>
          </w:tcPr>
          <w:p w14:paraId="5834948B" w14:textId="77777777" w:rsidR="00EB7AEB" w:rsidRPr="008434ED" w:rsidRDefault="00EB7AEB" w:rsidP="001712B5">
            <w:pPr>
              <w:jc w:val="center"/>
              <w:rPr>
                <w:b/>
                <w:i/>
                <w:color w:val="000000" w:themeColor="text1"/>
                <w:sz w:val="18"/>
                <w:szCs w:val="18"/>
              </w:rPr>
            </w:pPr>
            <w:r w:rsidRPr="008434ED">
              <w:rPr>
                <w:b/>
                <w:i/>
                <w:color w:val="000000" w:themeColor="text1"/>
                <w:sz w:val="18"/>
                <w:szCs w:val="18"/>
              </w:rPr>
              <w:t>Hombres</w:t>
            </w:r>
          </w:p>
        </w:tc>
        <w:tc>
          <w:tcPr>
            <w:tcW w:w="1135" w:type="dxa"/>
            <w:shd w:val="clear" w:color="auto" w:fill="auto"/>
          </w:tcPr>
          <w:p w14:paraId="74338238" w14:textId="77777777" w:rsidR="00EB7AEB" w:rsidRPr="008434ED" w:rsidRDefault="00EB7AEB" w:rsidP="001712B5">
            <w:pPr>
              <w:jc w:val="center"/>
              <w:rPr>
                <w:b/>
                <w:i/>
                <w:color w:val="000000" w:themeColor="text1"/>
                <w:sz w:val="18"/>
                <w:szCs w:val="18"/>
              </w:rPr>
            </w:pPr>
            <w:r w:rsidRPr="008434ED">
              <w:rPr>
                <w:b/>
                <w:i/>
                <w:color w:val="000000" w:themeColor="text1"/>
                <w:sz w:val="18"/>
                <w:szCs w:val="18"/>
              </w:rPr>
              <w:t>Total</w:t>
            </w:r>
          </w:p>
        </w:tc>
      </w:tr>
      <w:tr w:rsidR="00EB7AEB" w:rsidRPr="008434ED" w14:paraId="3E2A3255" w14:textId="77777777" w:rsidTr="00F94B09">
        <w:trPr>
          <w:trHeight w:val="276"/>
          <w:jc w:val="center"/>
        </w:trPr>
        <w:tc>
          <w:tcPr>
            <w:tcW w:w="4722" w:type="dxa"/>
            <w:shd w:val="clear" w:color="auto" w:fill="auto"/>
          </w:tcPr>
          <w:p w14:paraId="5C1C815E" w14:textId="77777777" w:rsidR="00EB7AEB" w:rsidRPr="008434ED" w:rsidRDefault="00EB7AEB" w:rsidP="00555042">
            <w:pPr>
              <w:rPr>
                <w:color w:val="000000" w:themeColor="text1"/>
                <w:sz w:val="20"/>
                <w:szCs w:val="20"/>
              </w:rPr>
            </w:pPr>
            <w:r w:rsidRPr="008434ED">
              <w:rPr>
                <w:color w:val="000000" w:themeColor="text1"/>
                <w:sz w:val="20"/>
                <w:szCs w:val="20"/>
              </w:rPr>
              <w:t>C</w:t>
            </w:r>
            <w:r w:rsidR="00D545E3" w:rsidRPr="008434ED">
              <w:rPr>
                <w:color w:val="000000" w:themeColor="text1"/>
                <w:sz w:val="20"/>
                <w:szCs w:val="20"/>
              </w:rPr>
              <w:t>apacitación por c</w:t>
            </w:r>
            <w:r w:rsidRPr="008434ED">
              <w:rPr>
                <w:color w:val="000000" w:themeColor="text1"/>
                <w:sz w:val="20"/>
                <w:szCs w:val="20"/>
              </w:rPr>
              <w:t xml:space="preserve">ontratación </w:t>
            </w:r>
            <w:r w:rsidR="00D545E3" w:rsidRPr="008434ED">
              <w:rPr>
                <w:color w:val="000000" w:themeColor="text1"/>
                <w:sz w:val="20"/>
                <w:szCs w:val="20"/>
              </w:rPr>
              <w:t>e</w:t>
            </w:r>
            <w:r w:rsidRPr="008434ED">
              <w:rPr>
                <w:color w:val="000000" w:themeColor="text1"/>
                <w:sz w:val="20"/>
                <w:szCs w:val="20"/>
              </w:rPr>
              <w:t>xterna</w:t>
            </w:r>
          </w:p>
        </w:tc>
        <w:tc>
          <w:tcPr>
            <w:tcW w:w="1339" w:type="dxa"/>
            <w:shd w:val="clear" w:color="auto" w:fill="auto"/>
          </w:tcPr>
          <w:p w14:paraId="4C9BD215" w14:textId="3EA111B3" w:rsidR="00EB7AEB" w:rsidRPr="008434ED" w:rsidRDefault="0037769F" w:rsidP="001712B5">
            <w:pPr>
              <w:jc w:val="center"/>
              <w:rPr>
                <w:color w:val="000000" w:themeColor="text1"/>
                <w:sz w:val="20"/>
                <w:szCs w:val="20"/>
              </w:rPr>
            </w:pPr>
            <w:r>
              <w:rPr>
                <w:color w:val="000000" w:themeColor="text1"/>
                <w:sz w:val="20"/>
                <w:szCs w:val="20"/>
              </w:rPr>
              <w:t>1182</w:t>
            </w:r>
          </w:p>
        </w:tc>
        <w:tc>
          <w:tcPr>
            <w:tcW w:w="1463" w:type="dxa"/>
            <w:shd w:val="clear" w:color="auto" w:fill="auto"/>
          </w:tcPr>
          <w:p w14:paraId="10D74ECB" w14:textId="23306A7D" w:rsidR="00EB7AEB" w:rsidRPr="008434ED" w:rsidRDefault="0037769F" w:rsidP="001712B5">
            <w:pPr>
              <w:jc w:val="center"/>
              <w:rPr>
                <w:color w:val="000000" w:themeColor="text1"/>
                <w:sz w:val="20"/>
                <w:szCs w:val="20"/>
              </w:rPr>
            </w:pPr>
            <w:r>
              <w:rPr>
                <w:color w:val="000000" w:themeColor="text1"/>
                <w:sz w:val="20"/>
                <w:szCs w:val="20"/>
              </w:rPr>
              <w:t>1588</w:t>
            </w:r>
          </w:p>
        </w:tc>
        <w:tc>
          <w:tcPr>
            <w:tcW w:w="1135" w:type="dxa"/>
            <w:shd w:val="clear" w:color="auto" w:fill="auto"/>
          </w:tcPr>
          <w:p w14:paraId="2EF66916" w14:textId="1371F05D" w:rsidR="00EB7AEB" w:rsidRPr="008434ED" w:rsidRDefault="0037769F" w:rsidP="002266D4">
            <w:pPr>
              <w:jc w:val="center"/>
              <w:rPr>
                <w:b/>
                <w:color w:val="000000" w:themeColor="text1"/>
                <w:sz w:val="20"/>
                <w:szCs w:val="20"/>
              </w:rPr>
            </w:pPr>
            <w:r>
              <w:rPr>
                <w:b/>
                <w:color w:val="000000" w:themeColor="text1"/>
                <w:sz w:val="20"/>
                <w:szCs w:val="20"/>
              </w:rPr>
              <w:t>3189</w:t>
            </w:r>
          </w:p>
        </w:tc>
      </w:tr>
      <w:tr w:rsidR="002748C2" w:rsidRPr="008434ED" w14:paraId="4D2B13F3" w14:textId="77777777" w:rsidTr="00F94B09">
        <w:trPr>
          <w:trHeight w:val="307"/>
          <w:jc w:val="center"/>
        </w:trPr>
        <w:tc>
          <w:tcPr>
            <w:tcW w:w="4722" w:type="dxa"/>
            <w:shd w:val="clear" w:color="auto" w:fill="auto"/>
          </w:tcPr>
          <w:p w14:paraId="73D9A956" w14:textId="77777777" w:rsidR="002748C2" w:rsidRPr="008434ED" w:rsidRDefault="00532173" w:rsidP="00555042">
            <w:pPr>
              <w:rPr>
                <w:color w:val="000000" w:themeColor="text1"/>
                <w:sz w:val="20"/>
                <w:szCs w:val="20"/>
              </w:rPr>
            </w:pPr>
            <w:r w:rsidRPr="008434ED">
              <w:rPr>
                <w:color w:val="000000" w:themeColor="text1"/>
                <w:sz w:val="20"/>
                <w:szCs w:val="20"/>
              </w:rPr>
              <w:t>Capacitaciones con colaboración interna e interinstitucional</w:t>
            </w:r>
          </w:p>
        </w:tc>
        <w:tc>
          <w:tcPr>
            <w:tcW w:w="1339" w:type="dxa"/>
            <w:shd w:val="clear" w:color="auto" w:fill="auto"/>
          </w:tcPr>
          <w:p w14:paraId="00424CDF" w14:textId="77777777" w:rsidR="002748C2" w:rsidRPr="008434ED" w:rsidRDefault="00532173" w:rsidP="00703745">
            <w:pPr>
              <w:jc w:val="center"/>
              <w:rPr>
                <w:color w:val="000000" w:themeColor="text1"/>
                <w:sz w:val="20"/>
                <w:szCs w:val="20"/>
              </w:rPr>
            </w:pPr>
            <w:r w:rsidRPr="008434ED">
              <w:rPr>
                <w:color w:val="000000" w:themeColor="text1"/>
                <w:sz w:val="20"/>
                <w:szCs w:val="20"/>
              </w:rPr>
              <w:t>93</w:t>
            </w:r>
          </w:p>
        </w:tc>
        <w:tc>
          <w:tcPr>
            <w:tcW w:w="1463" w:type="dxa"/>
            <w:shd w:val="clear" w:color="auto" w:fill="auto"/>
          </w:tcPr>
          <w:p w14:paraId="0A8BA79C" w14:textId="77777777" w:rsidR="002748C2" w:rsidRPr="008434ED" w:rsidRDefault="00532173" w:rsidP="00703745">
            <w:pPr>
              <w:jc w:val="center"/>
              <w:rPr>
                <w:color w:val="000000" w:themeColor="text1"/>
                <w:sz w:val="20"/>
                <w:szCs w:val="20"/>
              </w:rPr>
            </w:pPr>
            <w:r w:rsidRPr="008434ED">
              <w:rPr>
                <w:color w:val="000000" w:themeColor="text1"/>
                <w:sz w:val="20"/>
                <w:szCs w:val="20"/>
              </w:rPr>
              <w:t>129</w:t>
            </w:r>
          </w:p>
        </w:tc>
        <w:tc>
          <w:tcPr>
            <w:tcW w:w="1135" w:type="dxa"/>
            <w:shd w:val="clear" w:color="auto" w:fill="auto"/>
          </w:tcPr>
          <w:p w14:paraId="2AA9BFAD" w14:textId="77777777" w:rsidR="002748C2" w:rsidRPr="008434ED" w:rsidRDefault="00532173" w:rsidP="00703745">
            <w:pPr>
              <w:jc w:val="center"/>
              <w:rPr>
                <w:b/>
                <w:color w:val="000000" w:themeColor="text1"/>
                <w:sz w:val="20"/>
                <w:szCs w:val="20"/>
              </w:rPr>
            </w:pPr>
            <w:r w:rsidRPr="008434ED">
              <w:rPr>
                <w:b/>
                <w:color w:val="000000" w:themeColor="text1"/>
                <w:sz w:val="20"/>
                <w:szCs w:val="20"/>
              </w:rPr>
              <w:t>222</w:t>
            </w:r>
          </w:p>
        </w:tc>
      </w:tr>
      <w:tr w:rsidR="00D374A8" w:rsidRPr="008434ED" w14:paraId="7C247CBB" w14:textId="77777777" w:rsidTr="00F94B09">
        <w:trPr>
          <w:trHeight w:val="307"/>
          <w:jc w:val="center"/>
        </w:trPr>
        <w:tc>
          <w:tcPr>
            <w:tcW w:w="4722" w:type="dxa"/>
            <w:shd w:val="clear" w:color="auto" w:fill="auto"/>
          </w:tcPr>
          <w:p w14:paraId="08A92025" w14:textId="6D005FEE" w:rsidR="00D374A8" w:rsidRPr="00827FC6" w:rsidRDefault="00D374A8" w:rsidP="00D374A8">
            <w:pPr>
              <w:rPr>
                <w:sz w:val="20"/>
                <w:szCs w:val="20"/>
              </w:rPr>
            </w:pPr>
            <w:r w:rsidRPr="00827FC6">
              <w:rPr>
                <w:sz w:val="20"/>
                <w:szCs w:val="20"/>
              </w:rPr>
              <w:t xml:space="preserve">Capacitación virtual </w:t>
            </w:r>
          </w:p>
        </w:tc>
        <w:tc>
          <w:tcPr>
            <w:tcW w:w="1339" w:type="dxa"/>
            <w:shd w:val="clear" w:color="auto" w:fill="auto"/>
          </w:tcPr>
          <w:p w14:paraId="5B42D28D" w14:textId="2530F7E6" w:rsidR="00D374A8" w:rsidRPr="00171E4B" w:rsidRDefault="00D374A8" w:rsidP="00D374A8">
            <w:pPr>
              <w:jc w:val="center"/>
              <w:rPr>
                <w:color w:val="FF0000"/>
                <w:sz w:val="20"/>
                <w:szCs w:val="20"/>
                <w:highlight w:val="yellow"/>
              </w:rPr>
            </w:pPr>
            <w:r w:rsidRPr="00171E4B">
              <w:rPr>
                <w:color w:val="000000"/>
                <w:sz w:val="20"/>
                <w:szCs w:val="20"/>
                <w:highlight w:val="yellow"/>
              </w:rPr>
              <w:t>3304</w:t>
            </w:r>
          </w:p>
        </w:tc>
        <w:tc>
          <w:tcPr>
            <w:tcW w:w="1463" w:type="dxa"/>
            <w:shd w:val="clear" w:color="auto" w:fill="auto"/>
          </w:tcPr>
          <w:p w14:paraId="2D946462" w14:textId="1E9ECFBC" w:rsidR="00D374A8" w:rsidRPr="00171E4B" w:rsidRDefault="00D374A8" w:rsidP="00D374A8">
            <w:pPr>
              <w:jc w:val="center"/>
              <w:rPr>
                <w:color w:val="FF0000"/>
                <w:sz w:val="20"/>
                <w:szCs w:val="20"/>
                <w:highlight w:val="yellow"/>
              </w:rPr>
            </w:pPr>
            <w:r w:rsidRPr="00171E4B">
              <w:rPr>
                <w:color w:val="000000"/>
                <w:sz w:val="20"/>
                <w:szCs w:val="20"/>
                <w:highlight w:val="yellow"/>
              </w:rPr>
              <w:t>3455</w:t>
            </w:r>
          </w:p>
        </w:tc>
        <w:tc>
          <w:tcPr>
            <w:tcW w:w="1135" w:type="dxa"/>
            <w:shd w:val="clear" w:color="auto" w:fill="auto"/>
          </w:tcPr>
          <w:p w14:paraId="30DBD26D" w14:textId="4838DE38" w:rsidR="00D374A8" w:rsidRPr="00171E4B" w:rsidRDefault="00D374A8" w:rsidP="00D374A8">
            <w:pPr>
              <w:jc w:val="center"/>
              <w:rPr>
                <w:b/>
                <w:color w:val="FF0000"/>
                <w:sz w:val="20"/>
                <w:szCs w:val="20"/>
                <w:highlight w:val="yellow"/>
              </w:rPr>
            </w:pPr>
            <w:r w:rsidRPr="00171E4B">
              <w:rPr>
                <w:b/>
                <w:bCs/>
                <w:color w:val="000000"/>
                <w:sz w:val="20"/>
                <w:szCs w:val="20"/>
                <w:highlight w:val="yellow"/>
              </w:rPr>
              <w:t>6859</w:t>
            </w:r>
          </w:p>
        </w:tc>
      </w:tr>
      <w:tr w:rsidR="00903720" w:rsidRPr="008434ED" w14:paraId="06A081BA" w14:textId="77777777" w:rsidTr="00F94B09">
        <w:trPr>
          <w:trHeight w:val="307"/>
          <w:jc w:val="center"/>
        </w:trPr>
        <w:tc>
          <w:tcPr>
            <w:tcW w:w="4722" w:type="dxa"/>
            <w:shd w:val="clear" w:color="auto" w:fill="auto"/>
          </w:tcPr>
          <w:p w14:paraId="1ED209AC" w14:textId="602992A9" w:rsidR="00903720" w:rsidRPr="008434ED" w:rsidRDefault="00903720" w:rsidP="00903720">
            <w:pPr>
              <w:rPr>
                <w:color w:val="000000" w:themeColor="text1"/>
                <w:sz w:val="20"/>
                <w:szCs w:val="20"/>
              </w:rPr>
            </w:pPr>
            <w:r w:rsidRPr="008434ED">
              <w:rPr>
                <w:color w:val="000000" w:themeColor="text1"/>
                <w:sz w:val="20"/>
                <w:szCs w:val="20"/>
              </w:rPr>
              <w:t xml:space="preserve">Programa de Inducción </w:t>
            </w:r>
            <w:r w:rsidR="00171E4B">
              <w:rPr>
                <w:color w:val="000000" w:themeColor="text1"/>
                <w:sz w:val="20"/>
                <w:szCs w:val="20"/>
              </w:rPr>
              <w:t xml:space="preserve">(Curso </w:t>
            </w:r>
            <w:r w:rsidRPr="008434ED">
              <w:rPr>
                <w:color w:val="000000" w:themeColor="text1"/>
                <w:sz w:val="20"/>
                <w:szCs w:val="20"/>
              </w:rPr>
              <w:t>virtual</w:t>
            </w:r>
            <w:r w:rsidR="00171E4B">
              <w:rPr>
                <w:color w:val="000000" w:themeColor="text1"/>
                <w:sz w:val="20"/>
                <w:szCs w:val="20"/>
              </w:rPr>
              <w:t xml:space="preserve"> Inducción General)</w:t>
            </w:r>
          </w:p>
        </w:tc>
        <w:tc>
          <w:tcPr>
            <w:tcW w:w="1339" w:type="dxa"/>
            <w:shd w:val="clear" w:color="auto" w:fill="auto"/>
          </w:tcPr>
          <w:p w14:paraId="7AC9C926" w14:textId="151EE70B" w:rsidR="00903720" w:rsidRPr="00171E4B" w:rsidRDefault="00903720" w:rsidP="00903720">
            <w:pPr>
              <w:jc w:val="center"/>
              <w:rPr>
                <w:color w:val="000000" w:themeColor="text1"/>
                <w:sz w:val="20"/>
                <w:szCs w:val="20"/>
                <w:highlight w:val="yellow"/>
              </w:rPr>
            </w:pPr>
            <w:r w:rsidRPr="00171E4B">
              <w:rPr>
                <w:color w:val="000000" w:themeColor="text1"/>
                <w:sz w:val="20"/>
                <w:szCs w:val="20"/>
                <w:highlight w:val="yellow"/>
              </w:rPr>
              <w:t>481</w:t>
            </w:r>
          </w:p>
        </w:tc>
        <w:tc>
          <w:tcPr>
            <w:tcW w:w="1463" w:type="dxa"/>
            <w:shd w:val="clear" w:color="auto" w:fill="auto"/>
          </w:tcPr>
          <w:p w14:paraId="2A36A374" w14:textId="5D9260DE" w:rsidR="00903720" w:rsidRPr="00171E4B" w:rsidRDefault="00903720" w:rsidP="00903720">
            <w:pPr>
              <w:jc w:val="center"/>
              <w:rPr>
                <w:color w:val="000000" w:themeColor="text1"/>
                <w:sz w:val="20"/>
                <w:szCs w:val="20"/>
                <w:highlight w:val="yellow"/>
              </w:rPr>
            </w:pPr>
            <w:r w:rsidRPr="00171E4B">
              <w:rPr>
                <w:color w:val="000000" w:themeColor="text1"/>
                <w:sz w:val="20"/>
                <w:szCs w:val="20"/>
                <w:highlight w:val="yellow"/>
              </w:rPr>
              <w:t>503</w:t>
            </w:r>
          </w:p>
        </w:tc>
        <w:tc>
          <w:tcPr>
            <w:tcW w:w="1135" w:type="dxa"/>
            <w:shd w:val="clear" w:color="auto" w:fill="auto"/>
          </w:tcPr>
          <w:p w14:paraId="0D295B4E" w14:textId="539B169D" w:rsidR="00903720" w:rsidRPr="00171E4B" w:rsidRDefault="00903720" w:rsidP="00903720">
            <w:pPr>
              <w:jc w:val="center"/>
              <w:rPr>
                <w:b/>
                <w:color w:val="000000" w:themeColor="text1"/>
                <w:sz w:val="20"/>
                <w:szCs w:val="20"/>
                <w:highlight w:val="yellow"/>
              </w:rPr>
            </w:pPr>
            <w:r w:rsidRPr="00171E4B">
              <w:rPr>
                <w:b/>
                <w:color w:val="000000" w:themeColor="text1"/>
                <w:sz w:val="20"/>
                <w:szCs w:val="20"/>
                <w:highlight w:val="yellow"/>
              </w:rPr>
              <w:t>984</w:t>
            </w:r>
          </w:p>
        </w:tc>
      </w:tr>
      <w:tr w:rsidR="00140774" w:rsidRPr="008434ED" w14:paraId="7517E1D1" w14:textId="77777777" w:rsidTr="00F94B09">
        <w:trPr>
          <w:trHeight w:val="276"/>
          <w:jc w:val="center"/>
        </w:trPr>
        <w:tc>
          <w:tcPr>
            <w:tcW w:w="4722" w:type="dxa"/>
            <w:shd w:val="clear" w:color="auto" w:fill="auto"/>
          </w:tcPr>
          <w:p w14:paraId="569D6D7F" w14:textId="06FD11D1" w:rsidR="00140774" w:rsidRPr="008434ED" w:rsidRDefault="00140774" w:rsidP="00171E4B">
            <w:pPr>
              <w:rPr>
                <w:color w:val="000000" w:themeColor="text1"/>
                <w:sz w:val="20"/>
                <w:szCs w:val="20"/>
              </w:rPr>
            </w:pPr>
            <w:r w:rsidRPr="008434ED">
              <w:rPr>
                <w:color w:val="000000" w:themeColor="text1"/>
                <w:sz w:val="20"/>
                <w:szCs w:val="20"/>
              </w:rPr>
              <w:t xml:space="preserve">Programa de Inducción </w:t>
            </w:r>
            <w:r w:rsidR="00171E4B">
              <w:rPr>
                <w:color w:val="000000" w:themeColor="text1"/>
                <w:sz w:val="20"/>
                <w:szCs w:val="20"/>
              </w:rPr>
              <w:t>(Talleres de Sensibilización a jefaturas y coordinaciones)</w:t>
            </w:r>
          </w:p>
        </w:tc>
        <w:tc>
          <w:tcPr>
            <w:tcW w:w="1339" w:type="dxa"/>
            <w:shd w:val="clear" w:color="auto" w:fill="auto"/>
          </w:tcPr>
          <w:p w14:paraId="707E926D" w14:textId="77777777" w:rsidR="00140774" w:rsidRPr="008434ED" w:rsidRDefault="00140774" w:rsidP="00703745">
            <w:pPr>
              <w:jc w:val="center"/>
              <w:rPr>
                <w:color w:val="000000" w:themeColor="text1"/>
                <w:sz w:val="20"/>
                <w:szCs w:val="20"/>
              </w:rPr>
            </w:pPr>
            <w:r w:rsidRPr="008434ED">
              <w:rPr>
                <w:color w:val="000000" w:themeColor="text1"/>
                <w:sz w:val="20"/>
                <w:szCs w:val="20"/>
              </w:rPr>
              <w:t>163</w:t>
            </w:r>
          </w:p>
        </w:tc>
        <w:tc>
          <w:tcPr>
            <w:tcW w:w="1463" w:type="dxa"/>
            <w:shd w:val="clear" w:color="auto" w:fill="auto"/>
          </w:tcPr>
          <w:p w14:paraId="42C45203" w14:textId="77777777" w:rsidR="00140774" w:rsidRPr="008434ED" w:rsidRDefault="00140774" w:rsidP="00703745">
            <w:pPr>
              <w:jc w:val="center"/>
              <w:rPr>
                <w:color w:val="000000" w:themeColor="text1"/>
                <w:sz w:val="20"/>
                <w:szCs w:val="20"/>
              </w:rPr>
            </w:pPr>
            <w:r w:rsidRPr="008434ED">
              <w:rPr>
                <w:color w:val="000000" w:themeColor="text1"/>
                <w:sz w:val="20"/>
                <w:szCs w:val="20"/>
              </w:rPr>
              <w:t>120</w:t>
            </w:r>
          </w:p>
        </w:tc>
        <w:tc>
          <w:tcPr>
            <w:tcW w:w="1135" w:type="dxa"/>
            <w:shd w:val="clear" w:color="auto" w:fill="auto"/>
          </w:tcPr>
          <w:p w14:paraId="008B2505" w14:textId="77777777" w:rsidR="00140774" w:rsidRPr="008434ED" w:rsidRDefault="00140774" w:rsidP="00703745">
            <w:pPr>
              <w:jc w:val="center"/>
              <w:rPr>
                <w:b/>
                <w:color w:val="000000" w:themeColor="text1"/>
                <w:sz w:val="20"/>
                <w:szCs w:val="20"/>
              </w:rPr>
            </w:pPr>
            <w:r w:rsidRPr="008434ED">
              <w:rPr>
                <w:b/>
                <w:color w:val="000000" w:themeColor="text1"/>
                <w:sz w:val="20"/>
                <w:szCs w:val="20"/>
              </w:rPr>
              <w:t>283</w:t>
            </w:r>
          </w:p>
        </w:tc>
      </w:tr>
      <w:tr w:rsidR="00140774" w:rsidRPr="008434ED" w14:paraId="302711B2" w14:textId="77777777" w:rsidTr="00F94B09">
        <w:trPr>
          <w:trHeight w:val="584"/>
          <w:jc w:val="center"/>
        </w:trPr>
        <w:tc>
          <w:tcPr>
            <w:tcW w:w="4722" w:type="dxa"/>
            <w:shd w:val="clear" w:color="auto" w:fill="auto"/>
          </w:tcPr>
          <w:p w14:paraId="303F0730" w14:textId="77777777" w:rsidR="00140774" w:rsidRPr="008434ED" w:rsidRDefault="00140774" w:rsidP="00703745">
            <w:pPr>
              <w:rPr>
                <w:color w:val="000000" w:themeColor="text1"/>
                <w:sz w:val="20"/>
                <w:szCs w:val="20"/>
              </w:rPr>
            </w:pPr>
            <w:r w:rsidRPr="008434ED">
              <w:rPr>
                <w:color w:val="000000" w:themeColor="text1"/>
                <w:sz w:val="20"/>
                <w:szCs w:val="20"/>
              </w:rPr>
              <w:t>Programa de Recreación Laboral (acondicionamiento físico)</w:t>
            </w:r>
          </w:p>
        </w:tc>
        <w:tc>
          <w:tcPr>
            <w:tcW w:w="1339" w:type="dxa"/>
            <w:shd w:val="clear" w:color="auto" w:fill="auto"/>
          </w:tcPr>
          <w:p w14:paraId="7D038FFB" w14:textId="77777777" w:rsidR="00140774" w:rsidRPr="008434ED" w:rsidRDefault="00426756" w:rsidP="00703745">
            <w:pPr>
              <w:jc w:val="center"/>
              <w:rPr>
                <w:color w:val="000000" w:themeColor="text1"/>
                <w:sz w:val="20"/>
                <w:szCs w:val="20"/>
              </w:rPr>
            </w:pPr>
            <w:r w:rsidRPr="008434ED">
              <w:rPr>
                <w:color w:val="000000" w:themeColor="text1"/>
                <w:sz w:val="20"/>
                <w:szCs w:val="20"/>
              </w:rPr>
              <w:t>256</w:t>
            </w:r>
          </w:p>
        </w:tc>
        <w:tc>
          <w:tcPr>
            <w:tcW w:w="1463" w:type="dxa"/>
            <w:shd w:val="clear" w:color="auto" w:fill="auto"/>
          </w:tcPr>
          <w:p w14:paraId="0CB77E55" w14:textId="77777777" w:rsidR="00140774" w:rsidRPr="008434ED" w:rsidRDefault="00426756" w:rsidP="00703745">
            <w:pPr>
              <w:jc w:val="center"/>
              <w:rPr>
                <w:color w:val="000000" w:themeColor="text1"/>
                <w:sz w:val="20"/>
                <w:szCs w:val="20"/>
              </w:rPr>
            </w:pPr>
            <w:r w:rsidRPr="008434ED">
              <w:rPr>
                <w:color w:val="000000" w:themeColor="text1"/>
                <w:sz w:val="20"/>
                <w:szCs w:val="20"/>
              </w:rPr>
              <w:t>243</w:t>
            </w:r>
          </w:p>
        </w:tc>
        <w:tc>
          <w:tcPr>
            <w:tcW w:w="1135" w:type="dxa"/>
            <w:shd w:val="clear" w:color="auto" w:fill="auto"/>
          </w:tcPr>
          <w:p w14:paraId="767636F3" w14:textId="77777777" w:rsidR="00140774" w:rsidRPr="008434ED" w:rsidRDefault="00AA20F4" w:rsidP="00B36832">
            <w:pPr>
              <w:jc w:val="center"/>
              <w:rPr>
                <w:b/>
                <w:color w:val="000000" w:themeColor="text1"/>
                <w:sz w:val="20"/>
                <w:szCs w:val="20"/>
              </w:rPr>
            </w:pPr>
            <w:r w:rsidRPr="008434ED">
              <w:rPr>
                <w:b/>
                <w:color w:val="000000" w:themeColor="text1"/>
                <w:sz w:val="20"/>
                <w:szCs w:val="20"/>
              </w:rPr>
              <w:t>499</w:t>
            </w:r>
          </w:p>
        </w:tc>
      </w:tr>
      <w:tr w:rsidR="00140774" w:rsidRPr="008434ED" w14:paraId="70B6F71A" w14:textId="77777777" w:rsidTr="00EB1CE7">
        <w:trPr>
          <w:trHeight w:val="276"/>
          <w:jc w:val="center"/>
        </w:trPr>
        <w:tc>
          <w:tcPr>
            <w:tcW w:w="4722" w:type="dxa"/>
            <w:tcBorders>
              <w:top w:val="single" w:sz="6" w:space="0" w:color="008000"/>
            </w:tcBorders>
            <w:shd w:val="clear" w:color="auto" w:fill="auto"/>
          </w:tcPr>
          <w:p w14:paraId="65DEB899" w14:textId="77777777" w:rsidR="00140774" w:rsidRPr="008434ED" w:rsidRDefault="00140774" w:rsidP="00555042">
            <w:pPr>
              <w:rPr>
                <w:b/>
                <w:color w:val="000000" w:themeColor="text1"/>
                <w:sz w:val="32"/>
                <w:szCs w:val="20"/>
              </w:rPr>
            </w:pPr>
            <w:r w:rsidRPr="008434ED">
              <w:rPr>
                <w:b/>
                <w:color w:val="000000" w:themeColor="text1"/>
                <w:sz w:val="32"/>
                <w:szCs w:val="20"/>
              </w:rPr>
              <w:t>TOTAL</w:t>
            </w:r>
          </w:p>
        </w:tc>
        <w:tc>
          <w:tcPr>
            <w:tcW w:w="1339" w:type="dxa"/>
            <w:tcBorders>
              <w:top w:val="single" w:sz="6" w:space="0" w:color="008000"/>
            </w:tcBorders>
            <w:shd w:val="clear" w:color="auto" w:fill="auto"/>
          </w:tcPr>
          <w:p w14:paraId="2C5CA4BE" w14:textId="77777777" w:rsidR="00140774" w:rsidRPr="008434ED" w:rsidRDefault="00140774" w:rsidP="001712B5">
            <w:pPr>
              <w:jc w:val="center"/>
              <w:rPr>
                <w:b/>
                <w:color w:val="000000" w:themeColor="text1"/>
                <w:sz w:val="32"/>
                <w:szCs w:val="20"/>
              </w:rPr>
            </w:pPr>
          </w:p>
        </w:tc>
        <w:tc>
          <w:tcPr>
            <w:tcW w:w="1463" w:type="dxa"/>
            <w:tcBorders>
              <w:top w:val="single" w:sz="6" w:space="0" w:color="008000"/>
            </w:tcBorders>
            <w:shd w:val="clear" w:color="auto" w:fill="auto"/>
          </w:tcPr>
          <w:p w14:paraId="7928DAB9" w14:textId="77777777" w:rsidR="00140774" w:rsidRPr="008434ED" w:rsidRDefault="00140774" w:rsidP="001712B5">
            <w:pPr>
              <w:jc w:val="center"/>
              <w:rPr>
                <w:b/>
                <w:color w:val="000000" w:themeColor="text1"/>
                <w:sz w:val="32"/>
                <w:szCs w:val="20"/>
              </w:rPr>
            </w:pPr>
          </w:p>
        </w:tc>
        <w:tc>
          <w:tcPr>
            <w:tcW w:w="1135" w:type="dxa"/>
            <w:tcBorders>
              <w:top w:val="single" w:sz="6" w:space="0" w:color="008000"/>
            </w:tcBorders>
            <w:shd w:val="clear" w:color="auto" w:fill="auto"/>
          </w:tcPr>
          <w:p w14:paraId="2F5BD2E9" w14:textId="77777777" w:rsidR="00140774" w:rsidRPr="008434ED" w:rsidRDefault="00140774" w:rsidP="003D2C48">
            <w:pPr>
              <w:jc w:val="center"/>
              <w:rPr>
                <w:b/>
                <w:color w:val="000000" w:themeColor="text1"/>
                <w:sz w:val="32"/>
                <w:szCs w:val="20"/>
              </w:rPr>
            </w:pPr>
            <w:r w:rsidRPr="008434ED">
              <w:rPr>
                <w:b/>
                <w:color w:val="000000" w:themeColor="text1"/>
                <w:sz w:val="32"/>
                <w:szCs w:val="20"/>
              </w:rPr>
              <w:t>9</w:t>
            </w:r>
            <w:r w:rsidR="003D2C48" w:rsidRPr="008434ED">
              <w:rPr>
                <w:b/>
                <w:color w:val="000000" w:themeColor="text1"/>
                <w:sz w:val="32"/>
                <w:szCs w:val="20"/>
              </w:rPr>
              <w:t>506</w:t>
            </w:r>
          </w:p>
        </w:tc>
      </w:tr>
    </w:tbl>
    <w:p w14:paraId="3632A512" w14:textId="77777777" w:rsidR="00EB7AEB" w:rsidRPr="008434ED" w:rsidRDefault="00EB7AEB" w:rsidP="00EB7AEB">
      <w:pPr>
        <w:ind w:left="40"/>
        <w:rPr>
          <w:color w:val="000000" w:themeColor="text1"/>
        </w:rPr>
      </w:pPr>
    </w:p>
    <w:p w14:paraId="4FF36A7F" w14:textId="77777777" w:rsidR="00EB7AEB" w:rsidRPr="008434ED" w:rsidRDefault="00EB7AEB" w:rsidP="00EB7AEB">
      <w:pPr>
        <w:ind w:left="40"/>
        <w:rPr>
          <w:color w:val="000000" w:themeColor="text1"/>
        </w:rPr>
      </w:pPr>
    </w:p>
    <w:p w14:paraId="48496480" w14:textId="77777777" w:rsidR="00EB7AEB" w:rsidRPr="008434ED" w:rsidRDefault="00EB7AEB" w:rsidP="00EB7AEB">
      <w:pPr>
        <w:ind w:left="40"/>
        <w:rPr>
          <w:color w:val="000000" w:themeColor="text1"/>
        </w:rPr>
      </w:pPr>
    </w:p>
    <w:p w14:paraId="42A15E96" w14:textId="77777777" w:rsidR="00EB7AEB" w:rsidRPr="008434ED" w:rsidRDefault="00EB7AEB" w:rsidP="00130FB5">
      <w:pPr>
        <w:rPr>
          <w:color w:val="000000" w:themeColor="text1"/>
        </w:rPr>
        <w:sectPr w:rsidR="00EB7AEB" w:rsidRPr="008434ED" w:rsidSect="00163DE2">
          <w:headerReference w:type="default" r:id="rId15"/>
          <w:footerReference w:type="default" r:id="rId16"/>
          <w:footnotePr>
            <w:pos w:val="beneathText"/>
          </w:footnotePr>
          <w:type w:val="continuous"/>
          <w:pgSz w:w="12242" w:h="15842" w:code="1"/>
          <w:pgMar w:top="2336" w:right="1684" w:bottom="1418" w:left="1418" w:header="964" w:footer="930" w:gutter="0"/>
          <w:cols w:space="708"/>
          <w:docGrid w:linePitch="360"/>
        </w:sectPr>
      </w:pPr>
    </w:p>
    <w:p w14:paraId="43B68366" w14:textId="77777777" w:rsidR="00EB7AEB" w:rsidRPr="008434ED" w:rsidRDefault="00EB7AEB" w:rsidP="000644A4">
      <w:pPr>
        <w:rPr>
          <w:color w:val="000000" w:themeColor="text1"/>
        </w:rPr>
      </w:pPr>
    </w:p>
    <w:p w14:paraId="4BDBB0E7" w14:textId="77777777" w:rsidR="00EB7AEB" w:rsidRPr="008434ED" w:rsidRDefault="000F6A2D" w:rsidP="00555042">
      <w:pPr>
        <w:pStyle w:val="Ttulo2"/>
        <w:rPr>
          <w:color w:val="000000" w:themeColor="text1"/>
        </w:rPr>
      </w:pPr>
      <w:bookmarkStart w:id="26" w:name="_Toc499532549"/>
      <w:r w:rsidRPr="008434ED">
        <w:rPr>
          <w:color w:val="000000" w:themeColor="text1"/>
        </w:rPr>
        <w:t>6</w:t>
      </w:r>
      <w:r w:rsidR="00EB7AEB" w:rsidRPr="008434ED">
        <w:rPr>
          <w:color w:val="000000" w:themeColor="text1"/>
        </w:rPr>
        <w:t>.2</w:t>
      </w:r>
      <w:r w:rsidR="00EB7AEB" w:rsidRPr="008434ED">
        <w:rPr>
          <w:color w:val="000000" w:themeColor="text1"/>
        </w:rPr>
        <w:tab/>
        <w:t>Detalle de la cantidad total de personas capacitadas por medio de contratación externa</w:t>
      </w:r>
      <w:bookmarkEnd w:id="26"/>
    </w:p>
    <w:p w14:paraId="461E6762" w14:textId="77777777" w:rsidR="00EB7AEB" w:rsidRPr="008434ED" w:rsidRDefault="00EB7AEB" w:rsidP="00EB7AEB">
      <w:pPr>
        <w:ind w:left="40"/>
        <w:rPr>
          <w:color w:val="000000" w:themeColor="text1"/>
        </w:rPr>
      </w:pPr>
    </w:p>
    <w:p w14:paraId="1770EFCC" w14:textId="77777777" w:rsidR="00EB7AEB" w:rsidRPr="008434ED" w:rsidRDefault="000D0B06" w:rsidP="00EB7AEB">
      <w:pPr>
        <w:ind w:left="40"/>
        <w:rPr>
          <w:color w:val="000000" w:themeColor="text1"/>
        </w:rPr>
      </w:pPr>
      <w:r w:rsidRPr="008434ED">
        <w:rPr>
          <w:b/>
          <w:color w:val="000000" w:themeColor="text1"/>
        </w:rPr>
        <w:t xml:space="preserve">Cuadro </w:t>
      </w:r>
      <w:r w:rsidR="003F4BB3" w:rsidRPr="008434ED">
        <w:rPr>
          <w:b/>
          <w:color w:val="000000" w:themeColor="text1"/>
        </w:rPr>
        <w:t>N</w:t>
      </w:r>
      <w:r w:rsidRPr="008434ED">
        <w:rPr>
          <w:b/>
          <w:color w:val="000000" w:themeColor="text1"/>
        </w:rPr>
        <w:t>° 0</w:t>
      </w:r>
      <w:r w:rsidR="00F066CC" w:rsidRPr="008434ED">
        <w:rPr>
          <w:b/>
          <w:color w:val="000000" w:themeColor="text1"/>
        </w:rPr>
        <w:t>8</w:t>
      </w:r>
      <w:r w:rsidRPr="008434ED">
        <w:rPr>
          <w:b/>
          <w:color w:val="000000" w:themeColor="text1"/>
        </w:rPr>
        <w:t>:</w:t>
      </w:r>
      <w:r w:rsidRPr="008434ED">
        <w:rPr>
          <w:color w:val="000000" w:themeColor="text1"/>
        </w:rPr>
        <w:t xml:space="preserve"> Cantidad de personas capacitadas por curso, a través de contratación externa, 201</w:t>
      </w:r>
      <w:r w:rsidR="00B07891" w:rsidRPr="008434ED">
        <w:rPr>
          <w:color w:val="000000" w:themeColor="text1"/>
        </w:rPr>
        <w:t>7</w:t>
      </w:r>
      <w:r w:rsidRPr="008434ED">
        <w:rPr>
          <w:color w:val="000000" w:themeColor="text1"/>
        </w:rPr>
        <w:t>.</w:t>
      </w:r>
    </w:p>
    <w:p w14:paraId="62AC2CBD" w14:textId="77777777" w:rsidR="00D15FDC" w:rsidRPr="008434ED" w:rsidRDefault="00D15FDC" w:rsidP="00EB7AEB">
      <w:pPr>
        <w:ind w:left="40"/>
        <w:rPr>
          <w:color w:val="000000" w:themeColor="text1"/>
        </w:rPr>
      </w:pPr>
    </w:p>
    <w:tbl>
      <w:tblPr>
        <w:tblStyle w:val="Tablabsica1"/>
        <w:tblW w:w="13199" w:type="dxa"/>
        <w:tblInd w:w="-743" w:type="dxa"/>
        <w:tblLook w:val="04A0" w:firstRow="1" w:lastRow="0" w:firstColumn="1" w:lastColumn="0" w:noHBand="0" w:noVBand="1"/>
      </w:tblPr>
      <w:tblGrid>
        <w:gridCol w:w="600"/>
        <w:gridCol w:w="5049"/>
        <w:gridCol w:w="1276"/>
        <w:gridCol w:w="1163"/>
        <w:gridCol w:w="847"/>
        <w:gridCol w:w="1182"/>
        <w:gridCol w:w="1185"/>
        <w:gridCol w:w="996"/>
        <w:gridCol w:w="1061"/>
      </w:tblGrid>
      <w:tr w:rsidR="007323AF" w:rsidRPr="008434ED" w14:paraId="2CC740BE" w14:textId="77777777" w:rsidTr="00D04962">
        <w:trPr>
          <w:cnfStyle w:val="100000000000" w:firstRow="1" w:lastRow="0" w:firstColumn="0" w:lastColumn="0" w:oddVBand="0" w:evenVBand="0" w:oddHBand="0" w:evenHBand="0" w:firstRowFirstColumn="0" w:firstRowLastColumn="0" w:lastRowFirstColumn="0" w:lastRowLastColumn="0"/>
          <w:trHeight w:val="340"/>
        </w:trPr>
        <w:tc>
          <w:tcPr>
            <w:tcW w:w="600" w:type="dxa"/>
            <w:noWrap/>
            <w:hideMark/>
          </w:tcPr>
          <w:p w14:paraId="6D0B0EA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 </w:t>
            </w:r>
          </w:p>
        </w:tc>
        <w:tc>
          <w:tcPr>
            <w:tcW w:w="5049" w:type="dxa"/>
            <w:hideMark/>
          </w:tcPr>
          <w:p w14:paraId="5C3E01E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Capacitación</w:t>
            </w:r>
          </w:p>
        </w:tc>
        <w:tc>
          <w:tcPr>
            <w:tcW w:w="1276" w:type="dxa"/>
            <w:hideMark/>
          </w:tcPr>
          <w:p w14:paraId="51DB975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Horas de Capacitación</w:t>
            </w:r>
          </w:p>
        </w:tc>
        <w:tc>
          <w:tcPr>
            <w:tcW w:w="1163" w:type="dxa"/>
            <w:hideMark/>
          </w:tcPr>
          <w:p w14:paraId="7048D23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Modalidad</w:t>
            </w:r>
          </w:p>
        </w:tc>
        <w:tc>
          <w:tcPr>
            <w:tcW w:w="1869" w:type="dxa"/>
            <w:gridSpan w:val="2"/>
            <w:hideMark/>
          </w:tcPr>
          <w:p w14:paraId="34B4A4D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Fechas de la capacitación</w:t>
            </w:r>
          </w:p>
        </w:tc>
        <w:tc>
          <w:tcPr>
            <w:tcW w:w="1185" w:type="dxa"/>
            <w:hideMark/>
          </w:tcPr>
          <w:p w14:paraId="11250D3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Cantidad de hombres</w:t>
            </w:r>
          </w:p>
        </w:tc>
        <w:tc>
          <w:tcPr>
            <w:tcW w:w="996" w:type="dxa"/>
            <w:hideMark/>
          </w:tcPr>
          <w:p w14:paraId="5578146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Cantidad de mujeres</w:t>
            </w:r>
          </w:p>
        </w:tc>
        <w:tc>
          <w:tcPr>
            <w:tcW w:w="1061" w:type="dxa"/>
            <w:hideMark/>
          </w:tcPr>
          <w:p w14:paraId="7AB27F3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Total</w:t>
            </w:r>
          </w:p>
        </w:tc>
      </w:tr>
      <w:tr w:rsidR="007323AF" w:rsidRPr="008434ED" w14:paraId="588F2B40" w14:textId="77777777" w:rsidTr="00D04962">
        <w:trPr>
          <w:trHeight w:val="340"/>
        </w:trPr>
        <w:tc>
          <w:tcPr>
            <w:tcW w:w="600" w:type="dxa"/>
            <w:noWrap/>
            <w:hideMark/>
          </w:tcPr>
          <w:p w14:paraId="730B71E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w:t>
            </w:r>
          </w:p>
        </w:tc>
        <w:tc>
          <w:tcPr>
            <w:tcW w:w="5049" w:type="dxa"/>
            <w:hideMark/>
          </w:tcPr>
          <w:p w14:paraId="191D32DD" w14:textId="77777777" w:rsidR="007323AF" w:rsidRPr="008434ED" w:rsidRDefault="007323AF" w:rsidP="00E24BAF">
            <w:pPr>
              <w:jc w:val="left"/>
              <w:rPr>
                <w:rFonts w:asciiTheme="minorHAnsi" w:hAnsiTheme="minorHAnsi" w:cs="Arial"/>
                <w:sz w:val="20"/>
                <w:szCs w:val="20"/>
                <w:lang w:eastAsia="es-CR"/>
              </w:rPr>
            </w:pPr>
            <w:r w:rsidRPr="008434ED">
              <w:rPr>
                <w:rFonts w:asciiTheme="minorHAnsi" w:hAnsiTheme="minorHAnsi" w:cs="Arial"/>
                <w:sz w:val="20"/>
                <w:szCs w:val="20"/>
                <w:lang w:eastAsia="es-CR"/>
              </w:rPr>
              <w:t>Doce talleres interactivos de sensibilización para el cambio como apoyo a la Reforma Procesal Civil con el tema: “Gestión del Cambio”.</w:t>
            </w:r>
          </w:p>
        </w:tc>
        <w:tc>
          <w:tcPr>
            <w:tcW w:w="1276" w:type="dxa"/>
            <w:hideMark/>
          </w:tcPr>
          <w:p w14:paraId="103505A8"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36</w:t>
            </w:r>
          </w:p>
        </w:tc>
        <w:tc>
          <w:tcPr>
            <w:tcW w:w="1163" w:type="dxa"/>
            <w:hideMark/>
          </w:tcPr>
          <w:p w14:paraId="5D26A870"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Presencial</w:t>
            </w:r>
          </w:p>
        </w:tc>
        <w:tc>
          <w:tcPr>
            <w:tcW w:w="847" w:type="dxa"/>
            <w:noWrap/>
            <w:hideMark/>
          </w:tcPr>
          <w:p w14:paraId="2F18C98C"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27-ene</w:t>
            </w:r>
          </w:p>
        </w:tc>
        <w:tc>
          <w:tcPr>
            <w:tcW w:w="1022" w:type="dxa"/>
            <w:hideMark/>
          </w:tcPr>
          <w:p w14:paraId="64F8D92C"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24-nov</w:t>
            </w:r>
          </w:p>
        </w:tc>
        <w:tc>
          <w:tcPr>
            <w:tcW w:w="1185" w:type="dxa"/>
            <w:noWrap/>
            <w:hideMark/>
          </w:tcPr>
          <w:p w14:paraId="39B05A9B"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w:t>
            </w:r>
          </w:p>
        </w:tc>
        <w:tc>
          <w:tcPr>
            <w:tcW w:w="996" w:type="dxa"/>
          </w:tcPr>
          <w:p w14:paraId="3D90BC2F"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w:t>
            </w:r>
          </w:p>
        </w:tc>
        <w:tc>
          <w:tcPr>
            <w:tcW w:w="1061" w:type="dxa"/>
            <w:hideMark/>
          </w:tcPr>
          <w:p w14:paraId="749022AD" w14:textId="77777777" w:rsidR="007323AF" w:rsidRPr="008434ED" w:rsidRDefault="007323AF" w:rsidP="00E24BAF">
            <w:pPr>
              <w:jc w:val="center"/>
              <w:rPr>
                <w:rFonts w:asciiTheme="minorHAnsi" w:hAnsiTheme="minorHAnsi" w:cs="Arial"/>
                <w:sz w:val="20"/>
                <w:szCs w:val="20"/>
                <w:lang w:eastAsia="es-CR"/>
              </w:rPr>
            </w:pPr>
            <w:r w:rsidRPr="008434ED">
              <w:rPr>
                <w:rFonts w:asciiTheme="minorHAnsi" w:hAnsiTheme="minorHAnsi" w:cs="Arial"/>
                <w:sz w:val="20"/>
                <w:szCs w:val="20"/>
                <w:lang w:eastAsia="es-CR"/>
              </w:rPr>
              <w:t>419</w:t>
            </w:r>
          </w:p>
        </w:tc>
      </w:tr>
      <w:tr w:rsidR="007323AF" w:rsidRPr="008434ED" w14:paraId="5B26C8F7" w14:textId="77777777" w:rsidTr="00D04962">
        <w:trPr>
          <w:trHeight w:val="340"/>
        </w:trPr>
        <w:tc>
          <w:tcPr>
            <w:tcW w:w="600" w:type="dxa"/>
            <w:noWrap/>
            <w:hideMark/>
          </w:tcPr>
          <w:p w14:paraId="077B1F6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w:t>
            </w:r>
          </w:p>
        </w:tc>
        <w:tc>
          <w:tcPr>
            <w:tcW w:w="5049" w:type="dxa"/>
            <w:hideMark/>
          </w:tcPr>
          <w:p w14:paraId="196F79A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SEMINARIO LA REFORMA AL SISTEMA DE PENSIONES</w:t>
            </w:r>
          </w:p>
        </w:tc>
        <w:tc>
          <w:tcPr>
            <w:tcW w:w="1276" w:type="dxa"/>
            <w:hideMark/>
          </w:tcPr>
          <w:p w14:paraId="649A8BA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163" w:type="dxa"/>
            <w:hideMark/>
          </w:tcPr>
          <w:p w14:paraId="17EB6D6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DD151C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21-feb</w:t>
            </w:r>
          </w:p>
        </w:tc>
        <w:tc>
          <w:tcPr>
            <w:tcW w:w="1022" w:type="dxa"/>
            <w:hideMark/>
          </w:tcPr>
          <w:p w14:paraId="223A0F3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21-feb</w:t>
            </w:r>
          </w:p>
        </w:tc>
        <w:tc>
          <w:tcPr>
            <w:tcW w:w="1185" w:type="dxa"/>
            <w:noWrap/>
            <w:hideMark/>
          </w:tcPr>
          <w:p w14:paraId="28666A0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996" w:type="dxa"/>
            <w:hideMark/>
          </w:tcPr>
          <w:p w14:paraId="7BFD649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430969A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w:t>
            </w:r>
          </w:p>
        </w:tc>
      </w:tr>
      <w:tr w:rsidR="007323AF" w:rsidRPr="008434ED" w14:paraId="14AE8A7D" w14:textId="77777777" w:rsidTr="00D04962">
        <w:trPr>
          <w:trHeight w:val="340"/>
        </w:trPr>
        <w:tc>
          <w:tcPr>
            <w:tcW w:w="600" w:type="dxa"/>
            <w:noWrap/>
            <w:hideMark/>
          </w:tcPr>
          <w:p w14:paraId="79F8866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w:t>
            </w:r>
          </w:p>
        </w:tc>
        <w:tc>
          <w:tcPr>
            <w:tcW w:w="5049" w:type="dxa"/>
            <w:hideMark/>
          </w:tcPr>
          <w:p w14:paraId="4E48A24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Curso TREC y TCC </w:t>
            </w:r>
          </w:p>
        </w:tc>
        <w:tc>
          <w:tcPr>
            <w:tcW w:w="1276" w:type="dxa"/>
            <w:hideMark/>
          </w:tcPr>
          <w:p w14:paraId="5386C36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7402398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466C3D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23-feb</w:t>
            </w:r>
          </w:p>
        </w:tc>
        <w:tc>
          <w:tcPr>
            <w:tcW w:w="1022" w:type="dxa"/>
            <w:hideMark/>
          </w:tcPr>
          <w:p w14:paraId="4574056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24-feb</w:t>
            </w:r>
          </w:p>
        </w:tc>
        <w:tc>
          <w:tcPr>
            <w:tcW w:w="1185" w:type="dxa"/>
            <w:noWrap/>
            <w:hideMark/>
          </w:tcPr>
          <w:p w14:paraId="0F00AC7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27E44B5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7C2AE56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50DC4EBA" w14:textId="77777777" w:rsidTr="00D04962">
        <w:trPr>
          <w:trHeight w:val="340"/>
        </w:trPr>
        <w:tc>
          <w:tcPr>
            <w:tcW w:w="600" w:type="dxa"/>
            <w:noWrap/>
            <w:hideMark/>
          </w:tcPr>
          <w:p w14:paraId="0703A59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w:t>
            </w:r>
          </w:p>
        </w:tc>
        <w:tc>
          <w:tcPr>
            <w:tcW w:w="5049" w:type="dxa"/>
            <w:hideMark/>
          </w:tcPr>
          <w:p w14:paraId="31F3827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ETAPA PRECONTRACTUAL EN COMPRAS PÚBLICAS: APRENDA A PLANIFICAR </w:t>
            </w:r>
          </w:p>
        </w:tc>
        <w:tc>
          <w:tcPr>
            <w:tcW w:w="1276" w:type="dxa"/>
            <w:hideMark/>
          </w:tcPr>
          <w:p w14:paraId="65E00F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5FCFDFF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44D11ED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27-feb</w:t>
            </w:r>
          </w:p>
        </w:tc>
        <w:tc>
          <w:tcPr>
            <w:tcW w:w="1022" w:type="dxa"/>
            <w:hideMark/>
          </w:tcPr>
          <w:p w14:paraId="2599ED5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20-mar</w:t>
            </w:r>
          </w:p>
        </w:tc>
        <w:tc>
          <w:tcPr>
            <w:tcW w:w="1185" w:type="dxa"/>
            <w:noWrap/>
            <w:hideMark/>
          </w:tcPr>
          <w:p w14:paraId="1D32C90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40578B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799B2B6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52A16746" w14:textId="77777777" w:rsidTr="00D04962">
        <w:trPr>
          <w:trHeight w:val="340"/>
        </w:trPr>
        <w:tc>
          <w:tcPr>
            <w:tcW w:w="600" w:type="dxa"/>
            <w:noWrap/>
            <w:hideMark/>
          </w:tcPr>
          <w:p w14:paraId="2EC526C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w:t>
            </w:r>
          </w:p>
        </w:tc>
        <w:tc>
          <w:tcPr>
            <w:tcW w:w="5049" w:type="dxa"/>
            <w:hideMark/>
          </w:tcPr>
          <w:p w14:paraId="5C6DD877" w14:textId="77777777" w:rsidR="007323AF" w:rsidRPr="008434ED" w:rsidRDefault="007323AF" w:rsidP="00E24BAF">
            <w:pPr>
              <w:jc w:val="left"/>
              <w:rPr>
                <w:rFonts w:asciiTheme="minorHAnsi" w:hAnsiTheme="minorHAnsi" w:cs="Arial"/>
                <w:color w:val="000000" w:themeColor="text1"/>
                <w:sz w:val="20"/>
                <w:szCs w:val="20"/>
                <w:lang w:eastAsia="es-CR"/>
              </w:rPr>
            </w:pPr>
            <w:proofErr w:type="spellStart"/>
            <w:r w:rsidRPr="008434ED">
              <w:rPr>
                <w:rFonts w:asciiTheme="minorHAnsi" w:hAnsiTheme="minorHAnsi" w:cs="Arial"/>
                <w:color w:val="000000" w:themeColor="text1"/>
                <w:sz w:val="20"/>
                <w:szCs w:val="20"/>
                <w:lang w:eastAsia="es-CR"/>
              </w:rPr>
              <w:t>TedxPuraVida</w:t>
            </w:r>
            <w:proofErr w:type="spellEnd"/>
            <w:r w:rsidRPr="008434ED">
              <w:rPr>
                <w:rFonts w:asciiTheme="minorHAnsi" w:hAnsiTheme="minorHAnsi" w:cs="Arial"/>
                <w:color w:val="000000" w:themeColor="text1"/>
                <w:sz w:val="20"/>
                <w:szCs w:val="20"/>
                <w:lang w:eastAsia="es-CR"/>
              </w:rPr>
              <w:t xml:space="preserve">, </w:t>
            </w:r>
            <w:proofErr w:type="spellStart"/>
            <w:r w:rsidRPr="008434ED">
              <w:rPr>
                <w:rFonts w:asciiTheme="minorHAnsi" w:hAnsiTheme="minorHAnsi" w:cs="Arial"/>
                <w:color w:val="000000" w:themeColor="text1"/>
                <w:sz w:val="20"/>
                <w:szCs w:val="20"/>
                <w:lang w:eastAsia="es-CR"/>
              </w:rPr>
              <w:t>TEDxJoven</w:t>
            </w:r>
            <w:proofErr w:type="spellEnd"/>
          </w:p>
        </w:tc>
        <w:tc>
          <w:tcPr>
            <w:tcW w:w="1276" w:type="dxa"/>
            <w:hideMark/>
          </w:tcPr>
          <w:p w14:paraId="7D16393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w:t>
            </w:r>
          </w:p>
        </w:tc>
        <w:tc>
          <w:tcPr>
            <w:tcW w:w="1163" w:type="dxa"/>
            <w:hideMark/>
          </w:tcPr>
          <w:p w14:paraId="589D4F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60F9D8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02-mar</w:t>
            </w:r>
          </w:p>
        </w:tc>
        <w:tc>
          <w:tcPr>
            <w:tcW w:w="1022" w:type="dxa"/>
            <w:hideMark/>
          </w:tcPr>
          <w:p w14:paraId="401BE00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03-mar</w:t>
            </w:r>
          </w:p>
        </w:tc>
        <w:tc>
          <w:tcPr>
            <w:tcW w:w="1185" w:type="dxa"/>
            <w:hideMark/>
          </w:tcPr>
          <w:p w14:paraId="086E09B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996" w:type="dxa"/>
            <w:hideMark/>
          </w:tcPr>
          <w:p w14:paraId="0076980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061" w:type="dxa"/>
            <w:hideMark/>
          </w:tcPr>
          <w:p w14:paraId="60B31E6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r>
      <w:tr w:rsidR="007323AF" w:rsidRPr="008434ED" w14:paraId="3DC89132" w14:textId="77777777" w:rsidTr="00D04962">
        <w:trPr>
          <w:trHeight w:val="340"/>
        </w:trPr>
        <w:tc>
          <w:tcPr>
            <w:tcW w:w="600" w:type="dxa"/>
            <w:noWrap/>
            <w:hideMark/>
          </w:tcPr>
          <w:p w14:paraId="1503CD4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w:t>
            </w:r>
          </w:p>
        </w:tc>
        <w:tc>
          <w:tcPr>
            <w:tcW w:w="5049" w:type="dxa"/>
            <w:hideMark/>
          </w:tcPr>
          <w:p w14:paraId="4DE72FB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Programa para Gestores de Portafolios de Inversión</w:t>
            </w:r>
          </w:p>
        </w:tc>
        <w:tc>
          <w:tcPr>
            <w:tcW w:w="1276" w:type="dxa"/>
            <w:hideMark/>
          </w:tcPr>
          <w:p w14:paraId="391ED3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6EB6FCC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D0B57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20-mar</w:t>
            </w:r>
          </w:p>
        </w:tc>
        <w:tc>
          <w:tcPr>
            <w:tcW w:w="1022" w:type="dxa"/>
            <w:hideMark/>
          </w:tcPr>
          <w:p w14:paraId="371FE6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26-abr</w:t>
            </w:r>
          </w:p>
        </w:tc>
        <w:tc>
          <w:tcPr>
            <w:tcW w:w="1185" w:type="dxa"/>
            <w:noWrap/>
            <w:hideMark/>
          </w:tcPr>
          <w:p w14:paraId="5DD2278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6242676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288628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535480A8" w14:textId="77777777" w:rsidTr="00D04962">
        <w:trPr>
          <w:trHeight w:val="340"/>
        </w:trPr>
        <w:tc>
          <w:tcPr>
            <w:tcW w:w="600" w:type="dxa"/>
            <w:noWrap/>
            <w:hideMark/>
          </w:tcPr>
          <w:p w14:paraId="5276F13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w:t>
            </w:r>
          </w:p>
        </w:tc>
        <w:tc>
          <w:tcPr>
            <w:tcW w:w="5049" w:type="dxa"/>
            <w:hideMark/>
          </w:tcPr>
          <w:p w14:paraId="3810EB2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Administración de bodegas e inventarios</w:t>
            </w:r>
          </w:p>
        </w:tc>
        <w:tc>
          <w:tcPr>
            <w:tcW w:w="1276" w:type="dxa"/>
            <w:hideMark/>
          </w:tcPr>
          <w:p w14:paraId="7C1B048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338967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944B2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18-mar</w:t>
            </w:r>
          </w:p>
        </w:tc>
        <w:tc>
          <w:tcPr>
            <w:tcW w:w="1022" w:type="dxa"/>
            <w:hideMark/>
          </w:tcPr>
          <w:p w14:paraId="1B7153A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25-mar</w:t>
            </w:r>
          </w:p>
        </w:tc>
        <w:tc>
          <w:tcPr>
            <w:tcW w:w="1185" w:type="dxa"/>
            <w:noWrap/>
            <w:hideMark/>
          </w:tcPr>
          <w:p w14:paraId="65A22C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199491C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3A9C7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0B93613D" w14:textId="77777777" w:rsidTr="00D04962">
        <w:trPr>
          <w:trHeight w:val="340"/>
        </w:trPr>
        <w:tc>
          <w:tcPr>
            <w:tcW w:w="600" w:type="dxa"/>
            <w:noWrap/>
            <w:hideMark/>
          </w:tcPr>
          <w:p w14:paraId="6BD881C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w:t>
            </w:r>
          </w:p>
        </w:tc>
        <w:tc>
          <w:tcPr>
            <w:tcW w:w="5049" w:type="dxa"/>
            <w:hideMark/>
          </w:tcPr>
          <w:p w14:paraId="6BF7737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Impacto del Nuevo Código Procesal Civil </w:t>
            </w:r>
          </w:p>
        </w:tc>
        <w:tc>
          <w:tcPr>
            <w:tcW w:w="1276" w:type="dxa"/>
            <w:hideMark/>
          </w:tcPr>
          <w:p w14:paraId="0F15F48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163" w:type="dxa"/>
            <w:hideMark/>
          </w:tcPr>
          <w:p w14:paraId="585387F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794A25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27-mar</w:t>
            </w:r>
          </w:p>
        </w:tc>
        <w:tc>
          <w:tcPr>
            <w:tcW w:w="1022" w:type="dxa"/>
            <w:hideMark/>
          </w:tcPr>
          <w:p w14:paraId="3C23DA1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27-mar</w:t>
            </w:r>
          </w:p>
        </w:tc>
        <w:tc>
          <w:tcPr>
            <w:tcW w:w="1185" w:type="dxa"/>
            <w:noWrap/>
            <w:hideMark/>
          </w:tcPr>
          <w:p w14:paraId="4673587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2157D1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D6D77A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32186A7B" w14:textId="77777777" w:rsidTr="00D04962">
        <w:trPr>
          <w:trHeight w:val="340"/>
        </w:trPr>
        <w:tc>
          <w:tcPr>
            <w:tcW w:w="600" w:type="dxa"/>
            <w:noWrap/>
            <w:hideMark/>
          </w:tcPr>
          <w:p w14:paraId="30061D6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w:t>
            </w:r>
          </w:p>
        </w:tc>
        <w:tc>
          <w:tcPr>
            <w:tcW w:w="5049" w:type="dxa"/>
            <w:hideMark/>
          </w:tcPr>
          <w:p w14:paraId="75A2D3C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Segunda parte Programa de Administración de Proyectos</w:t>
            </w:r>
          </w:p>
        </w:tc>
        <w:tc>
          <w:tcPr>
            <w:tcW w:w="1276" w:type="dxa"/>
            <w:hideMark/>
          </w:tcPr>
          <w:p w14:paraId="02A27D1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48</w:t>
            </w:r>
          </w:p>
        </w:tc>
        <w:tc>
          <w:tcPr>
            <w:tcW w:w="1163" w:type="dxa"/>
            <w:hideMark/>
          </w:tcPr>
          <w:p w14:paraId="2EA4A2A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D00EAA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18-abr</w:t>
            </w:r>
          </w:p>
        </w:tc>
        <w:tc>
          <w:tcPr>
            <w:tcW w:w="1022" w:type="dxa"/>
            <w:hideMark/>
          </w:tcPr>
          <w:p w14:paraId="273842B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17-jul</w:t>
            </w:r>
          </w:p>
        </w:tc>
        <w:tc>
          <w:tcPr>
            <w:tcW w:w="1185" w:type="dxa"/>
            <w:noWrap/>
            <w:hideMark/>
          </w:tcPr>
          <w:p w14:paraId="346566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65</w:t>
            </w:r>
          </w:p>
        </w:tc>
        <w:tc>
          <w:tcPr>
            <w:tcW w:w="996" w:type="dxa"/>
            <w:hideMark/>
          </w:tcPr>
          <w:p w14:paraId="312ADEF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42</w:t>
            </w:r>
          </w:p>
        </w:tc>
        <w:tc>
          <w:tcPr>
            <w:tcW w:w="1061" w:type="dxa"/>
            <w:hideMark/>
          </w:tcPr>
          <w:p w14:paraId="54B8015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107</w:t>
            </w:r>
          </w:p>
        </w:tc>
      </w:tr>
      <w:tr w:rsidR="007323AF" w:rsidRPr="008434ED" w14:paraId="3DE3DBB3" w14:textId="77777777" w:rsidTr="00D04962">
        <w:trPr>
          <w:trHeight w:val="340"/>
        </w:trPr>
        <w:tc>
          <w:tcPr>
            <w:tcW w:w="600" w:type="dxa"/>
            <w:noWrap/>
            <w:hideMark/>
          </w:tcPr>
          <w:p w14:paraId="6DB9BE8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w:t>
            </w:r>
          </w:p>
        </w:tc>
        <w:tc>
          <w:tcPr>
            <w:tcW w:w="5049" w:type="dxa"/>
            <w:hideMark/>
          </w:tcPr>
          <w:p w14:paraId="09CF5D0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Segunda parte Programa de Habilidades Directivas</w:t>
            </w:r>
          </w:p>
        </w:tc>
        <w:tc>
          <w:tcPr>
            <w:tcW w:w="1276" w:type="dxa"/>
            <w:hideMark/>
          </w:tcPr>
          <w:p w14:paraId="73314FB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50</w:t>
            </w:r>
          </w:p>
        </w:tc>
        <w:tc>
          <w:tcPr>
            <w:tcW w:w="1163" w:type="dxa"/>
            <w:hideMark/>
          </w:tcPr>
          <w:p w14:paraId="45CC7F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144C8F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24-abr</w:t>
            </w:r>
          </w:p>
        </w:tc>
        <w:tc>
          <w:tcPr>
            <w:tcW w:w="1022" w:type="dxa"/>
            <w:hideMark/>
          </w:tcPr>
          <w:p w14:paraId="56DF6A2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07-jun</w:t>
            </w:r>
          </w:p>
        </w:tc>
        <w:tc>
          <w:tcPr>
            <w:tcW w:w="1185" w:type="dxa"/>
            <w:noWrap/>
            <w:hideMark/>
          </w:tcPr>
          <w:p w14:paraId="53F9192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w:t>
            </w:r>
          </w:p>
        </w:tc>
        <w:tc>
          <w:tcPr>
            <w:tcW w:w="996" w:type="dxa"/>
            <w:hideMark/>
          </w:tcPr>
          <w:p w14:paraId="164636E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45</w:t>
            </w:r>
          </w:p>
        </w:tc>
        <w:tc>
          <w:tcPr>
            <w:tcW w:w="1061" w:type="dxa"/>
            <w:hideMark/>
          </w:tcPr>
          <w:p w14:paraId="1EB5C21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70</w:t>
            </w:r>
          </w:p>
        </w:tc>
      </w:tr>
      <w:tr w:rsidR="007323AF" w:rsidRPr="008434ED" w14:paraId="71ABC242" w14:textId="77777777" w:rsidTr="00D04962">
        <w:trPr>
          <w:trHeight w:val="340"/>
        </w:trPr>
        <w:tc>
          <w:tcPr>
            <w:tcW w:w="600" w:type="dxa"/>
            <w:noWrap/>
            <w:hideMark/>
          </w:tcPr>
          <w:p w14:paraId="697038B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w:t>
            </w:r>
          </w:p>
        </w:tc>
        <w:tc>
          <w:tcPr>
            <w:tcW w:w="5049" w:type="dxa"/>
            <w:hideMark/>
          </w:tcPr>
          <w:p w14:paraId="113CCAC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sensibilización al cambio Oficina Comunicaciones Desamparados</w:t>
            </w:r>
          </w:p>
        </w:tc>
        <w:tc>
          <w:tcPr>
            <w:tcW w:w="1276" w:type="dxa"/>
            <w:hideMark/>
          </w:tcPr>
          <w:p w14:paraId="643B14C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4998AE6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1682B7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15-jun</w:t>
            </w:r>
          </w:p>
        </w:tc>
        <w:tc>
          <w:tcPr>
            <w:tcW w:w="1022" w:type="dxa"/>
            <w:hideMark/>
          </w:tcPr>
          <w:p w14:paraId="14576F7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15-jun</w:t>
            </w:r>
          </w:p>
        </w:tc>
        <w:tc>
          <w:tcPr>
            <w:tcW w:w="1185" w:type="dxa"/>
            <w:noWrap/>
            <w:hideMark/>
          </w:tcPr>
          <w:p w14:paraId="795BBA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w:t>
            </w:r>
          </w:p>
        </w:tc>
        <w:tc>
          <w:tcPr>
            <w:tcW w:w="996" w:type="dxa"/>
            <w:hideMark/>
          </w:tcPr>
          <w:p w14:paraId="4F0C45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24CD43B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w:t>
            </w:r>
          </w:p>
        </w:tc>
      </w:tr>
      <w:tr w:rsidR="007323AF" w:rsidRPr="008434ED" w14:paraId="47B13834" w14:textId="77777777" w:rsidTr="00D04962">
        <w:trPr>
          <w:trHeight w:val="340"/>
        </w:trPr>
        <w:tc>
          <w:tcPr>
            <w:tcW w:w="600" w:type="dxa"/>
            <w:noWrap/>
            <w:hideMark/>
          </w:tcPr>
          <w:p w14:paraId="654844B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12</w:t>
            </w:r>
          </w:p>
        </w:tc>
        <w:tc>
          <w:tcPr>
            <w:tcW w:w="5049" w:type="dxa"/>
            <w:hideMark/>
          </w:tcPr>
          <w:p w14:paraId="2080886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Presupuesto para Auditores </w:t>
            </w:r>
          </w:p>
        </w:tc>
        <w:tc>
          <w:tcPr>
            <w:tcW w:w="1276" w:type="dxa"/>
            <w:hideMark/>
          </w:tcPr>
          <w:p w14:paraId="7DFEB20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2F00E77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0BBFB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03-may</w:t>
            </w:r>
          </w:p>
        </w:tc>
        <w:tc>
          <w:tcPr>
            <w:tcW w:w="1022" w:type="dxa"/>
            <w:hideMark/>
          </w:tcPr>
          <w:p w14:paraId="569BC8A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04-may</w:t>
            </w:r>
          </w:p>
        </w:tc>
        <w:tc>
          <w:tcPr>
            <w:tcW w:w="1185" w:type="dxa"/>
            <w:noWrap/>
            <w:hideMark/>
          </w:tcPr>
          <w:p w14:paraId="316D130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407F7FA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652206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7FA4CF21" w14:textId="77777777" w:rsidTr="00D04962">
        <w:trPr>
          <w:trHeight w:val="340"/>
        </w:trPr>
        <w:tc>
          <w:tcPr>
            <w:tcW w:w="600" w:type="dxa"/>
            <w:noWrap/>
            <w:hideMark/>
          </w:tcPr>
          <w:p w14:paraId="74C5EC3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13</w:t>
            </w:r>
          </w:p>
        </w:tc>
        <w:tc>
          <w:tcPr>
            <w:tcW w:w="5049" w:type="dxa"/>
            <w:hideMark/>
          </w:tcPr>
          <w:p w14:paraId="6805000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NIIF 9 Instrumentos Financieros</w:t>
            </w:r>
          </w:p>
        </w:tc>
        <w:tc>
          <w:tcPr>
            <w:tcW w:w="1276" w:type="dxa"/>
            <w:hideMark/>
          </w:tcPr>
          <w:p w14:paraId="22E00A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163" w:type="dxa"/>
            <w:hideMark/>
          </w:tcPr>
          <w:p w14:paraId="080F166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5DA9EF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02-may</w:t>
            </w:r>
          </w:p>
        </w:tc>
        <w:tc>
          <w:tcPr>
            <w:tcW w:w="1022" w:type="dxa"/>
            <w:hideMark/>
          </w:tcPr>
          <w:p w14:paraId="6F11631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26-may</w:t>
            </w:r>
          </w:p>
        </w:tc>
        <w:tc>
          <w:tcPr>
            <w:tcW w:w="1185" w:type="dxa"/>
            <w:noWrap/>
            <w:hideMark/>
          </w:tcPr>
          <w:p w14:paraId="091433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66FF888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742662A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23DDCBAE" w14:textId="77777777" w:rsidTr="00D04962">
        <w:trPr>
          <w:trHeight w:val="340"/>
        </w:trPr>
        <w:tc>
          <w:tcPr>
            <w:tcW w:w="600" w:type="dxa"/>
            <w:noWrap/>
            <w:hideMark/>
          </w:tcPr>
          <w:p w14:paraId="70AB130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14</w:t>
            </w:r>
          </w:p>
        </w:tc>
        <w:tc>
          <w:tcPr>
            <w:tcW w:w="5049" w:type="dxa"/>
            <w:hideMark/>
          </w:tcPr>
          <w:p w14:paraId="6E06F9D8"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Latinoamericano de Auditoría Interna y Gestión de Riesgos</w:t>
            </w:r>
          </w:p>
        </w:tc>
        <w:tc>
          <w:tcPr>
            <w:tcW w:w="1276" w:type="dxa"/>
            <w:hideMark/>
          </w:tcPr>
          <w:p w14:paraId="1CABB3C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021BB65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C2E65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18-may</w:t>
            </w:r>
          </w:p>
        </w:tc>
        <w:tc>
          <w:tcPr>
            <w:tcW w:w="1022" w:type="dxa"/>
            <w:hideMark/>
          </w:tcPr>
          <w:p w14:paraId="1AF3B1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19-may</w:t>
            </w:r>
          </w:p>
        </w:tc>
        <w:tc>
          <w:tcPr>
            <w:tcW w:w="1185" w:type="dxa"/>
            <w:noWrap/>
            <w:hideMark/>
          </w:tcPr>
          <w:p w14:paraId="11EC562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32B134C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5341F19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2A9C24C" w14:textId="77777777" w:rsidTr="00D04962">
        <w:trPr>
          <w:trHeight w:val="340"/>
        </w:trPr>
        <w:tc>
          <w:tcPr>
            <w:tcW w:w="600" w:type="dxa"/>
            <w:noWrap/>
            <w:hideMark/>
          </w:tcPr>
          <w:p w14:paraId="0EDB90E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15</w:t>
            </w:r>
          </w:p>
        </w:tc>
        <w:tc>
          <w:tcPr>
            <w:tcW w:w="5049" w:type="dxa"/>
            <w:hideMark/>
          </w:tcPr>
          <w:p w14:paraId="1853AF3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X Congreso Nacional y VII Congreso Internacional de Trabajo Social</w:t>
            </w:r>
          </w:p>
        </w:tc>
        <w:tc>
          <w:tcPr>
            <w:tcW w:w="1276" w:type="dxa"/>
            <w:hideMark/>
          </w:tcPr>
          <w:p w14:paraId="5D757FA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7FAF567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49474B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19-jul</w:t>
            </w:r>
          </w:p>
        </w:tc>
        <w:tc>
          <w:tcPr>
            <w:tcW w:w="1022" w:type="dxa"/>
            <w:hideMark/>
          </w:tcPr>
          <w:p w14:paraId="4E4F2CF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21-jul</w:t>
            </w:r>
          </w:p>
        </w:tc>
        <w:tc>
          <w:tcPr>
            <w:tcW w:w="1185" w:type="dxa"/>
            <w:noWrap/>
            <w:hideMark/>
          </w:tcPr>
          <w:p w14:paraId="4E7D8D7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41A9313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061" w:type="dxa"/>
            <w:hideMark/>
          </w:tcPr>
          <w:p w14:paraId="12D14DF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w:t>
            </w:r>
          </w:p>
        </w:tc>
      </w:tr>
      <w:tr w:rsidR="007323AF" w:rsidRPr="008434ED" w14:paraId="203DBABC" w14:textId="77777777" w:rsidTr="00D04962">
        <w:trPr>
          <w:trHeight w:val="340"/>
        </w:trPr>
        <w:tc>
          <w:tcPr>
            <w:tcW w:w="600" w:type="dxa"/>
            <w:noWrap/>
            <w:hideMark/>
          </w:tcPr>
          <w:p w14:paraId="458F99D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16</w:t>
            </w:r>
          </w:p>
        </w:tc>
        <w:tc>
          <w:tcPr>
            <w:tcW w:w="5049" w:type="dxa"/>
            <w:hideMark/>
          </w:tcPr>
          <w:p w14:paraId="310E1B8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de Ciencias Económicas 2017. La Revolución Tecnológica</w:t>
            </w:r>
          </w:p>
        </w:tc>
        <w:tc>
          <w:tcPr>
            <w:tcW w:w="1276" w:type="dxa"/>
            <w:hideMark/>
          </w:tcPr>
          <w:p w14:paraId="054331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7DC9610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19D064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31-may</w:t>
            </w:r>
          </w:p>
        </w:tc>
        <w:tc>
          <w:tcPr>
            <w:tcW w:w="1022" w:type="dxa"/>
            <w:hideMark/>
          </w:tcPr>
          <w:p w14:paraId="700630B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02-jun</w:t>
            </w:r>
          </w:p>
        </w:tc>
        <w:tc>
          <w:tcPr>
            <w:tcW w:w="1185" w:type="dxa"/>
            <w:noWrap/>
            <w:hideMark/>
          </w:tcPr>
          <w:p w14:paraId="38890B9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7C8F8C8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2A0F18F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761B59B0" w14:textId="77777777" w:rsidTr="00D04962">
        <w:trPr>
          <w:trHeight w:val="340"/>
        </w:trPr>
        <w:tc>
          <w:tcPr>
            <w:tcW w:w="600" w:type="dxa"/>
            <w:noWrap/>
            <w:hideMark/>
          </w:tcPr>
          <w:p w14:paraId="7B31939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17</w:t>
            </w:r>
          </w:p>
        </w:tc>
        <w:tc>
          <w:tcPr>
            <w:tcW w:w="5049" w:type="dxa"/>
            <w:hideMark/>
          </w:tcPr>
          <w:p w14:paraId="37F6F04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Planificación Estratégica Orientada a Resultados</w:t>
            </w:r>
          </w:p>
        </w:tc>
        <w:tc>
          <w:tcPr>
            <w:tcW w:w="1276" w:type="dxa"/>
            <w:hideMark/>
          </w:tcPr>
          <w:p w14:paraId="176C9C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3CAD4F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FDAB0A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01-jun</w:t>
            </w:r>
          </w:p>
        </w:tc>
        <w:tc>
          <w:tcPr>
            <w:tcW w:w="1022" w:type="dxa"/>
            <w:hideMark/>
          </w:tcPr>
          <w:p w14:paraId="63B7E05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29-jun</w:t>
            </w:r>
          </w:p>
        </w:tc>
        <w:tc>
          <w:tcPr>
            <w:tcW w:w="1185" w:type="dxa"/>
            <w:noWrap/>
            <w:hideMark/>
          </w:tcPr>
          <w:p w14:paraId="2025619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551E83E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0EB5F8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6059FB7E" w14:textId="77777777" w:rsidTr="00D04962">
        <w:trPr>
          <w:trHeight w:val="340"/>
        </w:trPr>
        <w:tc>
          <w:tcPr>
            <w:tcW w:w="600" w:type="dxa"/>
            <w:noWrap/>
            <w:hideMark/>
          </w:tcPr>
          <w:p w14:paraId="124C9A9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18</w:t>
            </w:r>
          </w:p>
        </w:tc>
        <w:tc>
          <w:tcPr>
            <w:tcW w:w="5049" w:type="dxa"/>
            <w:hideMark/>
          </w:tcPr>
          <w:p w14:paraId="1FD4659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Programa Técnico en Gestión de Riesgos en la Función Pública </w:t>
            </w:r>
          </w:p>
        </w:tc>
        <w:tc>
          <w:tcPr>
            <w:tcW w:w="1276" w:type="dxa"/>
            <w:hideMark/>
          </w:tcPr>
          <w:p w14:paraId="324ACCB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140</w:t>
            </w:r>
          </w:p>
        </w:tc>
        <w:tc>
          <w:tcPr>
            <w:tcW w:w="1163" w:type="dxa"/>
            <w:hideMark/>
          </w:tcPr>
          <w:p w14:paraId="7A9C67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D382CA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06-jun</w:t>
            </w:r>
          </w:p>
        </w:tc>
        <w:tc>
          <w:tcPr>
            <w:tcW w:w="1022" w:type="dxa"/>
            <w:hideMark/>
          </w:tcPr>
          <w:p w14:paraId="4F1669F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10/04/2018</w:t>
            </w:r>
          </w:p>
        </w:tc>
        <w:tc>
          <w:tcPr>
            <w:tcW w:w="1185" w:type="dxa"/>
            <w:noWrap/>
            <w:hideMark/>
          </w:tcPr>
          <w:p w14:paraId="29EC44B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68159A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FD598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189B08EA" w14:textId="77777777" w:rsidTr="00D04962">
        <w:trPr>
          <w:trHeight w:val="340"/>
        </w:trPr>
        <w:tc>
          <w:tcPr>
            <w:tcW w:w="600" w:type="dxa"/>
            <w:noWrap/>
            <w:hideMark/>
          </w:tcPr>
          <w:p w14:paraId="771200B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19</w:t>
            </w:r>
          </w:p>
        </w:tc>
        <w:tc>
          <w:tcPr>
            <w:tcW w:w="5049" w:type="dxa"/>
            <w:hideMark/>
          </w:tcPr>
          <w:p w14:paraId="08B2548F"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Certificación Internacional </w:t>
            </w:r>
            <w:proofErr w:type="spellStart"/>
            <w:r w:rsidRPr="008434ED">
              <w:rPr>
                <w:rFonts w:asciiTheme="minorHAnsi" w:hAnsiTheme="minorHAnsi" w:cs="Arial"/>
                <w:color w:val="000000" w:themeColor="text1"/>
                <w:sz w:val="20"/>
                <w:szCs w:val="20"/>
                <w:lang w:eastAsia="es-CR"/>
              </w:rPr>
              <w:t>Practitioner</w:t>
            </w:r>
            <w:proofErr w:type="spellEnd"/>
            <w:r w:rsidRPr="008434ED">
              <w:rPr>
                <w:rFonts w:asciiTheme="minorHAnsi" w:hAnsiTheme="minorHAnsi" w:cs="Arial"/>
                <w:color w:val="000000" w:themeColor="text1"/>
                <w:sz w:val="20"/>
                <w:szCs w:val="20"/>
                <w:lang w:eastAsia="es-CR"/>
              </w:rPr>
              <w:t xml:space="preserve"> en Programación Neurolingüística</w:t>
            </w:r>
          </w:p>
        </w:tc>
        <w:tc>
          <w:tcPr>
            <w:tcW w:w="1276" w:type="dxa"/>
            <w:hideMark/>
          </w:tcPr>
          <w:p w14:paraId="3C62B0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80</w:t>
            </w:r>
          </w:p>
        </w:tc>
        <w:tc>
          <w:tcPr>
            <w:tcW w:w="1163" w:type="dxa"/>
            <w:hideMark/>
          </w:tcPr>
          <w:p w14:paraId="312BC45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7189B9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14-ago</w:t>
            </w:r>
          </w:p>
        </w:tc>
        <w:tc>
          <w:tcPr>
            <w:tcW w:w="1022" w:type="dxa"/>
            <w:hideMark/>
          </w:tcPr>
          <w:p w14:paraId="0616DDF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20-sep</w:t>
            </w:r>
          </w:p>
        </w:tc>
        <w:tc>
          <w:tcPr>
            <w:tcW w:w="1185" w:type="dxa"/>
            <w:noWrap/>
            <w:hideMark/>
          </w:tcPr>
          <w:p w14:paraId="364DC6A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60CB263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6C872B7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41FF7DA0" w14:textId="77777777" w:rsidTr="00D04962">
        <w:trPr>
          <w:trHeight w:val="340"/>
        </w:trPr>
        <w:tc>
          <w:tcPr>
            <w:tcW w:w="600" w:type="dxa"/>
            <w:noWrap/>
            <w:hideMark/>
          </w:tcPr>
          <w:p w14:paraId="0EB1B19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20</w:t>
            </w:r>
          </w:p>
        </w:tc>
        <w:tc>
          <w:tcPr>
            <w:tcW w:w="5049" w:type="dxa"/>
            <w:hideMark/>
          </w:tcPr>
          <w:p w14:paraId="51F659E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Planificación Estratégica Orientada a Resultados</w:t>
            </w:r>
          </w:p>
        </w:tc>
        <w:tc>
          <w:tcPr>
            <w:tcW w:w="1276" w:type="dxa"/>
            <w:hideMark/>
          </w:tcPr>
          <w:p w14:paraId="72E4A6C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48DFC7C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C01390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01-jun</w:t>
            </w:r>
          </w:p>
        </w:tc>
        <w:tc>
          <w:tcPr>
            <w:tcW w:w="1022" w:type="dxa"/>
            <w:hideMark/>
          </w:tcPr>
          <w:p w14:paraId="65F579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29-jun</w:t>
            </w:r>
          </w:p>
        </w:tc>
        <w:tc>
          <w:tcPr>
            <w:tcW w:w="1185" w:type="dxa"/>
            <w:noWrap/>
            <w:hideMark/>
          </w:tcPr>
          <w:p w14:paraId="1540AAD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6CE786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0919E8A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269747E6" w14:textId="77777777" w:rsidTr="00D04962">
        <w:trPr>
          <w:trHeight w:val="340"/>
        </w:trPr>
        <w:tc>
          <w:tcPr>
            <w:tcW w:w="600" w:type="dxa"/>
            <w:noWrap/>
            <w:hideMark/>
          </w:tcPr>
          <w:p w14:paraId="018341F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21</w:t>
            </w:r>
          </w:p>
        </w:tc>
        <w:tc>
          <w:tcPr>
            <w:tcW w:w="5049" w:type="dxa"/>
            <w:hideMark/>
          </w:tcPr>
          <w:p w14:paraId="238738B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Seminario  sobre Evaluación Presupuestaria con énfasis en Indicadores</w:t>
            </w:r>
          </w:p>
        </w:tc>
        <w:tc>
          <w:tcPr>
            <w:tcW w:w="1276" w:type="dxa"/>
            <w:hideMark/>
          </w:tcPr>
          <w:p w14:paraId="15987C7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15EC6D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2A320F3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07-jun</w:t>
            </w:r>
          </w:p>
        </w:tc>
        <w:tc>
          <w:tcPr>
            <w:tcW w:w="1022" w:type="dxa"/>
            <w:hideMark/>
          </w:tcPr>
          <w:p w14:paraId="5D7ECA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09-jun</w:t>
            </w:r>
          </w:p>
        </w:tc>
        <w:tc>
          <w:tcPr>
            <w:tcW w:w="1185" w:type="dxa"/>
            <w:noWrap/>
            <w:hideMark/>
          </w:tcPr>
          <w:p w14:paraId="64300DD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228FCB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0183566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14F637E6" w14:textId="77777777" w:rsidTr="00D04962">
        <w:trPr>
          <w:trHeight w:val="340"/>
        </w:trPr>
        <w:tc>
          <w:tcPr>
            <w:tcW w:w="600" w:type="dxa"/>
            <w:noWrap/>
            <w:hideMark/>
          </w:tcPr>
          <w:p w14:paraId="14AE142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22</w:t>
            </w:r>
          </w:p>
        </w:tc>
        <w:tc>
          <w:tcPr>
            <w:tcW w:w="5049" w:type="dxa"/>
            <w:hideMark/>
          </w:tcPr>
          <w:p w14:paraId="7547FA1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técnico en riesgos (PTR)</w:t>
            </w:r>
          </w:p>
        </w:tc>
        <w:tc>
          <w:tcPr>
            <w:tcW w:w="1276" w:type="dxa"/>
            <w:hideMark/>
          </w:tcPr>
          <w:p w14:paraId="655225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180</w:t>
            </w:r>
          </w:p>
        </w:tc>
        <w:tc>
          <w:tcPr>
            <w:tcW w:w="1163" w:type="dxa"/>
            <w:hideMark/>
          </w:tcPr>
          <w:p w14:paraId="1B6FB99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82FFC7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30-jun</w:t>
            </w:r>
          </w:p>
        </w:tc>
        <w:tc>
          <w:tcPr>
            <w:tcW w:w="1022" w:type="dxa"/>
            <w:hideMark/>
          </w:tcPr>
          <w:p w14:paraId="53F66C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25-ago</w:t>
            </w:r>
          </w:p>
        </w:tc>
        <w:tc>
          <w:tcPr>
            <w:tcW w:w="1185" w:type="dxa"/>
            <w:noWrap/>
            <w:hideMark/>
          </w:tcPr>
          <w:p w14:paraId="2FB7E39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3CA1D9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2831AE3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7F68B327" w14:textId="77777777" w:rsidTr="00D04962">
        <w:trPr>
          <w:trHeight w:val="340"/>
        </w:trPr>
        <w:tc>
          <w:tcPr>
            <w:tcW w:w="600" w:type="dxa"/>
            <w:noWrap/>
            <w:hideMark/>
          </w:tcPr>
          <w:p w14:paraId="44CB2EF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23</w:t>
            </w:r>
          </w:p>
        </w:tc>
        <w:tc>
          <w:tcPr>
            <w:tcW w:w="5049" w:type="dxa"/>
            <w:noWrap/>
            <w:hideMark/>
          </w:tcPr>
          <w:p w14:paraId="41D4E330"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El liderazgo invisible</w:t>
            </w:r>
          </w:p>
        </w:tc>
        <w:tc>
          <w:tcPr>
            <w:tcW w:w="1276" w:type="dxa"/>
            <w:hideMark/>
          </w:tcPr>
          <w:p w14:paraId="1F1C8A2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1163" w:type="dxa"/>
            <w:hideMark/>
          </w:tcPr>
          <w:p w14:paraId="24EC81E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203FB0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27-jun</w:t>
            </w:r>
          </w:p>
        </w:tc>
        <w:tc>
          <w:tcPr>
            <w:tcW w:w="1022" w:type="dxa"/>
            <w:hideMark/>
          </w:tcPr>
          <w:p w14:paraId="4655244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27-jun</w:t>
            </w:r>
          </w:p>
        </w:tc>
        <w:tc>
          <w:tcPr>
            <w:tcW w:w="1185" w:type="dxa"/>
            <w:noWrap/>
            <w:hideMark/>
          </w:tcPr>
          <w:p w14:paraId="4B5D916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5FA025E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DDB41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72B4B074" w14:textId="77777777" w:rsidTr="00D04962">
        <w:trPr>
          <w:trHeight w:val="340"/>
        </w:trPr>
        <w:tc>
          <w:tcPr>
            <w:tcW w:w="600" w:type="dxa"/>
            <w:noWrap/>
            <w:hideMark/>
          </w:tcPr>
          <w:p w14:paraId="6EADDBD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24</w:t>
            </w:r>
          </w:p>
        </w:tc>
        <w:tc>
          <w:tcPr>
            <w:tcW w:w="5049" w:type="dxa"/>
            <w:hideMark/>
          </w:tcPr>
          <w:p w14:paraId="1ED7F744"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Diagnóstico de las necesidades de formación con base en competencias</w:t>
            </w:r>
          </w:p>
        </w:tc>
        <w:tc>
          <w:tcPr>
            <w:tcW w:w="1276" w:type="dxa"/>
            <w:hideMark/>
          </w:tcPr>
          <w:p w14:paraId="5E35A0A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4A61F6C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B45C3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22-jun</w:t>
            </w:r>
          </w:p>
        </w:tc>
        <w:tc>
          <w:tcPr>
            <w:tcW w:w="1022" w:type="dxa"/>
            <w:hideMark/>
          </w:tcPr>
          <w:p w14:paraId="2E758B8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20-jul</w:t>
            </w:r>
          </w:p>
        </w:tc>
        <w:tc>
          <w:tcPr>
            <w:tcW w:w="1185" w:type="dxa"/>
            <w:noWrap/>
            <w:hideMark/>
          </w:tcPr>
          <w:p w14:paraId="6E7798A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7D2754B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68E9F6F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1A75770B" w14:textId="77777777" w:rsidTr="00D04962">
        <w:trPr>
          <w:trHeight w:val="340"/>
        </w:trPr>
        <w:tc>
          <w:tcPr>
            <w:tcW w:w="600" w:type="dxa"/>
            <w:noWrap/>
            <w:hideMark/>
          </w:tcPr>
          <w:p w14:paraId="18E257F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25</w:t>
            </w:r>
          </w:p>
        </w:tc>
        <w:tc>
          <w:tcPr>
            <w:tcW w:w="5049" w:type="dxa"/>
            <w:hideMark/>
          </w:tcPr>
          <w:p w14:paraId="3E55621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XXIX Congreso Archivístico Nacional</w:t>
            </w:r>
          </w:p>
        </w:tc>
        <w:tc>
          <w:tcPr>
            <w:tcW w:w="1276" w:type="dxa"/>
            <w:hideMark/>
          </w:tcPr>
          <w:p w14:paraId="6CA0F18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w:t>
            </w:r>
          </w:p>
        </w:tc>
        <w:tc>
          <w:tcPr>
            <w:tcW w:w="1163" w:type="dxa"/>
            <w:hideMark/>
          </w:tcPr>
          <w:p w14:paraId="755DEA4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EF2A9B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19-jul</w:t>
            </w:r>
          </w:p>
        </w:tc>
        <w:tc>
          <w:tcPr>
            <w:tcW w:w="1022" w:type="dxa"/>
            <w:hideMark/>
          </w:tcPr>
          <w:p w14:paraId="2E64F9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21-jul</w:t>
            </w:r>
          </w:p>
        </w:tc>
        <w:tc>
          <w:tcPr>
            <w:tcW w:w="1185" w:type="dxa"/>
            <w:noWrap/>
            <w:hideMark/>
          </w:tcPr>
          <w:p w14:paraId="72B6ADF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653DFA4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15B6A2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0F0D910D" w14:textId="77777777" w:rsidTr="00D04962">
        <w:trPr>
          <w:trHeight w:val="340"/>
        </w:trPr>
        <w:tc>
          <w:tcPr>
            <w:tcW w:w="600" w:type="dxa"/>
            <w:noWrap/>
            <w:hideMark/>
          </w:tcPr>
          <w:p w14:paraId="2764B24C"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26</w:t>
            </w:r>
          </w:p>
        </w:tc>
        <w:tc>
          <w:tcPr>
            <w:tcW w:w="5049" w:type="dxa"/>
            <w:hideMark/>
          </w:tcPr>
          <w:p w14:paraId="5D18C428"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XXXI JORNADAS COSTARRICENSES DE MEDICINA LEGAL,  “La Patología Forense al servicio de la sociedad”</w:t>
            </w:r>
          </w:p>
        </w:tc>
        <w:tc>
          <w:tcPr>
            <w:tcW w:w="1276" w:type="dxa"/>
            <w:hideMark/>
          </w:tcPr>
          <w:p w14:paraId="1A2A15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5B825AA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2DD095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25-ago</w:t>
            </w:r>
          </w:p>
        </w:tc>
        <w:tc>
          <w:tcPr>
            <w:tcW w:w="1022" w:type="dxa"/>
            <w:hideMark/>
          </w:tcPr>
          <w:p w14:paraId="64BC49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27-ago</w:t>
            </w:r>
          </w:p>
        </w:tc>
        <w:tc>
          <w:tcPr>
            <w:tcW w:w="1185" w:type="dxa"/>
            <w:noWrap/>
            <w:hideMark/>
          </w:tcPr>
          <w:p w14:paraId="2667958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6EE089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3710800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3982984" w14:textId="77777777" w:rsidTr="00D04962">
        <w:trPr>
          <w:trHeight w:val="340"/>
        </w:trPr>
        <w:tc>
          <w:tcPr>
            <w:tcW w:w="600" w:type="dxa"/>
            <w:noWrap/>
            <w:hideMark/>
          </w:tcPr>
          <w:p w14:paraId="16824BC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27</w:t>
            </w:r>
          </w:p>
        </w:tc>
        <w:tc>
          <w:tcPr>
            <w:tcW w:w="5049" w:type="dxa"/>
            <w:hideMark/>
          </w:tcPr>
          <w:p w14:paraId="1FA20A01" w14:textId="77777777" w:rsidR="007323AF" w:rsidRPr="008434ED" w:rsidRDefault="007323AF" w:rsidP="00E24BAF">
            <w:pPr>
              <w:jc w:val="left"/>
              <w:rPr>
                <w:rFonts w:asciiTheme="minorHAnsi" w:hAnsiTheme="minorHAnsi" w:cs="Arial"/>
                <w:color w:val="000000" w:themeColor="text1"/>
                <w:sz w:val="20"/>
                <w:szCs w:val="20"/>
                <w:lang w:val="en-US" w:eastAsia="es-CR"/>
              </w:rPr>
            </w:pPr>
            <w:r w:rsidRPr="008434ED">
              <w:rPr>
                <w:rFonts w:asciiTheme="minorHAnsi" w:hAnsiTheme="minorHAnsi" w:cs="Arial"/>
                <w:color w:val="000000" w:themeColor="text1"/>
                <w:sz w:val="20"/>
                <w:szCs w:val="20"/>
                <w:lang w:val="en-US" w:eastAsia="es-CR"/>
              </w:rPr>
              <w:t>Data Science con Microsoft Tools</w:t>
            </w:r>
          </w:p>
        </w:tc>
        <w:tc>
          <w:tcPr>
            <w:tcW w:w="1276" w:type="dxa"/>
            <w:hideMark/>
          </w:tcPr>
          <w:p w14:paraId="266693B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483EAF8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7E076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27-jul</w:t>
            </w:r>
          </w:p>
        </w:tc>
        <w:tc>
          <w:tcPr>
            <w:tcW w:w="1022" w:type="dxa"/>
            <w:hideMark/>
          </w:tcPr>
          <w:p w14:paraId="693A8F7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28-jul</w:t>
            </w:r>
          </w:p>
        </w:tc>
        <w:tc>
          <w:tcPr>
            <w:tcW w:w="1185" w:type="dxa"/>
            <w:noWrap/>
            <w:hideMark/>
          </w:tcPr>
          <w:p w14:paraId="069F48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27BDDE3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3A0241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D50AC48" w14:textId="77777777" w:rsidTr="00D04962">
        <w:trPr>
          <w:trHeight w:val="340"/>
        </w:trPr>
        <w:tc>
          <w:tcPr>
            <w:tcW w:w="600" w:type="dxa"/>
            <w:noWrap/>
            <w:hideMark/>
          </w:tcPr>
          <w:p w14:paraId="7F7D682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28</w:t>
            </w:r>
          </w:p>
        </w:tc>
        <w:tc>
          <w:tcPr>
            <w:tcW w:w="5049" w:type="dxa"/>
            <w:noWrap/>
            <w:hideMark/>
          </w:tcPr>
          <w:p w14:paraId="0911405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Introducción a las Compras Sustentables</w:t>
            </w:r>
          </w:p>
        </w:tc>
        <w:tc>
          <w:tcPr>
            <w:tcW w:w="1276" w:type="dxa"/>
            <w:hideMark/>
          </w:tcPr>
          <w:p w14:paraId="75DD140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3D57328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5395B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12-jul</w:t>
            </w:r>
          </w:p>
        </w:tc>
        <w:tc>
          <w:tcPr>
            <w:tcW w:w="1022" w:type="dxa"/>
            <w:hideMark/>
          </w:tcPr>
          <w:p w14:paraId="14743E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13-jul</w:t>
            </w:r>
          </w:p>
        </w:tc>
        <w:tc>
          <w:tcPr>
            <w:tcW w:w="1185" w:type="dxa"/>
            <w:noWrap/>
            <w:hideMark/>
          </w:tcPr>
          <w:p w14:paraId="4A8AFA4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50AFDE6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05F46E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01506239" w14:textId="77777777" w:rsidTr="00D04962">
        <w:trPr>
          <w:trHeight w:val="340"/>
        </w:trPr>
        <w:tc>
          <w:tcPr>
            <w:tcW w:w="600" w:type="dxa"/>
            <w:noWrap/>
            <w:hideMark/>
          </w:tcPr>
          <w:p w14:paraId="6AEDF76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29</w:t>
            </w:r>
          </w:p>
        </w:tc>
        <w:tc>
          <w:tcPr>
            <w:tcW w:w="5049" w:type="dxa"/>
            <w:noWrap/>
            <w:hideMark/>
          </w:tcPr>
          <w:p w14:paraId="4638516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El derecho de acceso a la información</w:t>
            </w:r>
          </w:p>
        </w:tc>
        <w:tc>
          <w:tcPr>
            <w:tcW w:w="1276" w:type="dxa"/>
            <w:hideMark/>
          </w:tcPr>
          <w:p w14:paraId="7997BE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4D6E45A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1A740D0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08-ago</w:t>
            </w:r>
          </w:p>
        </w:tc>
        <w:tc>
          <w:tcPr>
            <w:tcW w:w="1022" w:type="dxa"/>
            <w:hideMark/>
          </w:tcPr>
          <w:p w14:paraId="7124F08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17-ago</w:t>
            </w:r>
          </w:p>
        </w:tc>
        <w:tc>
          <w:tcPr>
            <w:tcW w:w="1185" w:type="dxa"/>
            <w:noWrap/>
            <w:hideMark/>
          </w:tcPr>
          <w:p w14:paraId="312C583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0D41027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120913F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4DEE6107" w14:textId="77777777" w:rsidTr="00D04962">
        <w:trPr>
          <w:trHeight w:val="340"/>
        </w:trPr>
        <w:tc>
          <w:tcPr>
            <w:tcW w:w="600" w:type="dxa"/>
            <w:noWrap/>
            <w:hideMark/>
          </w:tcPr>
          <w:p w14:paraId="03D4D69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30</w:t>
            </w:r>
          </w:p>
        </w:tc>
        <w:tc>
          <w:tcPr>
            <w:tcW w:w="5049" w:type="dxa"/>
            <w:hideMark/>
          </w:tcPr>
          <w:p w14:paraId="1739F77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Protección Integral de la Vida y las Edificaciones</w:t>
            </w:r>
          </w:p>
        </w:tc>
        <w:tc>
          <w:tcPr>
            <w:tcW w:w="1276" w:type="dxa"/>
            <w:hideMark/>
          </w:tcPr>
          <w:p w14:paraId="25D7589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516DA6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69650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09-ago</w:t>
            </w:r>
          </w:p>
        </w:tc>
        <w:tc>
          <w:tcPr>
            <w:tcW w:w="1022" w:type="dxa"/>
            <w:hideMark/>
          </w:tcPr>
          <w:p w14:paraId="7FAB902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11-ago</w:t>
            </w:r>
          </w:p>
        </w:tc>
        <w:tc>
          <w:tcPr>
            <w:tcW w:w="1185" w:type="dxa"/>
            <w:noWrap/>
            <w:hideMark/>
          </w:tcPr>
          <w:p w14:paraId="73C706C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355B16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0277ED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5D1E2E55" w14:textId="77777777" w:rsidTr="00D04962">
        <w:trPr>
          <w:trHeight w:val="340"/>
        </w:trPr>
        <w:tc>
          <w:tcPr>
            <w:tcW w:w="600" w:type="dxa"/>
            <w:noWrap/>
            <w:hideMark/>
          </w:tcPr>
          <w:p w14:paraId="4D0D268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31</w:t>
            </w:r>
          </w:p>
        </w:tc>
        <w:tc>
          <w:tcPr>
            <w:tcW w:w="5049" w:type="dxa"/>
            <w:hideMark/>
          </w:tcPr>
          <w:p w14:paraId="0C8C09D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Microsoft SQL Server 2016 Desarrollo</w:t>
            </w:r>
          </w:p>
        </w:tc>
        <w:tc>
          <w:tcPr>
            <w:tcW w:w="1276" w:type="dxa"/>
            <w:hideMark/>
          </w:tcPr>
          <w:p w14:paraId="7362868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25CFA1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972238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31-jul</w:t>
            </w:r>
          </w:p>
        </w:tc>
        <w:tc>
          <w:tcPr>
            <w:tcW w:w="1022" w:type="dxa"/>
            <w:hideMark/>
          </w:tcPr>
          <w:p w14:paraId="1AC9CEF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28-ago</w:t>
            </w:r>
          </w:p>
        </w:tc>
        <w:tc>
          <w:tcPr>
            <w:tcW w:w="1185" w:type="dxa"/>
            <w:noWrap/>
            <w:hideMark/>
          </w:tcPr>
          <w:p w14:paraId="4B15497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996" w:type="dxa"/>
            <w:hideMark/>
          </w:tcPr>
          <w:p w14:paraId="0AB070D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2DE59F5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w:t>
            </w:r>
          </w:p>
        </w:tc>
      </w:tr>
      <w:tr w:rsidR="007323AF" w:rsidRPr="008434ED" w14:paraId="44D873D0" w14:textId="77777777" w:rsidTr="00D04962">
        <w:trPr>
          <w:trHeight w:val="340"/>
        </w:trPr>
        <w:tc>
          <w:tcPr>
            <w:tcW w:w="600" w:type="dxa"/>
            <w:noWrap/>
            <w:hideMark/>
          </w:tcPr>
          <w:p w14:paraId="69E4646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32</w:t>
            </w:r>
          </w:p>
        </w:tc>
        <w:tc>
          <w:tcPr>
            <w:tcW w:w="5049" w:type="dxa"/>
            <w:hideMark/>
          </w:tcPr>
          <w:p w14:paraId="79EC57A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Formación de formadores </w:t>
            </w:r>
          </w:p>
        </w:tc>
        <w:tc>
          <w:tcPr>
            <w:tcW w:w="1276" w:type="dxa"/>
            <w:hideMark/>
          </w:tcPr>
          <w:p w14:paraId="7AEB56C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34</w:t>
            </w:r>
          </w:p>
        </w:tc>
        <w:tc>
          <w:tcPr>
            <w:tcW w:w="1163" w:type="dxa"/>
            <w:hideMark/>
          </w:tcPr>
          <w:p w14:paraId="316D7B5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021B1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09-ago</w:t>
            </w:r>
          </w:p>
        </w:tc>
        <w:tc>
          <w:tcPr>
            <w:tcW w:w="1022" w:type="dxa"/>
            <w:hideMark/>
          </w:tcPr>
          <w:p w14:paraId="37A1FB8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23-ago</w:t>
            </w:r>
          </w:p>
        </w:tc>
        <w:tc>
          <w:tcPr>
            <w:tcW w:w="1185" w:type="dxa"/>
            <w:noWrap/>
            <w:hideMark/>
          </w:tcPr>
          <w:p w14:paraId="5C3BF11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029DDB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7D05068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4929F70D" w14:textId="77777777" w:rsidTr="00D04962">
        <w:trPr>
          <w:trHeight w:val="340"/>
        </w:trPr>
        <w:tc>
          <w:tcPr>
            <w:tcW w:w="600" w:type="dxa"/>
            <w:noWrap/>
            <w:hideMark/>
          </w:tcPr>
          <w:p w14:paraId="3EDFCC6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33</w:t>
            </w:r>
          </w:p>
        </w:tc>
        <w:tc>
          <w:tcPr>
            <w:tcW w:w="5049" w:type="dxa"/>
            <w:hideMark/>
          </w:tcPr>
          <w:p w14:paraId="2AB15D1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de Especialización en Administración de Portafolios Financieros Individuales</w:t>
            </w:r>
          </w:p>
        </w:tc>
        <w:tc>
          <w:tcPr>
            <w:tcW w:w="1276" w:type="dxa"/>
            <w:hideMark/>
          </w:tcPr>
          <w:p w14:paraId="714D14B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39</w:t>
            </w:r>
          </w:p>
        </w:tc>
        <w:tc>
          <w:tcPr>
            <w:tcW w:w="1163" w:type="dxa"/>
            <w:hideMark/>
          </w:tcPr>
          <w:p w14:paraId="3521B19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8A79F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17-oct</w:t>
            </w:r>
          </w:p>
        </w:tc>
        <w:tc>
          <w:tcPr>
            <w:tcW w:w="1022" w:type="dxa"/>
            <w:hideMark/>
          </w:tcPr>
          <w:p w14:paraId="01A9D4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28-nov</w:t>
            </w:r>
          </w:p>
        </w:tc>
        <w:tc>
          <w:tcPr>
            <w:tcW w:w="1185" w:type="dxa"/>
            <w:noWrap/>
            <w:hideMark/>
          </w:tcPr>
          <w:p w14:paraId="6B44AE4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44DFBAD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561044B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02498644" w14:textId="77777777" w:rsidTr="00D04962">
        <w:trPr>
          <w:trHeight w:val="340"/>
        </w:trPr>
        <w:tc>
          <w:tcPr>
            <w:tcW w:w="600" w:type="dxa"/>
            <w:noWrap/>
            <w:hideMark/>
          </w:tcPr>
          <w:p w14:paraId="69F7993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34</w:t>
            </w:r>
          </w:p>
        </w:tc>
        <w:tc>
          <w:tcPr>
            <w:tcW w:w="5049" w:type="dxa"/>
            <w:hideMark/>
          </w:tcPr>
          <w:p w14:paraId="5ABED27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Formación de Formadores: desarrollo de capacidades para la formación organizacional y de competencias</w:t>
            </w:r>
          </w:p>
        </w:tc>
        <w:tc>
          <w:tcPr>
            <w:tcW w:w="1276" w:type="dxa"/>
            <w:hideMark/>
          </w:tcPr>
          <w:p w14:paraId="659CEB2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4FF5514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13B76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20-sep</w:t>
            </w:r>
          </w:p>
        </w:tc>
        <w:tc>
          <w:tcPr>
            <w:tcW w:w="1022" w:type="dxa"/>
            <w:hideMark/>
          </w:tcPr>
          <w:p w14:paraId="3137E3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18-oct</w:t>
            </w:r>
          </w:p>
        </w:tc>
        <w:tc>
          <w:tcPr>
            <w:tcW w:w="1185" w:type="dxa"/>
            <w:noWrap/>
            <w:hideMark/>
          </w:tcPr>
          <w:p w14:paraId="481569C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7887261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1061" w:type="dxa"/>
            <w:hideMark/>
          </w:tcPr>
          <w:p w14:paraId="73CC5E4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57A3BE7B" w14:textId="77777777" w:rsidTr="00D04962">
        <w:trPr>
          <w:trHeight w:val="340"/>
        </w:trPr>
        <w:tc>
          <w:tcPr>
            <w:tcW w:w="600" w:type="dxa"/>
            <w:noWrap/>
            <w:hideMark/>
          </w:tcPr>
          <w:p w14:paraId="59B0824B"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35</w:t>
            </w:r>
          </w:p>
        </w:tc>
        <w:tc>
          <w:tcPr>
            <w:tcW w:w="5049" w:type="dxa"/>
            <w:hideMark/>
          </w:tcPr>
          <w:p w14:paraId="63835BC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Principios del Servicio al Cliente en la función pública</w:t>
            </w:r>
          </w:p>
        </w:tc>
        <w:tc>
          <w:tcPr>
            <w:tcW w:w="1276" w:type="dxa"/>
            <w:hideMark/>
          </w:tcPr>
          <w:p w14:paraId="4165AF2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74FE13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24ACA7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04-sep</w:t>
            </w:r>
          </w:p>
        </w:tc>
        <w:tc>
          <w:tcPr>
            <w:tcW w:w="1022" w:type="dxa"/>
            <w:hideMark/>
          </w:tcPr>
          <w:p w14:paraId="1A45D7D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25-sep</w:t>
            </w:r>
          </w:p>
        </w:tc>
        <w:tc>
          <w:tcPr>
            <w:tcW w:w="1185" w:type="dxa"/>
            <w:noWrap/>
            <w:hideMark/>
          </w:tcPr>
          <w:p w14:paraId="0475940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2DBC398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28F8460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61300378" w14:textId="77777777" w:rsidTr="00D04962">
        <w:trPr>
          <w:trHeight w:val="340"/>
        </w:trPr>
        <w:tc>
          <w:tcPr>
            <w:tcW w:w="600" w:type="dxa"/>
            <w:noWrap/>
            <w:hideMark/>
          </w:tcPr>
          <w:p w14:paraId="3FCF4E2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36</w:t>
            </w:r>
          </w:p>
        </w:tc>
        <w:tc>
          <w:tcPr>
            <w:tcW w:w="5049" w:type="dxa"/>
            <w:hideMark/>
          </w:tcPr>
          <w:p w14:paraId="0EF5DD00" w14:textId="35A1316E"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NFPA 15 Norma para Sistemas Fijos de Aspe</w:t>
            </w:r>
            <w:r w:rsidR="00171E4B">
              <w:rPr>
                <w:rFonts w:asciiTheme="minorHAnsi" w:hAnsiTheme="minorHAnsi" w:cs="Arial"/>
                <w:color w:val="000000" w:themeColor="text1"/>
                <w:sz w:val="20"/>
                <w:szCs w:val="20"/>
                <w:lang w:eastAsia="es-CR"/>
              </w:rPr>
              <w:t>r</w:t>
            </w:r>
            <w:r w:rsidRPr="008434ED">
              <w:rPr>
                <w:rFonts w:asciiTheme="minorHAnsi" w:hAnsiTheme="minorHAnsi" w:cs="Arial"/>
                <w:color w:val="000000" w:themeColor="text1"/>
                <w:sz w:val="20"/>
                <w:szCs w:val="20"/>
                <w:lang w:eastAsia="es-CR"/>
              </w:rPr>
              <w:t xml:space="preserve">sores de Agua y NFPA 24 Norma para la Instalación de Tuberías </w:t>
            </w:r>
          </w:p>
        </w:tc>
        <w:tc>
          <w:tcPr>
            <w:tcW w:w="1276" w:type="dxa"/>
            <w:hideMark/>
          </w:tcPr>
          <w:p w14:paraId="092C10A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7A86E33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3C71F4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24-ago</w:t>
            </w:r>
          </w:p>
        </w:tc>
        <w:tc>
          <w:tcPr>
            <w:tcW w:w="1022" w:type="dxa"/>
            <w:hideMark/>
          </w:tcPr>
          <w:p w14:paraId="2906C0A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25-ago</w:t>
            </w:r>
          </w:p>
        </w:tc>
        <w:tc>
          <w:tcPr>
            <w:tcW w:w="1185" w:type="dxa"/>
            <w:noWrap/>
            <w:hideMark/>
          </w:tcPr>
          <w:p w14:paraId="031A924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2D6B6B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0D0A5A1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744C5FD5" w14:textId="77777777" w:rsidTr="00D04962">
        <w:trPr>
          <w:trHeight w:val="340"/>
        </w:trPr>
        <w:tc>
          <w:tcPr>
            <w:tcW w:w="600" w:type="dxa"/>
            <w:noWrap/>
            <w:hideMark/>
          </w:tcPr>
          <w:p w14:paraId="0A01F2E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37</w:t>
            </w:r>
          </w:p>
        </w:tc>
        <w:tc>
          <w:tcPr>
            <w:tcW w:w="5049" w:type="dxa"/>
            <w:hideMark/>
          </w:tcPr>
          <w:p w14:paraId="07CF64E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Elaboración de planes de sucesión y carrera por competencias</w:t>
            </w:r>
          </w:p>
        </w:tc>
        <w:tc>
          <w:tcPr>
            <w:tcW w:w="1276" w:type="dxa"/>
            <w:hideMark/>
          </w:tcPr>
          <w:p w14:paraId="3A5DB5A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36</w:t>
            </w:r>
          </w:p>
        </w:tc>
        <w:tc>
          <w:tcPr>
            <w:tcW w:w="1163" w:type="dxa"/>
            <w:hideMark/>
          </w:tcPr>
          <w:p w14:paraId="380D833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96F580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04-sep</w:t>
            </w:r>
          </w:p>
        </w:tc>
        <w:tc>
          <w:tcPr>
            <w:tcW w:w="1022" w:type="dxa"/>
            <w:hideMark/>
          </w:tcPr>
          <w:p w14:paraId="3F91D5B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05-oct</w:t>
            </w:r>
          </w:p>
        </w:tc>
        <w:tc>
          <w:tcPr>
            <w:tcW w:w="1185" w:type="dxa"/>
            <w:noWrap/>
            <w:hideMark/>
          </w:tcPr>
          <w:p w14:paraId="58C0DC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79D2EA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2B8A50D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51FFEFF3" w14:textId="77777777" w:rsidTr="00D04962">
        <w:trPr>
          <w:trHeight w:val="340"/>
        </w:trPr>
        <w:tc>
          <w:tcPr>
            <w:tcW w:w="600" w:type="dxa"/>
            <w:noWrap/>
            <w:hideMark/>
          </w:tcPr>
          <w:p w14:paraId="310567C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38</w:t>
            </w:r>
          </w:p>
        </w:tc>
        <w:tc>
          <w:tcPr>
            <w:tcW w:w="5049" w:type="dxa"/>
            <w:hideMark/>
          </w:tcPr>
          <w:p w14:paraId="376A879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de Formación en Lenguaje en Señas Costarricense LESCO Niveles I y II</w:t>
            </w:r>
          </w:p>
        </w:tc>
        <w:tc>
          <w:tcPr>
            <w:tcW w:w="1276" w:type="dxa"/>
            <w:hideMark/>
          </w:tcPr>
          <w:p w14:paraId="0CDFBCD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7E5B4A0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F34FAC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18-sep</w:t>
            </w:r>
          </w:p>
        </w:tc>
        <w:tc>
          <w:tcPr>
            <w:tcW w:w="1022" w:type="dxa"/>
            <w:hideMark/>
          </w:tcPr>
          <w:p w14:paraId="7E84F87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21-nov</w:t>
            </w:r>
          </w:p>
        </w:tc>
        <w:tc>
          <w:tcPr>
            <w:tcW w:w="1185" w:type="dxa"/>
            <w:noWrap/>
            <w:hideMark/>
          </w:tcPr>
          <w:p w14:paraId="4E3C96B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c>
          <w:tcPr>
            <w:tcW w:w="996" w:type="dxa"/>
            <w:hideMark/>
          </w:tcPr>
          <w:p w14:paraId="056FC2C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w:t>
            </w:r>
          </w:p>
        </w:tc>
        <w:tc>
          <w:tcPr>
            <w:tcW w:w="1061" w:type="dxa"/>
            <w:hideMark/>
          </w:tcPr>
          <w:p w14:paraId="2B90184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r>
      <w:tr w:rsidR="007323AF" w:rsidRPr="008434ED" w14:paraId="4D10FA1D" w14:textId="77777777" w:rsidTr="00D04962">
        <w:trPr>
          <w:trHeight w:val="340"/>
        </w:trPr>
        <w:tc>
          <w:tcPr>
            <w:tcW w:w="600" w:type="dxa"/>
            <w:noWrap/>
            <w:hideMark/>
          </w:tcPr>
          <w:p w14:paraId="62A511CB"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39</w:t>
            </w:r>
          </w:p>
        </w:tc>
        <w:tc>
          <w:tcPr>
            <w:tcW w:w="5049" w:type="dxa"/>
            <w:hideMark/>
          </w:tcPr>
          <w:p w14:paraId="71A894C0"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de Excel en los niveles: básico, intermedio, gerencial y financiero para 165 personas del ámbito administrativo y auxiliar de justicia.</w:t>
            </w:r>
          </w:p>
        </w:tc>
        <w:tc>
          <w:tcPr>
            <w:tcW w:w="1276" w:type="dxa"/>
            <w:hideMark/>
          </w:tcPr>
          <w:p w14:paraId="6B5F7B3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4905E0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19344D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14-sep</w:t>
            </w:r>
          </w:p>
        </w:tc>
        <w:tc>
          <w:tcPr>
            <w:tcW w:w="1022" w:type="dxa"/>
            <w:hideMark/>
          </w:tcPr>
          <w:p w14:paraId="09C3891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23-nov</w:t>
            </w:r>
          </w:p>
        </w:tc>
        <w:tc>
          <w:tcPr>
            <w:tcW w:w="1185" w:type="dxa"/>
            <w:noWrap/>
            <w:hideMark/>
          </w:tcPr>
          <w:p w14:paraId="2D6E698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70</w:t>
            </w:r>
          </w:p>
        </w:tc>
        <w:tc>
          <w:tcPr>
            <w:tcW w:w="996" w:type="dxa"/>
            <w:hideMark/>
          </w:tcPr>
          <w:p w14:paraId="7FD269C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95</w:t>
            </w:r>
          </w:p>
        </w:tc>
        <w:tc>
          <w:tcPr>
            <w:tcW w:w="1061" w:type="dxa"/>
            <w:hideMark/>
          </w:tcPr>
          <w:p w14:paraId="46307B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165</w:t>
            </w:r>
          </w:p>
        </w:tc>
      </w:tr>
      <w:tr w:rsidR="007323AF" w:rsidRPr="008434ED" w14:paraId="535C91CB" w14:textId="77777777" w:rsidTr="00D04962">
        <w:trPr>
          <w:trHeight w:val="340"/>
        </w:trPr>
        <w:tc>
          <w:tcPr>
            <w:tcW w:w="600" w:type="dxa"/>
            <w:noWrap/>
            <w:hideMark/>
          </w:tcPr>
          <w:p w14:paraId="1F5811A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40</w:t>
            </w:r>
          </w:p>
        </w:tc>
        <w:tc>
          <w:tcPr>
            <w:tcW w:w="5049" w:type="dxa"/>
            <w:hideMark/>
          </w:tcPr>
          <w:p w14:paraId="10A971A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Metodologías y matrices objetivas de valoración y gestión de riesgos operativos</w:t>
            </w:r>
          </w:p>
        </w:tc>
        <w:tc>
          <w:tcPr>
            <w:tcW w:w="1276" w:type="dxa"/>
            <w:hideMark/>
          </w:tcPr>
          <w:p w14:paraId="4F7A12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1933C5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227696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17-oct</w:t>
            </w:r>
          </w:p>
        </w:tc>
        <w:tc>
          <w:tcPr>
            <w:tcW w:w="1022" w:type="dxa"/>
            <w:hideMark/>
          </w:tcPr>
          <w:p w14:paraId="6D02C45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27-oct</w:t>
            </w:r>
          </w:p>
        </w:tc>
        <w:tc>
          <w:tcPr>
            <w:tcW w:w="1185" w:type="dxa"/>
            <w:noWrap/>
            <w:hideMark/>
          </w:tcPr>
          <w:p w14:paraId="1E32510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0B5B98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53FAB0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32E273B7" w14:textId="77777777" w:rsidTr="00D04962">
        <w:trPr>
          <w:trHeight w:val="340"/>
        </w:trPr>
        <w:tc>
          <w:tcPr>
            <w:tcW w:w="600" w:type="dxa"/>
            <w:noWrap/>
            <w:hideMark/>
          </w:tcPr>
          <w:p w14:paraId="2151E7DF"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41</w:t>
            </w:r>
          </w:p>
        </w:tc>
        <w:tc>
          <w:tcPr>
            <w:tcW w:w="5049" w:type="dxa"/>
            <w:hideMark/>
          </w:tcPr>
          <w:p w14:paraId="5E3928A8"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de Construcción de Indicadores para la Gestión Pública</w:t>
            </w:r>
          </w:p>
        </w:tc>
        <w:tc>
          <w:tcPr>
            <w:tcW w:w="1276" w:type="dxa"/>
            <w:hideMark/>
          </w:tcPr>
          <w:p w14:paraId="51D99C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244D5B8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6BD676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08-nov</w:t>
            </w:r>
          </w:p>
        </w:tc>
        <w:tc>
          <w:tcPr>
            <w:tcW w:w="1022" w:type="dxa"/>
            <w:hideMark/>
          </w:tcPr>
          <w:p w14:paraId="6B34524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22-nov</w:t>
            </w:r>
          </w:p>
        </w:tc>
        <w:tc>
          <w:tcPr>
            <w:tcW w:w="1185" w:type="dxa"/>
            <w:noWrap/>
            <w:hideMark/>
          </w:tcPr>
          <w:p w14:paraId="514442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42C3C5D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B8A47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49CDD593" w14:textId="77777777" w:rsidTr="00D04962">
        <w:trPr>
          <w:trHeight w:val="340"/>
        </w:trPr>
        <w:tc>
          <w:tcPr>
            <w:tcW w:w="600" w:type="dxa"/>
            <w:noWrap/>
            <w:hideMark/>
          </w:tcPr>
          <w:p w14:paraId="347E14F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42</w:t>
            </w:r>
          </w:p>
        </w:tc>
        <w:tc>
          <w:tcPr>
            <w:tcW w:w="5049" w:type="dxa"/>
            <w:hideMark/>
          </w:tcPr>
          <w:p w14:paraId="63F70745" w14:textId="77777777" w:rsidR="007323AF" w:rsidRPr="008434ED" w:rsidRDefault="007323AF" w:rsidP="00E24BAF">
            <w:pPr>
              <w:jc w:val="left"/>
              <w:rPr>
                <w:rFonts w:asciiTheme="minorHAnsi" w:hAnsiTheme="minorHAnsi" w:cs="Arial"/>
                <w:color w:val="000000" w:themeColor="text1"/>
                <w:sz w:val="20"/>
                <w:szCs w:val="20"/>
                <w:lang w:val="en-US" w:eastAsia="es-CR"/>
              </w:rPr>
            </w:pPr>
            <w:r w:rsidRPr="008434ED">
              <w:rPr>
                <w:rFonts w:asciiTheme="minorHAnsi" w:hAnsiTheme="minorHAnsi" w:cs="Arial"/>
                <w:color w:val="000000" w:themeColor="text1"/>
                <w:sz w:val="20"/>
                <w:szCs w:val="20"/>
                <w:lang w:val="en-US" w:eastAsia="es-CR"/>
              </w:rPr>
              <w:t>Implementing and Managing Windows 10 Deploying and Managing Windows 10 Using Enterprise Services</w:t>
            </w:r>
          </w:p>
        </w:tc>
        <w:tc>
          <w:tcPr>
            <w:tcW w:w="1276" w:type="dxa"/>
            <w:hideMark/>
          </w:tcPr>
          <w:p w14:paraId="16DEBD1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w:t>
            </w:r>
          </w:p>
        </w:tc>
        <w:tc>
          <w:tcPr>
            <w:tcW w:w="1163" w:type="dxa"/>
            <w:hideMark/>
          </w:tcPr>
          <w:p w14:paraId="7A0982E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9EEFC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06-nov</w:t>
            </w:r>
          </w:p>
        </w:tc>
        <w:tc>
          <w:tcPr>
            <w:tcW w:w="1022" w:type="dxa"/>
            <w:hideMark/>
          </w:tcPr>
          <w:p w14:paraId="40512A7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13-nov</w:t>
            </w:r>
          </w:p>
        </w:tc>
        <w:tc>
          <w:tcPr>
            <w:tcW w:w="1185" w:type="dxa"/>
            <w:noWrap/>
            <w:hideMark/>
          </w:tcPr>
          <w:p w14:paraId="04D664E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w:t>
            </w:r>
          </w:p>
        </w:tc>
        <w:tc>
          <w:tcPr>
            <w:tcW w:w="996" w:type="dxa"/>
            <w:hideMark/>
          </w:tcPr>
          <w:p w14:paraId="2FE8E32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460349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r>
      <w:tr w:rsidR="007323AF" w:rsidRPr="008434ED" w14:paraId="0AF143B0" w14:textId="77777777" w:rsidTr="00D04962">
        <w:trPr>
          <w:trHeight w:val="340"/>
        </w:trPr>
        <w:tc>
          <w:tcPr>
            <w:tcW w:w="600" w:type="dxa"/>
            <w:noWrap/>
            <w:hideMark/>
          </w:tcPr>
          <w:p w14:paraId="7887510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43</w:t>
            </w:r>
          </w:p>
        </w:tc>
        <w:tc>
          <w:tcPr>
            <w:tcW w:w="5049" w:type="dxa"/>
            <w:hideMark/>
          </w:tcPr>
          <w:p w14:paraId="7A3B5CB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entrenamiento en Vocerías</w:t>
            </w:r>
          </w:p>
        </w:tc>
        <w:tc>
          <w:tcPr>
            <w:tcW w:w="1276" w:type="dxa"/>
            <w:hideMark/>
          </w:tcPr>
          <w:p w14:paraId="5260D2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67688EB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1375AC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01-nov</w:t>
            </w:r>
          </w:p>
        </w:tc>
        <w:tc>
          <w:tcPr>
            <w:tcW w:w="1022" w:type="dxa"/>
            <w:hideMark/>
          </w:tcPr>
          <w:p w14:paraId="33A2071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21-nov</w:t>
            </w:r>
          </w:p>
        </w:tc>
        <w:tc>
          <w:tcPr>
            <w:tcW w:w="1185" w:type="dxa"/>
            <w:noWrap/>
            <w:hideMark/>
          </w:tcPr>
          <w:p w14:paraId="69F5E64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996" w:type="dxa"/>
            <w:hideMark/>
          </w:tcPr>
          <w:p w14:paraId="1990EA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1061" w:type="dxa"/>
            <w:hideMark/>
          </w:tcPr>
          <w:p w14:paraId="678596A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w:t>
            </w:r>
          </w:p>
        </w:tc>
      </w:tr>
      <w:tr w:rsidR="007323AF" w:rsidRPr="008434ED" w14:paraId="6E49BF2C" w14:textId="77777777" w:rsidTr="00D04962">
        <w:trPr>
          <w:trHeight w:val="340"/>
        </w:trPr>
        <w:tc>
          <w:tcPr>
            <w:tcW w:w="600" w:type="dxa"/>
            <w:noWrap/>
            <w:hideMark/>
          </w:tcPr>
          <w:p w14:paraId="64BE613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44</w:t>
            </w:r>
          </w:p>
        </w:tc>
        <w:tc>
          <w:tcPr>
            <w:tcW w:w="5049" w:type="dxa"/>
            <w:hideMark/>
          </w:tcPr>
          <w:p w14:paraId="76A3A61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Gobierno corporativo: Una Estrategia ante la Incertidumbre</w:t>
            </w:r>
          </w:p>
        </w:tc>
        <w:tc>
          <w:tcPr>
            <w:tcW w:w="1276" w:type="dxa"/>
            <w:hideMark/>
          </w:tcPr>
          <w:p w14:paraId="7F277B8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1163" w:type="dxa"/>
            <w:hideMark/>
          </w:tcPr>
          <w:p w14:paraId="28BB96E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3F981AA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16-nov</w:t>
            </w:r>
          </w:p>
        </w:tc>
        <w:tc>
          <w:tcPr>
            <w:tcW w:w="1022" w:type="dxa"/>
            <w:hideMark/>
          </w:tcPr>
          <w:p w14:paraId="4943DF4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16-nov</w:t>
            </w:r>
          </w:p>
        </w:tc>
        <w:tc>
          <w:tcPr>
            <w:tcW w:w="1185" w:type="dxa"/>
            <w:noWrap/>
            <w:hideMark/>
          </w:tcPr>
          <w:p w14:paraId="4BDA43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0F6B878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2B3A15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3A5A6B1C" w14:textId="77777777" w:rsidTr="00D04962">
        <w:trPr>
          <w:trHeight w:val="340"/>
        </w:trPr>
        <w:tc>
          <w:tcPr>
            <w:tcW w:w="600" w:type="dxa"/>
            <w:noWrap/>
            <w:hideMark/>
          </w:tcPr>
          <w:p w14:paraId="1E37E49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45</w:t>
            </w:r>
          </w:p>
        </w:tc>
        <w:tc>
          <w:tcPr>
            <w:tcW w:w="5049" w:type="dxa"/>
            <w:noWrap/>
            <w:hideMark/>
          </w:tcPr>
          <w:p w14:paraId="6148193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“Administración de Almacenes e Inventarios”</w:t>
            </w:r>
          </w:p>
        </w:tc>
        <w:tc>
          <w:tcPr>
            <w:tcW w:w="1276" w:type="dxa"/>
            <w:hideMark/>
          </w:tcPr>
          <w:p w14:paraId="25FD2A7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7C52703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1A6EFA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18-nov</w:t>
            </w:r>
          </w:p>
        </w:tc>
        <w:tc>
          <w:tcPr>
            <w:tcW w:w="1022" w:type="dxa"/>
            <w:hideMark/>
          </w:tcPr>
          <w:p w14:paraId="7C44AA3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09-dic</w:t>
            </w:r>
          </w:p>
        </w:tc>
        <w:tc>
          <w:tcPr>
            <w:tcW w:w="1185" w:type="dxa"/>
            <w:noWrap/>
            <w:hideMark/>
          </w:tcPr>
          <w:p w14:paraId="7142E3E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2E2F390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64AC202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72E84CC9" w14:textId="77777777" w:rsidTr="00D04962">
        <w:trPr>
          <w:trHeight w:val="340"/>
        </w:trPr>
        <w:tc>
          <w:tcPr>
            <w:tcW w:w="600" w:type="dxa"/>
            <w:noWrap/>
            <w:hideMark/>
          </w:tcPr>
          <w:p w14:paraId="39CBDD1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46</w:t>
            </w:r>
          </w:p>
        </w:tc>
        <w:tc>
          <w:tcPr>
            <w:tcW w:w="5049" w:type="dxa"/>
            <w:hideMark/>
          </w:tcPr>
          <w:p w14:paraId="5CECFBD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Charla: Implicaciones de la reforma al Reglamento sobre el refrendo en las contrataciones de la Administración Pública.</w:t>
            </w:r>
          </w:p>
        </w:tc>
        <w:tc>
          <w:tcPr>
            <w:tcW w:w="1276" w:type="dxa"/>
            <w:hideMark/>
          </w:tcPr>
          <w:p w14:paraId="0A85599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163" w:type="dxa"/>
            <w:hideMark/>
          </w:tcPr>
          <w:p w14:paraId="38C9E4F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460E6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13-feb</w:t>
            </w:r>
          </w:p>
        </w:tc>
        <w:tc>
          <w:tcPr>
            <w:tcW w:w="1022" w:type="dxa"/>
            <w:hideMark/>
          </w:tcPr>
          <w:p w14:paraId="04781E3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13-feb</w:t>
            </w:r>
          </w:p>
        </w:tc>
        <w:tc>
          <w:tcPr>
            <w:tcW w:w="1185" w:type="dxa"/>
            <w:noWrap/>
            <w:hideMark/>
          </w:tcPr>
          <w:p w14:paraId="0F2ACED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784CBDF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332022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26E08BD1" w14:textId="77777777" w:rsidTr="00D04962">
        <w:trPr>
          <w:trHeight w:val="340"/>
        </w:trPr>
        <w:tc>
          <w:tcPr>
            <w:tcW w:w="600" w:type="dxa"/>
            <w:noWrap/>
            <w:hideMark/>
          </w:tcPr>
          <w:p w14:paraId="54D6BCCB"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47</w:t>
            </w:r>
          </w:p>
        </w:tc>
        <w:tc>
          <w:tcPr>
            <w:tcW w:w="5049" w:type="dxa"/>
            <w:hideMark/>
          </w:tcPr>
          <w:p w14:paraId="4D15A8A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Inducción al Mercado de Valores</w:t>
            </w:r>
          </w:p>
        </w:tc>
        <w:tc>
          <w:tcPr>
            <w:tcW w:w="1276" w:type="dxa"/>
            <w:hideMark/>
          </w:tcPr>
          <w:p w14:paraId="52F4515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01E0FF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FC8C1F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25-abr</w:t>
            </w:r>
          </w:p>
        </w:tc>
        <w:tc>
          <w:tcPr>
            <w:tcW w:w="1022" w:type="dxa"/>
            <w:hideMark/>
          </w:tcPr>
          <w:p w14:paraId="43C6A1D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06-jun</w:t>
            </w:r>
          </w:p>
        </w:tc>
        <w:tc>
          <w:tcPr>
            <w:tcW w:w="1185" w:type="dxa"/>
            <w:noWrap/>
            <w:hideMark/>
          </w:tcPr>
          <w:p w14:paraId="363A7B0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7C8FC7C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32EF717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CDC7C23" w14:textId="77777777" w:rsidTr="00D04962">
        <w:trPr>
          <w:trHeight w:val="340"/>
        </w:trPr>
        <w:tc>
          <w:tcPr>
            <w:tcW w:w="600" w:type="dxa"/>
            <w:noWrap/>
            <w:hideMark/>
          </w:tcPr>
          <w:p w14:paraId="0F60A38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48</w:t>
            </w:r>
          </w:p>
        </w:tc>
        <w:tc>
          <w:tcPr>
            <w:tcW w:w="5049" w:type="dxa"/>
            <w:hideMark/>
          </w:tcPr>
          <w:p w14:paraId="096D1F6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IV Congreso Nacional de Innovación</w:t>
            </w:r>
          </w:p>
        </w:tc>
        <w:tc>
          <w:tcPr>
            <w:tcW w:w="1276" w:type="dxa"/>
            <w:hideMark/>
          </w:tcPr>
          <w:p w14:paraId="3A5B355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581B4DC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A82F9E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25-may</w:t>
            </w:r>
          </w:p>
        </w:tc>
        <w:tc>
          <w:tcPr>
            <w:tcW w:w="1022" w:type="dxa"/>
            <w:hideMark/>
          </w:tcPr>
          <w:p w14:paraId="7DBAA28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25-may</w:t>
            </w:r>
          </w:p>
        </w:tc>
        <w:tc>
          <w:tcPr>
            <w:tcW w:w="1185" w:type="dxa"/>
            <w:noWrap/>
            <w:hideMark/>
          </w:tcPr>
          <w:p w14:paraId="7BFA266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46A025F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08DC776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75B2BA24" w14:textId="77777777" w:rsidTr="00D04962">
        <w:trPr>
          <w:trHeight w:val="340"/>
        </w:trPr>
        <w:tc>
          <w:tcPr>
            <w:tcW w:w="600" w:type="dxa"/>
            <w:noWrap/>
            <w:hideMark/>
          </w:tcPr>
          <w:p w14:paraId="0193118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49</w:t>
            </w:r>
          </w:p>
        </w:tc>
        <w:tc>
          <w:tcPr>
            <w:tcW w:w="5049" w:type="dxa"/>
            <w:hideMark/>
          </w:tcPr>
          <w:p w14:paraId="02140E1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Capacitación en la aplicación de Reforma Procesal Laboral en los procesos de Gestión Humana</w:t>
            </w:r>
          </w:p>
        </w:tc>
        <w:tc>
          <w:tcPr>
            <w:tcW w:w="1276" w:type="dxa"/>
            <w:hideMark/>
          </w:tcPr>
          <w:p w14:paraId="566E062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55EE5A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40DBE1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31-may</w:t>
            </w:r>
          </w:p>
        </w:tc>
        <w:tc>
          <w:tcPr>
            <w:tcW w:w="1022" w:type="dxa"/>
            <w:hideMark/>
          </w:tcPr>
          <w:p w14:paraId="0E4228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01-jun</w:t>
            </w:r>
          </w:p>
        </w:tc>
        <w:tc>
          <w:tcPr>
            <w:tcW w:w="1185" w:type="dxa"/>
            <w:noWrap/>
            <w:hideMark/>
          </w:tcPr>
          <w:p w14:paraId="1B08A28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996" w:type="dxa"/>
            <w:hideMark/>
          </w:tcPr>
          <w:p w14:paraId="354F899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45</w:t>
            </w:r>
          </w:p>
        </w:tc>
        <w:tc>
          <w:tcPr>
            <w:tcW w:w="1061" w:type="dxa"/>
            <w:hideMark/>
          </w:tcPr>
          <w:p w14:paraId="475DD4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69</w:t>
            </w:r>
          </w:p>
        </w:tc>
      </w:tr>
      <w:tr w:rsidR="007323AF" w:rsidRPr="008434ED" w14:paraId="7A130ADC" w14:textId="77777777" w:rsidTr="00D04962">
        <w:trPr>
          <w:trHeight w:val="340"/>
        </w:trPr>
        <w:tc>
          <w:tcPr>
            <w:tcW w:w="600" w:type="dxa"/>
            <w:noWrap/>
            <w:hideMark/>
          </w:tcPr>
          <w:p w14:paraId="649BE3DF"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50</w:t>
            </w:r>
          </w:p>
        </w:tc>
        <w:tc>
          <w:tcPr>
            <w:tcW w:w="5049" w:type="dxa"/>
            <w:noWrap/>
            <w:hideMark/>
          </w:tcPr>
          <w:p w14:paraId="4B81D853"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Charla Innovación y trabajo en equipo DTI</w:t>
            </w:r>
          </w:p>
        </w:tc>
        <w:tc>
          <w:tcPr>
            <w:tcW w:w="1276" w:type="dxa"/>
            <w:hideMark/>
          </w:tcPr>
          <w:p w14:paraId="4F54BA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163" w:type="dxa"/>
            <w:hideMark/>
          </w:tcPr>
          <w:p w14:paraId="008C2B7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1C6D43E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19-may</w:t>
            </w:r>
          </w:p>
        </w:tc>
        <w:tc>
          <w:tcPr>
            <w:tcW w:w="1022" w:type="dxa"/>
            <w:hideMark/>
          </w:tcPr>
          <w:p w14:paraId="26D311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19-may</w:t>
            </w:r>
          </w:p>
        </w:tc>
        <w:tc>
          <w:tcPr>
            <w:tcW w:w="1185" w:type="dxa"/>
            <w:noWrap/>
            <w:hideMark/>
          </w:tcPr>
          <w:p w14:paraId="0A6251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57</w:t>
            </w:r>
          </w:p>
        </w:tc>
        <w:tc>
          <w:tcPr>
            <w:tcW w:w="996" w:type="dxa"/>
            <w:hideMark/>
          </w:tcPr>
          <w:p w14:paraId="78E7F76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w:t>
            </w:r>
          </w:p>
        </w:tc>
        <w:tc>
          <w:tcPr>
            <w:tcW w:w="1061" w:type="dxa"/>
            <w:hideMark/>
          </w:tcPr>
          <w:p w14:paraId="760A09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80</w:t>
            </w:r>
          </w:p>
        </w:tc>
      </w:tr>
      <w:tr w:rsidR="007323AF" w:rsidRPr="008434ED" w14:paraId="74D8C179" w14:textId="77777777" w:rsidTr="00D04962">
        <w:trPr>
          <w:trHeight w:val="340"/>
        </w:trPr>
        <w:tc>
          <w:tcPr>
            <w:tcW w:w="600" w:type="dxa"/>
            <w:noWrap/>
            <w:hideMark/>
          </w:tcPr>
          <w:p w14:paraId="479495E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51</w:t>
            </w:r>
          </w:p>
        </w:tc>
        <w:tc>
          <w:tcPr>
            <w:tcW w:w="5049" w:type="dxa"/>
            <w:hideMark/>
          </w:tcPr>
          <w:p w14:paraId="2A48969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Internacional de Recursos Humanos CR, 2017</w:t>
            </w:r>
          </w:p>
        </w:tc>
        <w:tc>
          <w:tcPr>
            <w:tcW w:w="1276" w:type="dxa"/>
            <w:hideMark/>
          </w:tcPr>
          <w:p w14:paraId="3DC6E5F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w:t>
            </w:r>
          </w:p>
        </w:tc>
        <w:tc>
          <w:tcPr>
            <w:tcW w:w="1163" w:type="dxa"/>
            <w:hideMark/>
          </w:tcPr>
          <w:p w14:paraId="12721CC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EC636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24-may</w:t>
            </w:r>
          </w:p>
        </w:tc>
        <w:tc>
          <w:tcPr>
            <w:tcW w:w="1022" w:type="dxa"/>
            <w:hideMark/>
          </w:tcPr>
          <w:p w14:paraId="552059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w:t>
            </w:r>
          </w:p>
        </w:tc>
        <w:tc>
          <w:tcPr>
            <w:tcW w:w="1185" w:type="dxa"/>
            <w:noWrap/>
            <w:hideMark/>
          </w:tcPr>
          <w:p w14:paraId="550C4FA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4579E7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40681AC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6A73ECAC" w14:textId="77777777" w:rsidTr="00D04962">
        <w:trPr>
          <w:trHeight w:val="340"/>
        </w:trPr>
        <w:tc>
          <w:tcPr>
            <w:tcW w:w="600" w:type="dxa"/>
            <w:noWrap/>
            <w:hideMark/>
          </w:tcPr>
          <w:p w14:paraId="3A83361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52</w:t>
            </w:r>
          </w:p>
        </w:tc>
        <w:tc>
          <w:tcPr>
            <w:tcW w:w="5049" w:type="dxa"/>
            <w:hideMark/>
          </w:tcPr>
          <w:p w14:paraId="56BF095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Curso Relación de Hechos </w:t>
            </w:r>
          </w:p>
        </w:tc>
        <w:tc>
          <w:tcPr>
            <w:tcW w:w="1276" w:type="dxa"/>
            <w:hideMark/>
          </w:tcPr>
          <w:p w14:paraId="79D71C0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1163" w:type="dxa"/>
            <w:hideMark/>
          </w:tcPr>
          <w:p w14:paraId="4C5B6AA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A17330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23-may</w:t>
            </w:r>
          </w:p>
        </w:tc>
        <w:tc>
          <w:tcPr>
            <w:tcW w:w="1022" w:type="dxa"/>
            <w:hideMark/>
          </w:tcPr>
          <w:p w14:paraId="170C78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24-may</w:t>
            </w:r>
          </w:p>
        </w:tc>
        <w:tc>
          <w:tcPr>
            <w:tcW w:w="1185" w:type="dxa"/>
            <w:noWrap/>
            <w:hideMark/>
          </w:tcPr>
          <w:p w14:paraId="5486A04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4BBF179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CF8A8E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1F5C5239" w14:textId="77777777" w:rsidTr="00D04962">
        <w:trPr>
          <w:trHeight w:val="340"/>
        </w:trPr>
        <w:tc>
          <w:tcPr>
            <w:tcW w:w="600" w:type="dxa"/>
            <w:noWrap/>
            <w:hideMark/>
          </w:tcPr>
          <w:p w14:paraId="7C4B650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53</w:t>
            </w:r>
          </w:p>
        </w:tc>
        <w:tc>
          <w:tcPr>
            <w:tcW w:w="5049" w:type="dxa"/>
            <w:noWrap/>
            <w:hideMark/>
          </w:tcPr>
          <w:p w14:paraId="736F1ED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Estrategias de Liderazgo en la Gerencia</w:t>
            </w:r>
          </w:p>
        </w:tc>
        <w:tc>
          <w:tcPr>
            <w:tcW w:w="1276" w:type="dxa"/>
            <w:hideMark/>
          </w:tcPr>
          <w:p w14:paraId="08FE4C8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1EC9F89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45515D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05-jun</w:t>
            </w:r>
          </w:p>
        </w:tc>
        <w:tc>
          <w:tcPr>
            <w:tcW w:w="1022" w:type="dxa"/>
            <w:hideMark/>
          </w:tcPr>
          <w:p w14:paraId="5D8CBD4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19-jun</w:t>
            </w:r>
          </w:p>
        </w:tc>
        <w:tc>
          <w:tcPr>
            <w:tcW w:w="1185" w:type="dxa"/>
            <w:noWrap/>
            <w:hideMark/>
          </w:tcPr>
          <w:p w14:paraId="7B468D3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5CA415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1DD8C0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5377D398" w14:textId="77777777" w:rsidTr="00D04962">
        <w:trPr>
          <w:trHeight w:val="340"/>
        </w:trPr>
        <w:tc>
          <w:tcPr>
            <w:tcW w:w="600" w:type="dxa"/>
            <w:noWrap/>
            <w:hideMark/>
          </w:tcPr>
          <w:p w14:paraId="33CB290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54</w:t>
            </w:r>
          </w:p>
        </w:tc>
        <w:tc>
          <w:tcPr>
            <w:tcW w:w="5049" w:type="dxa"/>
            <w:hideMark/>
          </w:tcPr>
          <w:p w14:paraId="13F0CC1B"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TECNICO EN RIESGOS ASOCIADOS A LA OPERACIÓN</w:t>
            </w:r>
          </w:p>
        </w:tc>
        <w:tc>
          <w:tcPr>
            <w:tcW w:w="1276" w:type="dxa"/>
            <w:hideMark/>
          </w:tcPr>
          <w:p w14:paraId="17D2D8E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48</w:t>
            </w:r>
          </w:p>
        </w:tc>
        <w:tc>
          <w:tcPr>
            <w:tcW w:w="1163" w:type="dxa"/>
            <w:hideMark/>
          </w:tcPr>
          <w:p w14:paraId="0ED7555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75F161B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07-jun</w:t>
            </w:r>
          </w:p>
        </w:tc>
        <w:tc>
          <w:tcPr>
            <w:tcW w:w="1022" w:type="dxa"/>
            <w:hideMark/>
          </w:tcPr>
          <w:p w14:paraId="483D858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11-oct</w:t>
            </w:r>
          </w:p>
        </w:tc>
        <w:tc>
          <w:tcPr>
            <w:tcW w:w="1185" w:type="dxa"/>
            <w:noWrap/>
            <w:hideMark/>
          </w:tcPr>
          <w:p w14:paraId="7B38C87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996" w:type="dxa"/>
            <w:hideMark/>
          </w:tcPr>
          <w:p w14:paraId="4C70369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061" w:type="dxa"/>
            <w:hideMark/>
          </w:tcPr>
          <w:p w14:paraId="07EABD9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r>
      <w:tr w:rsidR="007323AF" w:rsidRPr="008434ED" w14:paraId="6AFE60EC" w14:textId="77777777" w:rsidTr="00D04962">
        <w:trPr>
          <w:trHeight w:val="340"/>
        </w:trPr>
        <w:tc>
          <w:tcPr>
            <w:tcW w:w="600" w:type="dxa"/>
            <w:noWrap/>
            <w:hideMark/>
          </w:tcPr>
          <w:p w14:paraId="36FD5F9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55</w:t>
            </w:r>
          </w:p>
        </w:tc>
        <w:tc>
          <w:tcPr>
            <w:tcW w:w="5049" w:type="dxa"/>
            <w:hideMark/>
          </w:tcPr>
          <w:p w14:paraId="3148D084"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Sensibilización de la inclusión laboral de personas con discapacidad al Poder Judicial</w:t>
            </w:r>
          </w:p>
        </w:tc>
        <w:tc>
          <w:tcPr>
            <w:tcW w:w="1276" w:type="dxa"/>
            <w:hideMark/>
          </w:tcPr>
          <w:p w14:paraId="5174155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6D62BB8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FC255C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04-jul</w:t>
            </w:r>
          </w:p>
        </w:tc>
        <w:tc>
          <w:tcPr>
            <w:tcW w:w="1022" w:type="dxa"/>
            <w:hideMark/>
          </w:tcPr>
          <w:p w14:paraId="5D62BF9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06-jul</w:t>
            </w:r>
          </w:p>
        </w:tc>
        <w:tc>
          <w:tcPr>
            <w:tcW w:w="1185" w:type="dxa"/>
            <w:noWrap/>
            <w:hideMark/>
          </w:tcPr>
          <w:p w14:paraId="305CD22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w:t>
            </w:r>
          </w:p>
        </w:tc>
        <w:tc>
          <w:tcPr>
            <w:tcW w:w="996" w:type="dxa"/>
            <w:hideMark/>
          </w:tcPr>
          <w:p w14:paraId="73F71B4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47</w:t>
            </w:r>
          </w:p>
        </w:tc>
        <w:tc>
          <w:tcPr>
            <w:tcW w:w="1061" w:type="dxa"/>
            <w:hideMark/>
          </w:tcPr>
          <w:p w14:paraId="69DD547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75</w:t>
            </w:r>
          </w:p>
        </w:tc>
      </w:tr>
      <w:tr w:rsidR="007323AF" w:rsidRPr="008434ED" w14:paraId="24DCF685" w14:textId="77777777" w:rsidTr="00D04962">
        <w:trPr>
          <w:trHeight w:val="340"/>
        </w:trPr>
        <w:tc>
          <w:tcPr>
            <w:tcW w:w="600" w:type="dxa"/>
            <w:noWrap/>
            <w:hideMark/>
          </w:tcPr>
          <w:p w14:paraId="3BD93C1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56</w:t>
            </w:r>
          </w:p>
        </w:tc>
        <w:tc>
          <w:tcPr>
            <w:tcW w:w="5049" w:type="dxa"/>
            <w:hideMark/>
          </w:tcPr>
          <w:p w14:paraId="17E2153F"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Curso: </w:t>
            </w:r>
            <w:proofErr w:type="spellStart"/>
            <w:r w:rsidRPr="008434ED">
              <w:rPr>
                <w:rFonts w:asciiTheme="minorHAnsi" w:hAnsiTheme="minorHAnsi" w:cs="Arial"/>
                <w:color w:val="000000" w:themeColor="text1"/>
                <w:sz w:val="20"/>
                <w:szCs w:val="20"/>
                <w:lang w:eastAsia="es-CR"/>
              </w:rPr>
              <w:t>Insights</w:t>
            </w:r>
            <w:proofErr w:type="spellEnd"/>
            <w:r w:rsidRPr="008434ED">
              <w:rPr>
                <w:rFonts w:asciiTheme="minorHAnsi" w:hAnsiTheme="minorHAnsi" w:cs="Arial"/>
                <w:color w:val="000000" w:themeColor="text1"/>
                <w:sz w:val="20"/>
                <w:szCs w:val="20"/>
                <w:lang w:eastAsia="es-CR"/>
              </w:rPr>
              <w:t xml:space="preserve"> y Creación de anuncios</w:t>
            </w:r>
          </w:p>
        </w:tc>
        <w:tc>
          <w:tcPr>
            <w:tcW w:w="1276" w:type="dxa"/>
            <w:hideMark/>
          </w:tcPr>
          <w:p w14:paraId="5755C6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10B7F00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B7F07D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09-jun</w:t>
            </w:r>
          </w:p>
        </w:tc>
        <w:tc>
          <w:tcPr>
            <w:tcW w:w="1022" w:type="dxa"/>
            <w:hideMark/>
          </w:tcPr>
          <w:p w14:paraId="535BB2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30-jun</w:t>
            </w:r>
          </w:p>
        </w:tc>
        <w:tc>
          <w:tcPr>
            <w:tcW w:w="1185" w:type="dxa"/>
            <w:noWrap/>
            <w:hideMark/>
          </w:tcPr>
          <w:p w14:paraId="7FD2D6B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5683CF3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19B08B4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42DCF2EB" w14:textId="77777777" w:rsidTr="00D04962">
        <w:trPr>
          <w:trHeight w:val="340"/>
        </w:trPr>
        <w:tc>
          <w:tcPr>
            <w:tcW w:w="600" w:type="dxa"/>
            <w:noWrap/>
            <w:hideMark/>
          </w:tcPr>
          <w:p w14:paraId="4BEA153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57</w:t>
            </w:r>
          </w:p>
        </w:tc>
        <w:tc>
          <w:tcPr>
            <w:tcW w:w="5049" w:type="dxa"/>
            <w:hideMark/>
          </w:tcPr>
          <w:p w14:paraId="6E3CFB6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básico y avanzado de protección Radiológica</w:t>
            </w:r>
          </w:p>
        </w:tc>
        <w:tc>
          <w:tcPr>
            <w:tcW w:w="1276" w:type="dxa"/>
            <w:hideMark/>
          </w:tcPr>
          <w:p w14:paraId="34868EF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9286CA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EDC4BD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23-jun</w:t>
            </w:r>
          </w:p>
        </w:tc>
        <w:tc>
          <w:tcPr>
            <w:tcW w:w="1022" w:type="dxa"/>
            <w:hideMark/>
          </w:tcPr>
          <w:p w14:paraId="345601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14-jul</w:t>
            </w:r>
          </w:p>
        </w:tc>
        <w:tc>
          <w:tcPr>
            <w:tcW w:w="1185" w:type="dxa"/>
            <w:noWrap/>
            <w:hideMark/>
          </w:tcPr>
          <w:p w14:paraId="6273EF7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14B5D5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1EC9E82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6F1413F7" w14:textId="77777777" w:rsidTr="00D04962">
        <w:trPr>
          <w:trHeight w:val="340"/>
        </w:trPr>
        <w:tc>
          <w:tcPr>
            <w:tcW w:w="600" w:type="dxa"/>
            <w:noWrap/>
            <w:hideMark/>
          </w:tcPr>
          <w:p w14:paraId="316002C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58</w:t>
            </w:r>
          </w:p>
        </w:tc>
        <w:tc>
          <w:tcPr>
            <w:tcW w:w="5049" w:type="dxa"/>
            <w:hideMark/>
          </w:tcPr>
          <w:p w14:paraId="4B576B3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Taller: Desarrollo de competencias en habilidades Blandas </w:t>
            </w:r>
          </w:p>
        </w:tc>
        <w:tc>
          <w:tcPr>
            <w:tcW w:w="1276" w:type="dxa"/>
            <w:hideMark/>
          </w:tcPr>
          <w:p w14:paraId="73B96F3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2BECF82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CF8182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08-jun</w:t>
            </w:r>
          </w:p>
        </w:tc>
        <w:tc>
          <w:tcPr>
            <w:tcW w:w="1022" w:type="dxa"/>
            <w:hideMark/>
          </w:tcPr>
          <w:p w14:paraId="14C273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11-jun</w:t>
            </w:r>
          </w:p>
        </w:tc>
        <w:tc>
          <w:tcPr>
            <w:tcW w:w="1185" w:type="dxa"/>
            <w:noWrap/>
            <w:hideMark/>
          </w:tcPr>
          <w:p w14:paraId="02D2AA0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66D0FC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7A6AD25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3D34DB5" w14:textId="77777777" w:rsidTr="00D04962">
        <w:trPr>
          <w:trHeight w:val="340"/>
        </w:trPr>
        <w:tc>
          <w:tcPr>
            <w:tcW w:w="600" w:type="dxa"/>
            <w:noWrap/>
            <w:hideMark/>
          </w:tcPr>
          <w:p w14:paraId="704EEC2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59</w:t>
            </w:r>
          </w:p>
        </w:tc>
        <w:tc>
          <w:tcPr>
            <w:tcW w:w="5049" w:type="dxa"/>
            <w:hideMark/>
          </w:tcPr>
          <w:p w14:paraId="1EC5A28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Motivación para Administración Salarial</w:t>
            </w:r>
          </w:p>
        </w:tc>
        <w:tc>
          <w:tcPr>
            <w:tcW w:w="1276" w:type="dxa"/>
            <w:hideMark/>
          </w:tcPr>
          <w:p w14:paraId="1EF7F3B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163" w:type="dxa"/>
            <w:hideMark/>
          </w:tcPr>
          <w:p w14:paraId="294DD74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A4874D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15-jun</w:t>
            </w:r>
          </w:p>
        </w:tc>
        <w:tc>
          <w:tcPr>
            <w:tcW w:w="1022" w:type="dxa"/>
            <w:hideMark/>
          </w:tcPr>
          <w:p w14:paraId="38B64E5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15-jun</w:t>
            </w:r>
          </w:p>
        </w:tc>
        <w:tc>
          <w:tcPr>
            <w:tcW w:w="1185" w:type="dxa"/>
            <w:noWrap/>
            <w:hideMark/>
          </w:tcPr>
          <w:p w14:paraId="44E8465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c>
          <w:tcPr>
            <w:tcW w:w="996" w:type="dxa"/>
            <w:hideMark/>
          </w:tcPr>
          <w:p w14:paraId="1DDF05D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32</w:t>
            </w:r>
          </w:p>
        </w:tc>
        <w:tc>
          <w:tcPr>
            <w:tcW w:w="1061" w:type="dxa"/>
            <w:hideMark/>
          </w:tcPr>
          <w:p w14:paraId="0FEFF69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45</w:t>
            </w:r>
          </w:p>
        </w:tc>
      </w:tr>
      <w:tr w:rsidR="007323AF" w:rsidRPr="008434ED" w14:paraId="5FD62F86" w14:textId="77777777" w:rsidTr="00D04962">
        <w:trPr>
          <w:trHeight w:val="340"/>
        </w:trPr>
        <w:tc>
          <w:tcPr>
            <w:tcW w:w="600" w:type="dxa"/>
            <w:noWrap/>
            <w:hideMark/>
          </w:tcPr>
          <w:p w14:paraId="5C58C63C"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60</w:t>
            </w:r>
          </w:p>
        </w:tc>
        <w:tc>
          <w:tcPr>
            <w:tcW w:w="5049" w:type="dxa"/>
            <w:hideMark/>
          </w:tcPr>
          <w:p w14:paraId="54B9CF73"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DICCIÓN (TÉCNICAS DE COMUNICACIÓN EFECTIVA Y ASERTIVA)</w:t>
            </w:r>
          </w:p>
        </w:tc>
        <w:tc>
          <w:tcPr>
            <w:tcW w:w="1276" w:type="dxa"/>
            <w:hideMark/>
          </w:tcPr>
          <w:p w14:paraId="77585EF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143F408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99B7A5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30-jun</w:t>
            </w:r>
          </w:p>
        </w:tc>
        <w:tc>
          <w:tcPr>
            <w:tcW w:w="1022" w:type="dxa"/>
            <w:hideMark/>
          </w:tcPr>
          <w:p w14:paraId="3CB1731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30-jun</w:t>
            </w:r>
          </w:p>
        </w:tc>
        <w:tc>
          <w:tcPr>
            <w:tcW w:w="1185" w:type="dxa"/>
            <w:noWrap/>
            <w:hideMark/>
          </w:tcPr>
          <w:p w14:paraId="7E99DDA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6FD9196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061" w:type="dxa"/>
            <w:hideMark/>
          </w:tcPr>
          <w:p w14:paraId="76B02DB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r>
      <w:tr w:rsidR="007323AF" w:rsidRPr="008434ED" w14:paraId="3674F2AC" w14:textId="77777777" w:rsidTr="00D04962">
        <w:trPr>
          <w:trHeight w:val="340"/>
        </w:trPr>
        <w:tc>
          <w:tcPr>
            <w:tcW w:w="600" w:type="dxa"/>
            <w:noWrap/>
            <w:hideMark/>
          </w:tcPr>
          <w:p w14:paraId="36EA1F7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61</w:t>
            </w:r>
          </w:p>
        </w:tc>
        <w:tc>
          <w:tcPr>
            <w:tcW w:w="5049" w:type="dxa"/>
            <w:hideMark/>
          </w:tcPr>
          <w:p w14:paraId="4EC6E94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El Expediente administrativo: Conformación y acceso</w:t>
            </w:r>
          </w:p>
        </w:tc>
        <w:tc>
          <w:tcPr>
            <w:tcW w:w="1276" w:type="dxa"/>
            <w:hideMark/>
          </w:tcPr>
          <w:p w14:paraId="3FEF63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5DCB7C4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26C92E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29-jun</w:t>
            </w:r>
          </w:p>
        </w:tc>
        <w:tc>
          <w:tcPr>
            <w:tcW w:w="1022" w:type="dxa"/>
            <w:hideMark/>
          </w:tcPr>
          <w:p w14:paraId="7A4B93B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06-jul</w:t>
            </w:r>
          </w:p>
        </w:tc>
        <w:tc>
          <w:tcPr>
            <w:tcW w:w="1185" w:type="dxa"/>
            <w:noWrap/>
            <w:hideMark/>
          </w:tcPr>
          <w:p w14:paraId="406E7C0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699889A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BE4E01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3C698623" w14:textId="77777777" w:rsidTr="00D04962">
        <w:trPr>
          <w:trHeight w:val="340"/>
        </w:trPr>
        <w:tc>
          <w:tcPr>
            <w:tcW w:w="600" w:type="dxa"/>
            <w:noWrap/>
            <w:hideMark/>
          </w:tcPr>
          <w:p w14:paraId="3F8E8C0C"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62</w:t>
            </w:r>
          </w:p>
        </w:tc>
        <w:tc>
          <w:tcPr>
            <w:tcW w:w="5049" w:type="dxa"/>
            <w:hideMark/>
          </w:tcPr>
          <w:p w14:paraId="5A9F80D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Contratación Administrativa básica para personas servidoras del Poder Judicial</w:t>
            </w:r>
          </w:p>
        </w:tc>
        <w:tc>
          <w:tcPr>
            <w:tcW w:w="1276" w:type="dxa"/>
            <w:hideMark/>
          </w:tcPr>
          <w:p w14:paraId="341EF28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24AFBE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1ADFAF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14-jul</w:t>
            </w:r>
          </w:p>
        </w:tc>
        <w:tc>
          <w:tcPr>
            <w:tcW w:w="1022" w:type="dxa"/>
            <w:hideMark/>
          </w:tcPr>
          <w:p w14:paraId="7A80FAB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23-jul</w:t>
            </w:r>
          </w:p>
        </w:tc>
        <w:tc>
          <w:tcPr>
            <w:tcW w:w="1185" w:type="dxa"/>
            <w:noWrap/>
            <w:hideMark/>
          </w:tcPr>
          <w:p w14:paraId="411E3D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c>
          <w:tcPr>
            <w:tcW w:w="996" w:type="dxa"/>
            <w:hideMark/>
          </w:tcPr>
          <w:p w14:paraId="4039AC7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45</w:t>
            </w:r>
          </w:p>
        </w:tc>
        <w:tc>
          <w:tcPr>
            <w:tcW w:w="1061" w:type="dxa"/>
            <w:hideMark/>
          </w:tcPr>
          <w:p w14:paraId="7F996FF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60</w:t>
            </w:r>
          </w:p>
        </w:tc>
      </w:tr>
      <w:tr w:rsidR="007323AF" w:rsidRPr="008434ED" w14:paraId="2F92665D" w14:textId="77777777" w:rsidTr="00D04962">
        <w:trPr>
          <w:trHeight w:val="340"/>
        </w:trPr>
        <w:tc>
          <w:tcPr>
            <w:tcW w:w="600" w:type="dxa"/>
            <w:noWrap/>
            <w:hideMark/>
          </w:tcPr>
          <w:p w14:paraId="374BCF1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63</w:t>
            </w:r>
          </w:p>
        </w:tc>
        <w:tc>
          <w:tcPr>
            <w:tcW w:w="5049" w:type="dxa"/>
            <w:noWrap/>
            <w:hideMark/>
          </w:tcPr>
          <w:p w14:paraId="7254B883"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Facilitación gráfica</w:t>
            </w:r>
          </w:p>
        </w:tc>
        <w:tc>
          <w:tcPr>
            <w:tcW w:w="1276" w:type="dxa"/>
            <w:hideMark/>
          </w:tcPr>
          <w:p w14:paraId="37376F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64CCC39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1E7752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07-nov</w:t>
            </w:r>
          </w:p>
        </w:tc>
        <w:tc>
          <w:tcPr>
            <w:tcW w:w="1022" w:type="dxa"/>
            <w:hideMark/>
          </w:tcPr>
          <w:p w14:paraId="62A743B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08-nov</w:t>
            </w:r>
          </w:p>
        </w:tc>
        <w:tc>
          <w:tcPr>
            <w:tcW w:w="1185" w:type="dxa"/>
            <w:noWrap/>
            <w:hideMark/>
          </w:tcPr>
          <w:p w14:paraId="45DCADE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3E0921A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7F5D0B9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586F6E5E" w14:textId="77777777" w:rsidTr="00D04962">
        <w:trPr>
          <w:trHeight w:val="340"/>
        </w:trPr>
        <w:tc>
          <w:tcPr>
            <w:tcW w:w="600" w:type="dxa"/>
            <w:noWrap/>
            <w:hideMark/>
          </w:tcPr>
          <w:p w14:paraId="1E6DD4C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64</w:t>
            </w:r>
          </w:p>
        </w:tc>
        <w:tc>
          <w:tcPr>
            <w:tcW w:w="5049" w:type="dxa"/>
            <w:hideMark/>
          </w:tcPr>
          <w:p w14:paraId="7688ABB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TECNICO EN FORMACION DE MERCADO DE VALORES</w:t>
            </w:r>
          </w:p>
        </w:tc>
        <w:tc>
          <w:tcPr>
            <w:tcW w:w="1276" w:type="dxa"/>
            <w:hideMark/>
          </w:tcPr>
          <w:p w14:paraId="743041A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320</w:t>
            </w:r>
          </w:p>
        </w:tc>
        <w:tc>
          <w:tcPr>
            <w:tcW w:w="1163" w:type="dxa"/>
            <w:hideMark/>
          </w:tcPr>
          <w:p w14:paraId="7A538A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1E5A03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15-jul</w:t>
            </w:r>
          </w:p>
        </w:tc>
        <w:tc>
          <w:tcPr>
            <w:tcW w:w="1022" w:type="dxa"/>
            <w:hideMark/>
          </w:tcPr>
          <w:p w14:paraId="11416F8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09-ago</w:t>
            </w:r>
          </w:p>
        </w:tc>
        <w:tc>
          <w:tcPr>
            <w:tcW w:w="1185" w:type="dxa"/>
            <w:noWrap/>
            <w:hideMark/>
          </w:tcPr>
          <w:p w14:paraId="16602B0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026003C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387E18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7CB672BD" w14:textId="77777777" w:rsidTr="00D04962">
        <w:trPr>
          <w:trHeight w:val="340"/>
        </w:trPr>
        <w:tc>
          <w:tcPr>
            <w:tcW w:w="600" w:type="dxa"/>
            <w:noWrap/>
            <w:hideMark/>
          </w:tcPr>
          <w:p w14:paraId="45EA039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65</w:t>
            </w:r>
          </w:p>
        </w:tc>
        <w:tc>
          <w:tcPr>
            <w:tcW w:w="5049" w:type="dxa"/>
            <w:hideMark/>
          </w:tcPr>
          <w:p w14:paraId="3D985980"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de capacitación en administración integral de riesgos e inversiones</w:t>
            </w:r>
          </w:p>
        </w:tc>
        <w:tc>
          <w:tcPr>
            <w:tcW w:w="1276" w:type="dxa"/>
            <w:hideMark/>
          </w:tcPr>
          <w:p w14:paraId="18AE4C5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126</w:t>
            </w:r>
          </w:p>
        </w:tc>
        <w:tc>
          <w:tcPr>
            <w:tcW w:w="1163" w:type="dxa"/>
            <w:hideMark/>
          </w:tcPr>
          <w:p w14:paraId="71B321A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01E2C0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10-jul</w:t>
            </w:r>
          </w:p>
        </w:tc>
        <w:tc>
          <w:tcPr>
            <w:tcW w:w="1022" w:type="dxa"/>
            <w:hideMark/>
          </w:tcPr>
          <w:p w14:paraId="208AE8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12-oct</w:t>
            </w:r>
          </w:p>
        </w:tc>
        <w:tc>
          <w:tcPr>
            <w:tcW w:w="1185" w:type="dxa"/>
            <w:noWrap/>
            <w:hideMark/>
          </w:tcPr>
          <w:p w14:paraId="0C034AB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c>
          <w:tcPr>
            <w:tcW w:w="996" w:type="dxa"/>
            <w:hideMark/>
          </w:tcPr>
          <w:p w14:paraId="7555D0F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w:t>
            </w:r>
          </w:p>
        </w:tc>
        <w:tc>
          <w:tcPr>
            <w:tcW w:w="1061" w:type="dxa"/>
            <w:hideMark/>
          </w:tcPr>
          <w:p w14:paraId="783DFA4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w:t>
            </w:r>
          </w:p>
        </w:tc>
      </w:tr>
      <w:tr w:rsidR="007323AF" w:rsidRPr="008434ED" w14:paraId="36952360" w14:textId="77777777" w:rsidTr="00D04962">
        <w:trPr>
          <w:trHeight w:val="340"/>
        </w:trPr>
        <w:tc>
          <w:tcPr>
            <w:tcW w:w="600" w:type="dxa"/>
            <w:noWrap/>
            <w:hideMark/>
          </w:tcPr>
          <w:p w14:paraId="7E5CC8D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66</w:t>
            </w:r>
          </w:p>
        </w:tc>
        <w:tc>
          <w:tcPr>
            <w:tcW w:w="5049" w:type="dxa"/>
            <w:hideMark/>
          </w:tcPr>
          <w:p w14:paraId="4892275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Planificación y Definición de Proyectos </w:t>
            </w:r>
          </w:p>
        </w:tc>
        <w:tc>
          <w:tcPr>
            <w:tcW w:w="1276" w:type="dxa"/>
            <w:hideMark/>
          </w:tcPr>
          <w:p w14:paraId="29FC0DD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45ABFE1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240BF4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17-jul</w:t>
            </w:r>
          </w:p>
        </w:tc>
        <w:tc>
          <w:tcPr>
            <w:tcW w:w="1022" w:type="dxa"/>
            <w:hideMark/>
          </w:tcPr>
          <w:p w14:paraId="38F6123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18-jul</w:t>
            </w:r>
          </w:p>
        </w:tc>
        <w:tc>
          <w:tcPr>
            <w:tcW w:w="1185" w:type="dxa"/>
            <w:noWrap/>
            <w:hideMark/>
          </w:tcPr>
          <w:p w14:paraId="53253CD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69AF54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1C1102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633964E6" w14:textId="77777777" w:rsidTr="00D04962">
        <w:trPr>
          <w:trHeight w:val="340"/>
        </w:trPr>
        <w:tc>
          <w:tcPr>
            <w:tcW w:w="600" w:type="dxa"/>
            <w:noWrap/>
            <w:hideMark/>
          </w:tcPr>
          <w:p w14:paraId="127ADBB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67</w:t>
            </w:r>
          </w:p>
        </w:tc>
        <w:tc>
          <w:tcPr>
            <w:tcW w:w="5049" w:type="dxa"/>
            <w:noWrap/>
            <w:hideMark/>
          </w:tcPr>
          <w:p w14:paraId="0E4CAE8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IV Congreso de Medicina de Trabajo</w:t>
            </w:r>
          </w:p>
        </w:tc>
        <w:tc>
          <w:tcPr>
            <w:tcW w:w="1276" w:type="dxa"/>
            <w:hideMark/>
          </w:tcPr>
          <w:p w14:paraId="2ED0A58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156BB54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6016B20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16-ago</w:t>
            </w:r>
          </w:p>
        </w:tc>
        <w:tc>
          <w:tcPr>
            <w:tcW w:w="1022" w:type="dxa"/>
            <w:hideMark/>
          </w:tcPr>
          <w:p w14:paraId="61B8575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18-ago</w:t>
            </w:r>
          </w:p>
        </w:tc>
        <w:tc>
          <w:tcPr>
            <w:tcW w:w="1185" w:type="dxa"/>
            <w:noWrap/>
            <w:hideMark/>
          </w:tcPr>
          <w:p w14:paraId="77FC53B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26237D0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1061" w:type="dxa"/>
            <w:hideMark/>
          </w:tcPr>
          <w:p w14:paraId="3A80333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w:t>
            </w:r>
          </w:p>
        </w:tc>
      </w:tr>
      <w:tr w:rsidR="007323AF" w:rsidRPr="008434ED" w14:paraId="4DAB0339" w14:textId="77777777" w:rsidTr="00D04962">
        <w:trPr>
          <w:trHeight w:val="340"/>
        </w:trPr>
        <w:tc>
          <w:tcPr>
            <w:tcW w:w="600" w:type="dxa"/>
            <w:noWrap/>
            <w:hideMark/>
          </w:tcPr>
          <w:p w14:paraId="2BE0B3E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68</w:t>
            </w:r>
          </w:p>
        </w:tc>
        <w:tc>
          <w:tcPr>
            <w:tcW w:w="5049" w:type="dxa"/>
            <w:hideMark/>
          </w:tcPr>
          <w:p w14:paraId="66638C4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Programa </w:t>
            </w:r>
            <w:proofErr w:type="spellStart"/>
            <w:r w:rsidRPr="008434ED">
              <w:rPr>
                <w:rFonts w:asciiTheme="minorHAnsi" w:hAnsiTheme="minorHAnsi" w:cs="Arial"/>
                <w:color w:val="000000" w:themeColor="text1"/>
                <w:sz w:val="20"/>
                <w:szCs w:val="20"/>
                <w:lang w:eastAsia="es-CR"/>
              </w:rPr>
              <w:t>Tecnico</w:t>
            </w:r>
            <w:proofErr w:type="spellEnd"/>
            <w:r w:rsidRPr="008434ED">
              <w:rPr>
                <w:rFonts w:asciiTheme="minorHAnsi" w:hAnsiTheme="minorHAnsi" w:cs="Arial"/>
                <w:color w:val="000000" w:themeColor="text1"/>
                <w:sz w:val="20"/>
                <w:szCs w:val="20"/>
                <w:lang w:eastAsia="es-CR"/>
              </w:rPr>
              <w:t xml:space="preserve"> en Riesgo Asociado a la Operación para Administración Salarial</w:t>
            </w:r>
          </w:p>
        </w:tc>
        <w:tc>
          <w:tcPr>
            <w:tcW w:w="1276" w:type="dxa"/>
            <w:hideMark/>
          </w:tcPr>
          <w:p w14:paraId="140938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48</w:t>
            </w:r>
          </w:p>
        </w:tc>
        <w:tc>
          <w:tcPr>
            <w:tcW w:w="1163" w:type="dxa"/>
            <w:hideMark/>
          </w:tcPr>
          <w:p w14:paraId="40DB25E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24A2EB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21-jul</w:t>
            </w:r>
          </w:p>
        </w:tc>
        <w:tc>
          <w:tcPr>
            <w:tcW w:w="1022" w:type="dxa"/>
            <w:hideMark/>
          </w:tcPr>
          <w:p w14:paraId="62EFF35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20-oct</w:t>
            </w:r>
          </w:p>
        </w:tc>
        <w:tc>
          <w:tcPr>
            <w:tcW w:w="1185" w:type="dxa"/>
            <w:noWrap/>
            <w:hideMark/>
          </w:tcPr>
          <w:p w14:paraId="2A57DD1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07C8F4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436325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588A84B1" w14:textId="77777777" w:rsidTr="00D04962">
        <w:trPr>
          <w:trHeight w:val="340"/>
        </w:trPr>
        <w:tc>
          <w:tcPr>
            <w:tcW w:w="600" w:type="dxa"/>
            <w:noWrap/>
            <w:hideMark/>
          </w:tcPr>
          <w:p w14:paraId="34A7737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69</w:t>
            </w:r>
          </w:p>
        </w:tc>
        <w:tc>
          <w:tcPr>
            <w:tcW w:w="5049" w:type="dxa"/>
            <w:hideMark/>
          </w:tcPr>
          <w:p w14:paraId="17050980"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VII Congreso de Derecho Procesal "Reforma Procesal Laboral" </w:t>
            </w:r>
          </w:p>
        </w:tc>
        <w:tc>
          <w:tcPr>
            <w:tcW w:w="1276" w:type="dxa"/>
            <w:hideMark/>
          </w:tcPr>
          <w:p w14:paraId="374A3D9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c>
          <w:tcPr>
            <w:tcW w:w="1163" w:type="dxa"/>
            <w:hideMark/>
          </w:tcPr>
          <w:p w14:paraId="362A2F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B6AA42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19-jul</w:t>
            </w:r>
          </w:p>
        </w:tc>
        <w:tc>
          <w:tcPr>
            <w:tcW w:w="1022" w:type="dxa"/>
            <w:hideMark/>
          </w:tcPr>
          <w:p w14:paraId="1527EB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20-jul</w:t>
            </w:r>
          </w:p>
        </w:tc>
        <w:tc>
          <w:tcPr>
            <w:tcW w:w="1185" w:type="dxa"/>
            <w:noWrap/>
            <w:hideMark/>
          </w:tcPr>
          <w:p w14:paraId="378AC8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6230903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7C18A54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28444807" w14:textId="77777777" w:rsidTr="00D04962">
        <w:trPr>
          <w:trHeight w:val="340"/>
        </w:trPr>
        <w:tc>
          <w:tcPr>
            <w:tcW w:w="600" w:type="dxa"/>
            <w:noWrap/>
            <w:hideMark/>
          </w:tcPr>
          <w:p w14:paraId="55114EB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70</w:t>
            </w:r>
          </w:p>
        </w:tc>
        <w:tc>
          <w:tcPr>
            <w:tcW w:w="5049" w:type="dxa"/>
            <w:hideMark/>
          </w:tcPr>
          <w:p w14:paraId="1406C410" w14:textId="77777777" w:rsidR="007323AF" w:rsidRPr="008434ED" w:rsidRDefault="007323AF" w:rsidP="00E24BAF">
            <w:pPr>
              <w:jc w:val="left"/>
              <w:rPr>
                <w:rFonts w:asciiTheme="minorHAnsi" w:hAnsiTheme="minorHAnsi" w:cs="Arial"/>
                <w:color w:val="000000" w:themeColor="text1"/>
                <w:sz w:val="20"/>
                <w:szCs w:val="20"/>
                <w:lang w:eastAsia="es-CR"/>
              </w:rPr>
            </w:pPr>
            <w:proofErr w:type="spellStart"/>
            <w:r w:rsidRPr="008434ED">
              <w:rPr>
                <w:rFonts w:asciiTheme="minorHAnsi" w:hAnsiTheme="minorHAnsi" w:cs="Arial"/>
                <w:color w:val="000000" w:themeColor="text1"/>
                <w:sz w:val="20"/>
                <w:szCs w:val="20"/>
                <w:lang w:eastAsia="es-CR"/>
              </w:rPr>
              <w:t>Ángular</w:t>
            </w:r>
            <w:proofErr w:type="spellEnd"/>
            <w:r w:rsidRPr="008434ED">
              <w:rPr>
                <w:rFonts w:asciiTheme="minorHAnsi" w:hAnsiTheme="minorHAnsi" w:cs="Arial"/>
                <w:color w:val="000000" w:themeColor="text1"/>
                <w:sz w:val="20"/>
                <w:szCs w:val="20"/>
                <w:lang w:eastAsia="es-CR"/>
              </w:rPr>
              <w:t xml:space="preserve">: Diseño de aplicaciones interactivas </w:t>
            </w:r>
          </w:p>
        </w:tc>
        <w:tc>
          <w:tcPr>
            <w:tcW w:w="1276" w:type="dxa"/>
            <w:hideMark/>
          </w:tcPr>
          <w:p w14:paraId="629C690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72</w:t>
            </w:r>
          </w:p>
        </w:tc>
        <w:tc>
          <w:tcPr>
            <w:tcW w:w="1163" w:type="dxa"/>
            <w:hideMark/>
          </w:tcPr>
          <w:p w14:paraId="257571B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597E98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03-ago</w:t>
            </w:r>
          </w:p>
        </w:tc>
        <w:tc>
          <w:tcPr>
            <w:tcW w:w="1022" w:type="dxa"/>
            <w:hideMark/>
          </w:tcPr>
          <w:p w14:paraId="4FE679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28-sep</w:t>
            </w:r>
          </w:p>
        </w:tc>
        <w:tc>
          <w:tcPr>
            <w:tcW w:w="1185" w:type="dxa"/>
            <w:noWrap/>
            <w:hideMark/>
          </w:tcPr>
          <w:p w14:paraId="57BF74A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c>
          <w:tcPr>
            <w:tcW w:w="996" w:type="dxa"/>
            <w:hideMark/>
          </w:tcPr>
          <w:p w14:paraId="66EA8D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4F526D9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r>
      <w:tr w:rsidR="007323AF" w:rsidRPr="008434ED" w14:paraId="19E8091F" w14:textId="77777777" w:rsidTr="00D04962">
        <w:trPr>
          <w:trHeight w:val="340"/>
        </w:trPr>
        <w:tc>
          <w:tcPr>
            <w:tcW w:w="600" w:type="dxa"/>
            <w:noWrap/>
            <w:hideMark/>
          </w:tcPr>
          <w:p w14:paraId="5E8BF12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71</w:t>
            </w:r>
          </w:p>
        </w:tc>
        <w:tc>
          <w:tcPr>
            <w:tcW w:w="5049" w:type="dxa"/>
            <w:hideMark/>
          </w:tcPr>
          <w:p w14:paraId="39AF89B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Capacitación en HTML5</w:t>
            </w:r>
          </w:p>
        </w:tc>
        <w:tc>
          <w:tcPr>
            <w:tcW w:w="1276" w:type="dxa"/>
            <w:hideMark/>
          </w:tcPr>
          <w:p w14:paraId="1E42E0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80</w:t>
            </w:r>
          </w:p>
        </w:tc>
        <w:tc>
          <w:tcPr>
            <w:tcW w:w="1163" w:type="dxa"/>
            <w:hideMark/>
          </w:tcPr>
          <w:p w14:paraId="06A9E4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EAD60C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05-sep</w:t>
            </w:r>
          </w:p>
        </w:tc>
        <w:tc>
          <w:tcPr>
            <w:tcW w:w="1022" w:type="dxa"/>
            <w:hideMark/>
          </w:tcPr>
          <w:p w14:paraId="1C67503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07-nov</w:t>
            </w:r>
          </w:p>
        </w:tc>
        <w:tc>
          <w:tcPr>
            <w:tcW w:w="1185" w:type="dxa"/>
            <w:noWrap/>
            <w:hideMark/>
          </w:tcPr>
          <w:p w14:paraId="427D539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996" w:type="dxa"/>
            <w:hideMark/>
          </w:tcPr>
          <w:p w14:paraId="5CFC296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50CE6A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22498184" w14:textId="77777777" w:rsidTr="00D04962">
        <w:trPr>
          <w:trHeight w:val="340"/>
        </w:trPr>
        <w:tc>
          <w:tcPr>
            <w:tcW w:w="600" w:type="dxa"/>
            <w:noWrap/>
            <w:hideMark/>
          </w:tcPr>
          <w:p w14:paraId="75B29EA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72</w:t>
            </w:r>
          </w:p>
        </w:tc>
        <w:tc>
          <w:tcPr>
            <w:tcW w:w="5049" w:type="dxa"/>
            <w:noWrap/>
            <w:hideMark/>
          </w:tcPr>
          <w:p w14:paraId="607CABC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Congreso Auditoría Interna</w:t>
            </w:r>
          </w:p>
        </w:tc>
        <w:tc>
          <w:tcPr>
            <w:tcW w:w="1276" w:type="dxa"/>
            <w:hideMark/>
          </w:tcPr>
          <w:p w14:paraId="29D6E61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163" w:type="dxa"/>
            <w:hideMark/>
          </w:tcPr>
          <w:p w14:paraId="34467A7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ED50D3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24-ago</w:t>
            </w:r>
          </w:p>
        </w:tc>
        <w:tc>
          <w:tcPr>
            <w:tcW w:w="1022" w:type="dxa"/>
            <w:hideMark/>
          </w:tcPr>
          <w:p w14:paraId="1E688C4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25-ago</w:t>
            </w:r>
          </w:p>
        </w:tc>
        <w:tc>
          <w:tcPr>
            <w:tcW w:w="1185" w:type="dxa"/>
            <w:noWrap/>
            <w:hideMark/>
          </w:tcPr>
          <w:p w14:paraId="2BD9B04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94D11C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7CB0B62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68DCC02E" w14:textId="77777777" w:rsidTr="00D04962">
        <w:trPr>
          <w:trHeight w:val="340"/>
        </w:trPr>
        <w:tc>
          <w:tcPr>
            <w:tcW w:w="600" w:type="dxa"/>
            <w:noWrap/>
            <w:hideMark/>
          </w:tcPr>
          <w:p w14:paraId="78FA5C0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73</w:t>
            </w:r>
          </w:p>
        </w:tc>
        <w:tc>
          <w:tcPr>
            <w:tcW w:w="5049" w:type="dxa"/>
            <w:hideMark/>
          </w:tcPr>
          <w:p w14:paraId="37A93F6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34 talleres interactivos con el tema de “Gestión del Cambio” para la Reforma Agraria y de Familia, con el personaje La Benigna</w:t>
            </w:r>
          </w:p>
        </w:tc>
        <w:tc>
          <w:tcPr>
            <w:tcW w:w="1276" w:type="dxa"/>
            <w:hideMark/>
          </w:tcPr>
          <w:p w14:paraId="72F30C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85</w:t>
            </w:r>
          </w:p>
        </w:tc>
        <w:tc>
          <w:tcPr>
            <w:tcW w:w="1163" w:type="dxa"/>
            <w:hideMark/>
          </w:tcPr>
          <w:p w14:paraId="7125AF3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DBFF82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05-sep</w:t>
            </w:r>
          </w:p>
        </w:tc>
        <w:tc>
          <w:tcPr>
            <w:tcW w:w="1022" w:type="dxa"/>
          </w:tcPr>
          <w:p w14:paraId="589F869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13-oct</w:t>
            </w:r>
          </w:p>
        </w:tc>
        <w:tc>
          <w:tcPr>
            <w:tcW w:w="1185" w:type="dxa"/>
          </w:tcPr>
          <w:p w14:paraId="7AFA74C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136</w:t>
            </w:r>
          </w:p>
        </w:tc>
        <w:tc>
          <w:tcPr>
            <w:tcW w:w="996" w:type="dxa"/>
          </w:tcPr>
          <w:p w14:paraId="755F5CD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357</w:t>
            </w:r>
          </w:p>
        </w:tc>
        <w:tc>
          <w:tcPr>
            <w:tcW w:w="1061" w:type="dxa"/>
            <w:hideMark/>
          </w:tcPr>
          <w:p w14:paraId="6679C73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493</w:t>
            </w:r>
          </w:p>
        </w:tc>
      </w:tr>
      <w:tr w:rsidR="007323AF" w:rsidRPr="008434ED" w14:paraId="6D94CBB3" w14:textId="77777777" w:rsidTr="00D04962">
        <w:trPr>
          <w:trHeight w:val="340"/>
        </w:trPr>
        <w:tc>
          <w:tcPr>
            <w:tcW w:w="600" w:type="dxa"/>
            <w:noWrap/>
            <w:hideMark/>
          </w:tcPr>
          <w:p w14:paraId="77C582D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74</w:t>
            </w:r>
          </w:p>
        </w:tc>
        <w:tc>
          <w:tcPr>
            <w:tcW w:w="5049" w:type="dxa"/>
            <w:noWrap/>
            <w:hideMark/>
          </w:tcPr>
          <w:p w14:paraId="6F38918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Administración de Proyectos 2017</w:t>
            </w:r>
          </w:p>
        </w:tc>
        <w:tc>
          <w:tcPr>
            <w:tcW w:w="1276" w:type="dxa"/>
            <w:hideMark/>
          </w:tcPr>
          <w:p w14:paraId="6833966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108</w:t>
            </w:r>
          </w:p>
        </w:tc>
        <w:tc>
          <w:tcPr>
            <w:tcW w:w="1163" w:type="dxa"/>
            <w:hideMark/>
          </w:tcPr>
          <w:p w14:paraId="1E1E97D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16B4989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28-ago</w:t>
            </w:r>
          </w:p>
        </w:tc>
        <w:tc>
          <w:tcPr>
            <w:tcW w:w="1022" w:type="dxa"/>
            <w:hideMark/>
          </w:tcPr>
          <w:p w14:paraId="294F494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30-nov</w:t>
            </w:r>
          </w:p>
        </w:tc>
        <w:tc>
          <w:tcPr>
            <w:tcW w:w="1185" w:type="dxa"/>
            <w:noWrap/>
            <w:hideMark/>
          </w:tcPr>
          <w:p w14:paraId="61BBE46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w:t>
            </w:r>
          </w:p>
        </w:tc>
        <w:tc>
          <w:tcPr>
            <w:tcW w:w="996" w:type="dxa"/>
            <w:hideMark/>
          </w:tcPr>
          <w:p w14:paraId="0035ACD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w:t>
            </w:r>
          </w:p>
        </w:tc>
        <w:tc>
          <w:tcPr>
            <w:tcW w:w="1061" w:type="dxa"/>
            <w:hideMark/>
          </w:tcPr>
          <w:p w14:paraId="263580A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50</w:t>
            </w:r>
          </w:p>
        </w:tc>
      </w:tr>
      <w:tr w:rsidR="007323AF" w:rsidRPr="008434ED" w14:paraId="352A83E0" w14:textId="77777777" w:rsidTr="00D04962">
        <w:trPr>
          <w:trHeight w:val="340"/>
        </w:trPr>
        <w:tc>
          <w:tcPr>
            <w:tcW w:w="600" w:type="dxa"/>
            <w:noWrap/>
            <w:hideMark/>
          </w:tcPr>
          <w:p w14:paraId="00577C2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75</w:t>
            </w:r>
          </w:p>
        </w:tc>
        <w:tc>
          <w:tcPr>
            <w:tcW w:w="5049" w:type="dxa"/>
            <w:hideMark/>
          </w:tcPr>
          <w:p w14:paraId="3741B94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Habilidades Directivas 2017</w:t>
            </w:r>
          </w:p>
        </w:tc>
        <w:tc>
          <w:tcPr>
            <w:tcW w:w="1276" w:type="dxa"/>
            <w:hideMark/>
          </w:tcPr>
          <w:p w14:paraId="6F6CE67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104 X </w:t>
            </w:r>
            <w:proofErr w:type="spellStart"/>
            <w:r w:rsidRPr="008434ED">
              <w:rPr>
                <w:rFonts w:asciiTheme="minorHAnsi" w:hAnsiTheme="minorHAnsi" w:cs="Arial"/>
                <w:color w:val="000000" w:themeColor="text1"/>
                <w:sz w:val="20"/>
                <w:szCs w:val="20"/>
                <w:lang w:eastAsia="es-CR"/>
              </w:rPr>
              <w:t>gpo</w:t>
            </w:r>
            <w:proofErr w:type="spellEnd"/>
          </w:p>
        </w:tc>
        <w:tc>
          <w:tcPr>
            <w:tcW w:w="1163" w:type="dxa"/>
            <w:hideMark/>
          </w:tcPr>
          <w:p w14:paraId="3FD1D15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F58274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25-ago</w:t>
            </w:r>
          </w:p>
        </w:tc>
        <w:tc>
          <w:tcPr>
            <w:tcW w:w="1022" w:type="dxa"/>
            <w:hideMark/>
          </w:tcPr>
          <w:p w14:paraId="23E6DB1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22-nov</w:t>
            </w:r>
          </w:p>
        </w:tc>
        <w:tc>
          <w:tcPr>
            <w:tcW w:w="1185" w:type="dxa"/>
            <w:noWrap/>
            <w:hideMark/>
          </w:tcPr>
          <w:p w14:paraId="6A70634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w:t>
            </w:r>
          </w:p>
        </w:tc>
        <w:tc>
          <w:tcPr>
            <w:tcW w:w="996" w:type="dxa"/>
            <w:hideMark/>
          </w:tcPr>
          <w:p w14:paraId="749CF3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w:t>
            </w:r>
          </w:p>
        </w:tc>
        <w:tc>
          <w:tcPr>
            <w:tcW w:w="1061" w:type="dxa"/>
            <w:hideMark/>
          </w:tcPr>
          <w:p w14:paraId="4448BA9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50</w:t>
            </w:r>
          </w:p>
        </w:tc>
      </w:tr>
      <w:tr w:rsidR="007323AF" w:rsidRPr="008434ED" w14:paraId="33CA7880" w14:textId="77777777" w:rsidTr="00D04962">
        <w:trPr>
          <w:trHeight w:val="340"/>
        </w:trPr>
        <w:tc>
          <w:tcPr>
            <w:tcW w:w="600" w:type="dxa"/>
            <w:noWrap/>
            <w:hideMark/>
          </w:tcPr>
          <w:p w14:paraId="3B12067C"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76</w:t>
            </w:r>
          </w:p>
        </w:tc>
        <w:tc>
          <w:tcPr>
            <w:tcW w:w="5049" w:type="dxa"/>
            <w:hideMark/>
          </w:tcPr>
          <w:p w14:paraId="3D8FA248"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Programación Neurolingüística en la gestión de Recursos Humano</w:t>
            </w:r>
          </w:p>
        </w:tc>
        <w:tc>
          <w:tcPr>
            <w:tcW w:w="1276" w:type="dxa"/>
            <w:hideMark/>
          </w:tcPr>
          <w:p w14:paraId="4A5178D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32951A3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D1C32A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21-sep</w:t>
            </w:r>
          </w:p>
        </w:tc>
        <w:tc>
          <w:tcPr>
            <w:tcW w:w="1022" w:type="dxa"/>
            <w:hideMark/>
          </w:tcPr>
          <w:p w14:paraId="5DCF4B9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21-sep</w:t>
            </w:r>
          </w:p>
        </w:tc>
        <w:tc>
          <w:tcPr>
            <w:tcW w:w="1185" w:type="dxa"/>
            <w:noWrap/>
            <w:hideMark/>
          </w:tcPr>
          <w:p w14:paraId="7493B86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6216D58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061" w:type="dxa"/>
            <w:hideMark/>
          </w:tcPr>
          <w:p w14:paraId="210ABB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w:t>
            </w:r>
          </w:p>
        </w:tc>
      </w:tr>
      <w:tr w:rsidR="007323AF" w:rsidRPr="008434ED" w14:paraId="5B9285A9" w14:textId="77777777" w:rsidTr="00D04962">
        <w:trPr>
          <w:trHeight w:val="340"/>
        </w:trPr>
        <w:tc>
          <w:tcPr>
            <w:tcW w:w="600" w:type="dxa"/>
            <w:noWrap/>
            <w:hideMark/>
          </w:tcPr>
          <w:p w14:paraId="797DA3A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77</w:t>
            </w:r>
          </w:p>
        </w:tc>
        <w:tc>
          <w:tcPr>
            <w:tcW w:w="5049" w:type="dxa"/>
            <w:hideMark/>
          </w:tcPr>
          <w:p w14:paraId="63FB759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Liderazgo para la Escuela Judicial</w:t>
            </w:r>
          </w:p>
        </w:tc>
        <w:tc>
          <w:tcPr>
            <w:tcW w:w="1276" w:type="dxa"/>
            <w:hideMark/>
          </w:tcPr>
          <w:p w14:paraId="40DADF8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48</w:t>
            </w:r>
          </w:p>
        </w:tc>
        <w:tc>
          <w:tcPr>
            <w:tcW w:w="1163" w:type="dxa"/>
            <w:hideMark/>
          </w:tcPr>
          <w:p w14:paraId="27BDDD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9F90EB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09-oct</w:t>
            </w:r>
          </w:p>
        </w:tc>
        <w:tc>
          <w:tcPr>
            <w:tcW w:w="1022" w:type="dxa"/>
            <w:hideMark/>
          </w:tcPr>
          <w:p w14:paraId="22B769D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185" w:type="dxa"/>
            <w:noWrap/>
            <w:hideMark/>
          </w:tcPr>
          <w:p w14:paraId="7164164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w:t>
            </w:r>
          </w:p>
        </w:tc>
        <w:tc>
          <w:tcPr>
            <w:tcW w:w="996" w:type="dxa"/>
            <w:hideMark/>
          </w:tcPr>
          <w:p w14:paraId="27B76BF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w:t>
            </w:r>
          </w:p>
        </w:tc>
        <w:tc>
          <w:tcPr>
            <w:tcW w:w="1061" w:type="dxa"/>
            <w:hideMark/>
          </w:tcPr>
          <w:p w14:paraId="42B602B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r>
      <w:tr w:rsidR="007323AF" w:rsidRPr="008434ED" w14:paraId="4A58683D" w14:textId="77777777" w:rsidTr="00D04962">
        <w:trPr>
          <w:trHeight w:val="340"/>
        </w:trPr>
        <w:tc>
          <w:tcPr>
            <w:tcW w:w="600" w:type="dxa"/>
            <w:noWrap/>
            <w:hideMark/>
          </w:tcPr>
          <w:p w14:paraId="1F1E8F2B"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78</w:t>
            </w:r>
          </w:p>
        </w:tc>
        <w:tc>
          <w:tcPr>
            <w:tcW w:w="5049" w:type="dxa"/>
            <w:hideMark/>
          </w:tcPr>
          <w:p w14:paraId="7267383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Comunicación Asertiva para jefaturas efectivas</w:t>
            </w:r>
          </w:p>
        </w:tc>
        <w:tc>
          <w:tcPr>
            <w:tcW w:w="1276" w:type="dxa"/>
            <w:hideMark/>
          </w:tcPr>
          <w:p w14:paraId="7CE571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093760A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C84830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18-oct</w:t>
            </w:r>
          </w:p>
        </w:tc>
        <w:tc>
          <w:tcPr>
            <w:tcW w:w="1022" w:type="dxa"/>
            <w:hideMark/>
          </w:tcPr>
          <w:p w14:paraId="72A33D2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19-oct</w:t>
            </w:r>
          </w:p>
        </w:tc>
        <w:tc>
          <w:tcPr>
            <w:tcW w:w="1185" w:type="dxa"/>
            <w:noWrap/>
            <w:hideMark/>
          </w:tcPr>
          <w:p w14:paraId="7B6E79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5828DC9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32A3A0B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500ADCCC" w14:textId="77777777" w:rsidTr="00D04962">
        <w:trPr>
          <w:trHeight w:val="340"/>
        </w:trPr>
        <w:tc>
          <w:tcPr>
            <w:tcW w:w="600" w:type="dxa"/>
            <w:noWrap/>
            <w:hideMark/>
          </w:tcPr>
          <w:p w14:paraId="3CA3C00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79</w:t>
            </w:r>
          </w:p>
        </w:tc>
        <w:tc>
          <w:tcPr>
            <w:tcW w:w="5049" w:type="dxa"/>
            <w:noWrap/>
            <w:hideMark/>
          </w:tcPr>
          <w:p w14:paraId="7109CA04"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Jurisprudencia en Contratación Administrativa</w:t>
            </w:r>
          </w:p>
        </w:tc>
        <w:tc>
          <w:tcPr>
            <w:tcW w:w="1276" w:type="dxa"/>
            <w:hideMark/>
          </w:tcPr>
          <w:p w14:paraId="1F97EBA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237097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3472870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30-oct</w:t>
            </w:r>
          </w:p>
        </w:tc>
        <w:tc>
          <w:tcPr>
            <w:tcW w:w="1022" w:type="dxa"/>
            <w:hideMark/>
          </w:tcPr>
          <w:p w14:paraId="28B3C46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09-nov</w:t>
            </w:r>
          </w:p>
        </w:tc>
        <w:tc>
          <w:tcPr>
            <w:tcW w:w="1185" w:type="dxa"/>
            <w:noWrap/>
            <w:hideMark/>
          </w:tcPr>
          <w:p w14:paraId="1381A21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6F3438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4178BD8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619E9149" w14:textId="77777777" w:rsidTr="00D04962">
        <w:trPr>
          <w:trHeight w:val="340"/>
        </w:trPr>
        <w:tc>
          <w:tcPr>
            <w:tcW w:w="600" w:type="dxa"/>
            <w:noWrap/>
            <w:hideMark/>
          </w:tcPr>
          <w:p w14:paraId="4BC55D4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80</w:t>
            </w:r>
          </w:p>
        </w:tc>
        <w:tc>
          <w:tcPr>
            <w:tcW w:w="5049" w:type="dxa"/>
            <w:hideMark/>
          </w:tcPr>
          <w:p w14:paraId="6D97EDC4"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Gestion por Competencias para la DGH</w:t>
            </w:r>
          </w:p>
        </w:tc>
        <w:tc>
          <w:tcPr>
            <w:tcW w:w="1276" w:type="dxa"/>
            <w:hideMark/>
          </w:tcPr>
          <w:p w14:paraId="78895FE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64</w:t>
            </w:r>
          </w:p>
        </w:tc>
        <w:tc>
          <w:tcPr>
            <w:tcW w:w="1163" w:type="dxa"/>
            <w:hideMark/>
          </w:tcPr>
          <w:p w14:paraId="493109B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94F9C5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17-oct</w:t>
            </w:r>
          </w:p>
        </w:tc>
        <w:tc>
          <w:tcPr>
            <w:tcW w:w="1022" w:type="dxa"/>
            <w:hideMark/>
          </w:tcPr>
          <w:p w14:paraId="7E2E433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30-nov</w:t>
            </w:r>
          </w:p>
        </w:tc>
        <w:tc>
          <w:tcPr>
            <w:tcW w:w="1185" w:type="dxa"/>
            <w:noWrap/>
            <w:hideMark/>
          </w:tcPr>
          <w:p w14:paraId="4FD4C3F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36</w:t>
            </w:r>
          </w:p>
        </w:tc>
        <w:tc>
          <w:tcPr>
            <w:tcW w:w="996" w:type="dxa"/>
            <w:hideMark/>
          </w:tcPr>
          <w:p w14:paraId="306F66E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56</w:t>
            </w:r>
          </w:p>
        </w:tc>
        <w:tc>
          <w:tcPr>
            <w:tcW w:w="1061" w:type="dxa"/>
            <w:hideMark/>
          </w:tcPr>
          <w:p w14:paraId="3CCB62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92</w:t>
            </w:r>
          </w:p>
        </w:tc>
      </w:tr>
      <w:tr w:rsidR="007323AF" w:rsidRPr="008434ED" w14:paraId="4D31CA10" w14:textId="77777777" w:rsidTr="00D04962">
        <w:trPr>
          <w:trHeight w:val="340"/>
        </w:trPr>
        <w:tc>
          <w:tcPr>
            <w:tcW w:w="600" w:type="dxa"/>
            <w:noWrap/>
            <w:hideMark/>
          </w:tcPr>
          <w:p w14:paraId="1B38750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81</w:t>
            </w:r>
          </w:p>
        </w:tc>
        <w:tc>
          <w:tcPr>
            <w:tcW w:w="5049" w:type="dxa"/>
            <w:hideMark/>
          </w:tcPr>
          <w:p w14:paraId="5FEEBA1A" w14:textId="77777777" w:rsidR="007323AF" w:rsidRPr="008434ED" w:rsidRDefault="007323AF" w:rsidP="00E24BAF">
            <w:pPr>
              <w:jc w:val="left"/>
              <w:rPr>
                <w:rFonts w:asciiTheme="minorHAnsi" w:hAnsiTheme="minorHAnsi" w:cs="Arial"/>
                <w:color w:val="000000" w:themeColor="text1"/>
                <w:sz w:val="20"/>
                <w:szCs w:val="20"/>
                <w:lang w:val="en-US" w:eastAsia="es-CR"/>
              </w:rPr>
            </w:pPr>
            <w:r w:rsidRPr="008434ED">
              <w:rPr>
                <w:rFonts w:asciiTheme="minorHAnsi" w:hAnsiTheme="minorHAnsi" w:cs="Arial"/>
                <w:color w:val="000000" w:themeColor="text1"/>
                <w:sz w:val="20"/>
                <w:szCs w:val="20"/>
                <w:lang w:val="en-US" w:eastAsia="es-CR"/>
              </w:rPr>
              <w:t>Course 20764B Administering a SQL Database Infrastructure 2016</w:t>
            </w:r>
          </w:p>
        </w:tc>
        <w:tc>
          <w:tcPr>
            <w:tcW w:w="1276" w:type="dxa"/>
            <w:hideMark/>
          </w:tcPr>
          <w:p w14:paraId="64665D7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461DBA1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7D79B0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20-nov</w:t>
            </w:r>
          </w:p>
        </w:tc>
        <w:tc>
          <w:tcPr>
            <w:tcW w:w="1022" w:type="dxa"/>
            <w:hideMark/>
          </w:tcPr>
          <w:p w14:paraId="406FEB1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22-nov</w:t>
            </w:r>
          </w:p>
        </w:tc>
        <w:tc>
          <w:tcPr>
            <w:tcW w:w="1185" w:type="dxa"/>
            <w:noWrap/>
            <w:hideMark/>
          </w:tcPr>
          <w:p w14:paraId="209A2B8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w:t>
            </w:r>
          </w:p>
        </w:tc>
        <w:tc>
          <w:tcPr>
            <w:tcW w:w="996" w:type="dxa"/>
            <w:hideMark/>
          </w:tcPr>
          <w:p w14:paraId="55844B3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4F460B7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r>
      <w:tr w:rsidR="007323AF" w:rsidRPr="008434ED" w14:paraId="62FCDF88" w14:textId="77777777" w:rsidTr="00D04962">
        <w:trPr>
          <w:trHeight w:val="340"/>
        </w:trPr>
        <w:tc>
          <w:tcPr>
            <w:tcW w:w="600" w:type="dxa"/>
            <w:noWrap/>
            <w:hideMark/>
          </w:tcPr>
          <w:p w14:paraId="0A21A3C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82</w:t>
            </w:r>
          </w:p>
        </w:tc>
        <w:tc>
          <w:tcPr>
            <w:tcW w:w="5049" w:type="dxa"/>
            <w:hideMark/>
          </w:tcPr>
          <w:p w14:paraId="4793D1B8"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Charla para Sensibilizar a las personas servidoras judiciales de </w:t>
            </w:r>
            <w:proofErr w:type="spellStart"/>
            <w:r w:rsidRPr="008434ED">
              <w:rPr>
                <w:rFonts w:asciiTheme="minorHAnsi" w:hAnsiTheme="minorHAnsi" w:cs="Arial"/>
                <w:color w:val="000000" w:themeColor="text1"/>
                <w:sz w:val="20"/>
                <w:szCs w:val="20"/>
                <w:lang w:eastAsia="es-CR"/>
              </w:rPr>
              <w:t>Upala</w:t>
            </w:r>
            <w:proofErr w:type="spellEnd"/>
            <w:r w:rsidRPr="008434ED">
              <w:rPr>
                <w:rFonts w:asciiTheme="minorHAnsi" w:hAnsiTheme="minorHAnsi" w:cs="Arial"/>
                <w:color w:val="000000" w:themeColor="text1"/>
                <w:sz w:val="20"/>
                <w:szCs w:val="20"/>
                <w:lang w:eastAsia="es-CR"/>
              </w:rPr>
              <w:t xml:space="preserve"> y San Carlos sobre un adecuado entorno laboral</w:t>
            </w:r>
          </w:p>
        </w:tc>
        <w:tc>
          <w:tcPr>
            <w:tcW w:w="1276" w:type="dxa"/>
            <w:hideMark/>
          </w:tcPr>
          <w:p w14:paraId="0CE158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3C1DA18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7CB07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13-nov</w:t>
            </w:r>
          </w:p>
        </w:tc>
        <w:tc>
          <w:tcPr>
            <w:tcW w:w="1022" w:type="dxa"/>
          </w:tcPr>
          <w:p w14:paraId="22E691F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14-nov</w:t>
            </w:r>
          </w:p>
        </w:tc>
        <w:tc>
          <w:tcPr>
            <w:tcW w:w="1185" w:type="dxa"/>
          </w:tcPr>
          <w:p w14:paraId="027B85E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w:t>
            </w:r>
          </w:p>
        </w:tc>
        <w:tc>
          <w:tcPr>
            <w:tcW w:w="996" w:type="dxa"/>
          </w:tcPr>
          <w:p w14:paraId="57CBE2F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w:t>
            </w:r>
          </w:p>
        </w:tc>
        <w:tc>
          <w:tcPr>
            <w:tcW w:w="1061" w:type="dxa"/>
            <w:hideMark/>
          </w:tcPr>
          <w:p w14:paraId="43CE78C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49</w:t>
            </w:r>
          </w:p>
        </w:tc>
      </w:tr>
      <w:tr w:rsidR="007323AF" w:rsidRPr="008434ED" w14:paraId="1F864D2D" w14:textId="77777777" w:rsidTr="00D04962">
        <w:trPr>
          <w:trHeight w:val="340"/>
        </w:trPr>
        <w:tc>
          <w:tcPr>
            <w:tcW w:w="600" w:type="dxa"/>
            <w:noWrap/>
            <w:hideMark/>
          </w:tcPr>
          <w:p w14:paraId="1A1851C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83</w:t>
            </w:r>
          </w:p>
        </w:tc>
        <w:tc>
          <w:tcPr>
            <w:tcW w:w="5049" w:type="dxa"/>
            <w:hideMark/>
          </w:tcPr>
          <w:p w14:paraId="320706C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Charla para Sensibilizar a las personas servidoras judiciales de la oficina de Salud Ocupacional</w:t>
            </w:r>
          </w:p>
        </w:tc>
        <w:tc>
          <w:tcPr>
            <w:tcW w:w="1276" w:type="dxa"/>
            <w:hideMark/>
          </w:tcPr>
          <w:p w14:paraId="529CE4C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68026FC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40860C7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022" w:type="dxa"/>
            <w:hideMark/>
          </w:tcPr>
          <w:p w14:paraId="71980FE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185" w:type="dxa"/>
            <w:noWrap/>
            <w:hideMark/>
          </w:tcPr>
          <w:p w14:paraId="71A734B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369E06A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w:t>
            </w:r>
          </w:p>
        </w:tc>
        <w:tc>
          <w:tcPr>
            <w:tcW w:w="1061" w:type="dxa"/>
            <w:hideMark/>
          </w:tcPr>
          <w:p w14:paraId="67721B1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w:t>
            </w:r>
          </w:p>
        </w:tc>
      </w:tr>
      <w:tr w:rsidR="007323AF" w:rsidRPr="008434ED" w14:paraId="1CF38F2F" w14:textId="77777777" w:rsidTr="00D04962">
        <w:trPr>
          <w:trHeight w:val="340"/>
        </w:trPr>
        <w:tc>
          <w:tcPr>
            <w:tcW w:w="600" w:type="dxa"/>
            <w:noWrap/>
            <w:hideMark/>
          </w:tcPr>
          <w:p w14:paraId="7E4B689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84</w:t>
            </w:r>
          </w:p>
        </w:tc>
        <w:tc>
          <w:tcPr>
            <w:tcW w:w="5049" w:type="dxa"/>
            <w:hideMark/>
          </w:tcPr>
          <w:p w14:paraId="2DF7B63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Charla motivacional para trabajo en equipo e innovación para un grupo de 100 personas de la Dirección de Tecnología de la Información</w:t>
            </w:r>
          </w:p>
        </w:tc>
        <w:tc>
          <w:tcPr>
            <w:tcW w:w="1276" w:type="dxa"/>
            <w:hideMark/>
          </w:tcPr>
          <w:p w14:paraId="1315CAD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163" w:type="dxa"/>
            <w:hideMark/>
          </w:tcPr>
          <w:p w14:paraId="4612C3A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8E82CE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30-nov</w:t>
            </w:r>
          </w:p>
        </w:tc>
        <w:tc>
          <w:tcPr>
            <w:tcW w:w="1022" w:type="dxa"/>
            <w:hideMark/>
          </w:tcPr>
          <w:p w14:paraId="5E0EF72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30-nov</w:t>
            </w:r>
          </w:p>
        </w:tc>
        <w:tc>
          <w:tcPr>
            <w:tcW w:w="1185" w:type="dxa"/>
            <w:noWrap/>
            <w:hideMark/>
          </w:tcPr>
          <w:p w14:paraId="7F2C623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65</w:t>
            </w:r>
          </w:p>
        </w:tc>
        <w:tc>
          <w:tcPr>
            <w:tcW w:w="996" w:type="dxa"/>
            <w:hideMark/>
          </w:tcPr>
          <w:p w14:paraId="64C0CA0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35</w:t>
            </w:r>
          </w:p>
        </w:tc>
        <w:tc>
          <w:tcPr>
            <w:tcW w:w="1061" w:type="dxa"/>
            <w:hideMark/>
          </w:tcPr>
          <w:p w14:paraId="53130D5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100</w:t>
            </w:r>
          </w:p>
        </w:tc>
      </w:tr>
      <w:tr w:rsidR="007323AF" w:rsidRPr="008434ED" w14:paraId="2F876B45" w14:textId="77777777" w:rsidTr="00D04962">
        <w:trPr>
          <w:trHeight w:val="340"/>
        </w:trPr>
        <w:tc>
          <w:tcPr>
            <w:tcW w:w="600" w:type="dxa"/>
            <w:noWrap/>
            <w:hideMark/>
          </w:tcPr>
          <w:p w14:paraId="46C8C9F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85</w:t>
            </w:r>
          </w:p>
        </w:tc>
        <w:tc>
          <w:tcPr>
            <w:tcW w:w="5049" w:type="dxa"/>
            <w:noWrap/>
            <w:hideMark/>
          </w:tcPr>
          <w:p w14:paraId="1FF955B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Project Básico</w:t>
            </w:r>
          </w:p>
        </w:tc>
        <w:tc>
          <w:tcPr>
            <w:tcW w:w="1276" w:type="dxa"/>
            <w:hideMark/>
          </w:tcPr>
          <w:p w14:paraId="3B5AE5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c>
          <w:tcPr>
            <w:tcW w:w="1163" w:type="dxa"/>
            <w:hideMark/>
          </w:tcPr>
          <w:p w14:paraId="2933FD7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4A8F40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15-nov</w:t>
            </w:r>
          </w:p>
        </w:tc>
        <w:tc>
          <w:tcPr>
            <w:tcW w:w="1022" w:type="dxa"/>
            <w:hideMark/>
          </w:tcPr>
          <w:p w14:paraId="749B140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24-nov</w:t>
            </w:r>
          </w:p>
        </w:tc>
        <w:tc>
          <w:tcPr>
            <w:tcW w:w="1185" w:type="dxa"/>
            <w:noWrap/>
            <w:hideMark/>
          </w:tcPr>
          <w:p w14:paraId="7C5CA15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w:t>
            </w:r>
          </w:p>
        </w:tc>
        <w:tc>
          <w:tcPr>
            <w:tcW w:w="996" w:type="dxa"/>
            <w:hideMark/>
          </w:tcPr>
          <w:p w14:paraId="08A775F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w:t>
            </w:r>
          </w:p>
        </w:tc>
        <w:tc>
          <w:tcPr>
            <w:tcW w:w="1061" w:type="dxa"/>
            <w:hideMark/>
          </w:tcPr>
          <w:p w14:paraId="1B65E8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w:t>
            </w:r>
          </w:p>
        </w:tc>
      </w:tr>
      <w:tr w:rsidR="007323AF" w:rsidRPr="008434ED" w14:paraId="6A71A33B" w14:textId="77777777" w:rsidTr="00D04962">
        <w:trPr>
          <w:trHeight w:val="340"/>
        </w:trPr>
        <w:tc>
          <w:tcPr>
            <w:tcW w:w="600" w:type="dxa"/>
            <w:noWrap/>
            <w:hideMark/>
          </w:tcPr>
          <w:p w14:paraId="792B06C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86</w:t>
            </w:r>
          </w:p>
        </w:tc>
        <w:tc>
          <w:tcPr>
            <w:tcW w:w="5049" w:type="dxa"/>
            <w:hideMark/>
          </w:tcPr>
          <w:p w14:paraId="02AF58B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Contratación de Taller Motivacional para el personal del II Circuito Judicial de Alajuela, Sede </w:t>
            </w:r>
            <w:proofErr w:type="spellStart"/>
            <w:r w:rsidRPr="008434ED">
              <w:rPr>
                <w:rFonts w:asciiTheme="minorHAnsi" w:hAnsiTheme="minorHAnsi" w:cs="Arial"/>
                <w:color w:val="000000" w:themeColor="text1"/>
                <w:sz w:val="20"/>
                <w:szCs w:val="20"/>
                <w:lang w:eastAsia="es-CR"/>
              </w:rPr>
              <w:t>Upala</w:t>
            </w:r>
            <w:proofErr w:type="spellEnd"/>
          </w:p>
        </w:tc>
        <w:tc>
          <w:tcPr>
            <w:tcW w:w="1276" w:type="dxa"/>
            <w:hideMark/>
          </w:tcPr>
          <w:p w14:paraId="1BEBDB5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163" w:type="dxa"/>
            <w:hideMark/>
          </w:tcPr>
          <w:p w14:paraId="424B926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83C171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022" w:type="dxa"/>
          </w:tcPr>
          <w:p w14:paraId="644EA47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185" w:type="dxa"/>
          </w:tcPr>
          <w:p w14:paraId="38097F7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996" w:type="dxa"/>
          </w:tcPr>
          <w:p w14:paraId="5F6CD91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061" w:type="dxa"/>
            <w:hideMark/>
          </w:tcPr>
          <w:p w14:paraId="6DD0484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w:t>
            </w:r>
          </w:p>
        </w:tc>
      </w:tr>
      <w:tr w:rsidR="007323AF" w:rsidRPr="008434ED" w14:paraId="37601674" w14:textId="77777777" w:rsidTr="00D04962">
        <w:trPr>
          <w:trHeight w:val="340"/>
        </w:trPr>
        <w:tc>
          <w:tcPr>
            <w:tcW w:w="600" w:type="dxa"/>
            <w:noWrap/>
            <w:hideMark/>
          </w:tcPr>
          <w:p w14:paraId="24900DB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87</w:t>
            </w:r>
          </w:p>
        </w:tc>
        <w:tc>
          <w:tcPr>
            <w:tcW w:w="5049" w:type="dxa"/>
            <w:hideMark/>
          </w:tcPr>
          <w:p w14:paraId="456BD670"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Programa Anual de seguimiento y Análisis de la Economía de Costa Rica </w:t>
            </w:r>
          </w:p>
        </w:tc>
        <w:tc>
          <w:tcPr>
            <w:tcW w:w="1276" w:type="dxa"/>
            <w:hideMark/>
          </w:tcPr>
          <w:p w14:paraId="550E6B2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25321A5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E29BE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09-feb</w:t>
            </w:r>
          </w:p>
        </w:tc>
        <w:tc>
          <w:tcPr>
            <w:tcW w:w="1022" w:type="dxa"/>
            <w:hideMark/>
          </w:tcPr>
          <w:p w14:paraId="7278130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19-nov</w:t>
            </w:r>
          </w:p>
        </w:tc>
        <w:tc>
          <w:tcPr>
            <w:tcW w:w="1185" w:type="dxa"/>
            <w:noWrap/>
            <w:hideMark/>
          </w:tcPr>
          <w:p w14:paraId="037EE45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360992C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28509B3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0544704B" w14:textId="77777777" w:rsidTr="00D04962">
        <w:trPr>
          <w:trHeight w:val="340"/>
        </w:trPr>
        <w:tc>
          <w:tcPr>
            <w:tcW w:w="600" w:type="dxa"/>
            <w:noWrap/>
            <w:hideMark/>
          </w:tcPr>
          <w:p w14:paraId="7C4A28D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88</w:t>
            </w:r>
          </w:p>
        </w:tc>
        <w:tc>
          <w:tcPr>
            <w:tcW w:w="5049" w:type="dxa"/>
            <w:hideMark/>
          </w:tcPr>
          <w:p w14:paraId="440CE17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Introducción AEG (</w:t>
            </w:r>
            <w:proofErr w:type="spellStart"/>
            <w:r w:rsidRPr="008434ED">
              <w:rPr>
                <w:rFonts w:asciiTheme="minorHAnsi" w:hAnsiTheme="minorHAnsi" w:cs="Arial"/>
                <w:color w:val="000000" w:themeColor="text1"/>
                <w:sz w:val="20"/>
                <w:szCs w:val="20"/>
                <w:lang w:eastAsia="es-CR"/>
              </w:rPr>
              <w:t>AudaEnterprise</w:t>
            </w:r>
            <w:proofErr w:type="spellEnd"/>
            <w:r w:rsidRPr="008434ED">
              <w:rPr>
                <w:rFonts w:asciiTheme="minorHAnsi" w:hAnsiTheme="minorHAnsi" w:cs="Arial"/>
                <w:color w:val="000000" w:themeColor="text1"/>
                <w:sz w:val="20"/>
                <w:szCs w:val="20"/>
                <w:lang w:eastAsia="es-CR"/>
              </w:rPr>
              <w:t xml:space="preserve"> Gold) de </w:t>
            </w:r>
            <w:proofErr w:type="spellStart"/>
            <w:r w:rsidRPr="008434ED">
              <w:rPr>
                <w:rFonts w:asciiTheme="minorHAnsi" w:hAnsiTheme="minorHAnsi" w:cs="Arial"/>
                <w:color w:val="000000" w:themeColor="text1"/>
                <w:sz w:val="20"/>
                <w:szCs w:val="20"/>
                <w:lang w:eastAsia="es-CR"/>
              </w:rPr>
              <w:t>Audatex</w:t>
            </w:r>
            <w:proofErr w:type="spellEnd"/>
            <w:r w:rsidRPr="008434ED">
              <w:rPr>
                <w:rFonts w:asciiTheme="minorHAnsi" w:hAnsiTheme="minorHAnsi" w:cs="Arial"/>
                <w:color w:val="000000" w:themeColor="text1"/>
                <w:sz w:val="20"/>
                <w:szCs w:val="20"/>
                <w:lang w:eastAsia="es-CR"/>
              </w:rPr>
              <w:t xml:space="preserve"> LTN</w:t>
            </w:r>
          </w:p>
        </w:tc>
        <w:tc>
          <w:tcPr>
            <w:tcW w:w="1276" w:type="dxa"/>
            <w:hideMark/>
          </w:tcPr>
          <w:p w14:paraId="3D32A91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5B8C96F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B87640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23-feb</w:t>
            </w:r>
          </w:p>
        </w:tc>
        <w:tc>
          <w:tcPr>
            <w:tcW w:w="1022" w:type="dxa"/>
            <w:hideMark/>
          </w:tcPr>
          <w:p w14:paraId="54146D0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24-feb</w:t>
            </w:r>
          </w:p>
        </w:tc>
        <w:tc>
          <w:tcPr>
            <w:tcW w:w="1185" w:type="dxa"/>
            <w:noWrap/>
            <w:hideMark/>
          </w:tcPr>
          <w:p w14:paraId="2EA695C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47CBF78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6E333B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3D0024C7" w14:textId="77777777" w:rsidTr="00D04962">
        <w:trPr>
          <w:trHeight w:val="340"/>
        </w:trPr>
        <w:tc>
          <w:tcPr>
            <w:tcW w:w="600" w:type="dxa"/>
            <w:noWrap/>
            <w:hideMark/>
          </w:tcPr>
          <w:p w14:paraId="2D949B5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89</w:t>
            </w:r>
          </w:p>
        </w:tc>
        <w:tc>
          <w:tcPr>
            <w:tcW w:w="5049" w:type="dxa"/>
            <w:hideMark/>
          </w:tcPr>
          <w:p w14:paraId="3917B43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Evaluador Validador de la Calidad</w:t>
            </w:r>
          </w:p>
        </w:tc>
        <w:tc>
          <w:tcPr>
            <w:tcW w:w="1276" w:type="dxa"/>
            <w:hideMark/>
          </w:tcPr>
          <w:p w14:paraId="5D688B0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w:t>
            </w:r>
          </w:p>
        </w:tc>
        <w:tc>
          <w:tcPr>
            <w:tcW w:w="1163" w:type="dxa"/>
            <w:hideMark/>
          </w:tcPr>
          <w:p w14:paraId="0EA9589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1B9622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06-mar</w:t>
            </w:r>
          </w:p>
        </w:tc>
        <w:tc>
          <w:tcPr>
            <w:tcW w:w="1022" w:type="dxa"/>
            <w:hideMark/>
          </w:tcPr>
          <w:p w14:paraId="0FF7CB0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08-mar</w:t>
            </w:r>
          </w:p>
        </w:tc>
        <w:tc>
          <w:tcPr>
            <w:tcW w:w="1185" w:type="dxa"/>
            <w:noWrap/>
            <w:hideMark/>
          </w:tcPr>
          <w:p w14:paraId="3033FF3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5D1D11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D504F5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739FCB3C" w14:textId="77777777" w:rsidTr="00D04962">
        <w:trPr>
          <w:trHeight w:val="340"/>
        </w:trPr>
        <w:tc>
          <w:tcPr>
            <w:tcW w:w="600" w:type="dxa"/>
            <w:noWrap/>
            <w:hideMark/>
          </w:tcPr>
          <w:p w14:paraId="498FC96C"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90</w:t>
            </w:r>
          </w:p>
        </w:tc>
        <w:tc>
          <w:tcPr>
            <w:tcW w:w="5049" w:type="dxa"/>
            <w:hideMark/>
          </w:tcPr>
          <w:p w14:paraId="2C2F19FD"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Jurisprudencia en Contratación Administrativa</w:t>
            </w:r>
          </w:p>
        </w:tc>
        <w:tc>
          <w:tcPr>
            <w:tcW w:w="1276" w:type="dxa"/>
            <w:hideMark/>
          </w:tcPr>
          <w:p w14:paraId="2604CC0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11365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0262A3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21-mar</w:t>
            </w:r>
          </w:p>
        </w:tc>
        <w:tc>
          <w:tcPr>
            <w:tcW w:w="1022" w:type="dxa"/>
            <w:hideMark/>
          </w:tcPr>
          <w:p w14:paraId="532E34E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30-mar</w:t>
            </w:r>
          </w:p>
        </w:tc>
        <w:tc>
          <w:tcPr>
            <w:tcW w:w="1185" w:type="dxa"/>
            <w:noWrap/>
            <w:hideMark/>
          </w:tcPr>
          <w:p w14:paraId="2EAF7E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996" w:type="dxa"/>
            <w:hideMark/>
          </w:tcPr>
          <w:p w14:paraId="1D9D3F0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34887FE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0552C32F" w14:textId="77777777" w:rsidTr="00D04962">
        <w:trPr>
          <w:trHeight w:val="340"/>
        </w:trPr>
        <w:tc>
          <w:tcPr>
            <w:tcW w:w="600" w:type="dxa"/>
            <w:noWrap/>
            <w:hideMark/>
          </w:tcPr>
          <w:p w14:paraId="5444A27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91</w:t>
            </w:r>
          </w:p>
        </w:tc>
        <w:tc>
          <w:tcPr>
            <w:tcW w:w="5049" w:type="dxa"/>
            <w:hideMark/>
          </w:tcPr>
          <w:p w14:paraId="6819E88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Caja de Herramientas para personas LGBTI</w:t>
            </w:r>
          </w:p>
        </w:tc>
        <w:tc>
          <w:tcPr>
            <w:tcW w:w="1276" w:type="dxa"/>
            <w:hideMark/>
          </w:tcPr>
          <w:p w14:paraId="44FA647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54EC6EB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D601B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26-may</w:t>
            </w:r>
          </w:p>
        </w:tc>
        <w:tc>
          <w:tcPr>
            <w:tcW w:w="1022" w:type="dxa"/>
            <w:hideMark/>
          </w:tcPr>
          <w:p w14:paraId="3B03407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10-ago</w:t>
            </w:r>
          </w:p>
        </w:tc>
        <w:tc>
          <w:tcPr>
            <w:tcW w:w="1185" w:type="dxa"/>
            <w:noWrap/>
            <w:hideMark/>
          </w:tcPr>
          <w:p w14:paraId="06CE09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53</w:t>
            </w:r>
          </w:p>
        </w:tc>
        <w:tc>
          <w:tcPr>
            <w:tcW w:w="996" w:type="dxa"/>
            <w:hideMark/>
          </w:tcPr>
          <w:p w14:paraId="294E4F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57</w:t>
            </w:r>
          </w:p>
        </w:tc>
        <w:tc>
          <w:tcPr>
            <w:tcW w:w="1061" w:type="dxa"/>
            <w:hideMark/>
          </w:tcPr>
          <w:p w14:paraId="3C5789E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110</w:t>
            </w:r>
          </w:p>
        </w:tc>
      </w:tr>
      <w:tr w:rsidR="007323AF" w:rsidRPr="008434ED" w14:paraId="5A765C55" w14:textId="77777777" w:rsidTr="00D04962">
        <w:trPr>
          <w:trHeight w:val="340"/>
        </w:trPr>
        <w:tc>
          <w:tcPr>
            <w:tcW w:w="600" w:type="dxa"/>
            <w:noWrap/>
            <w:hideMark/>
          </w:tcPr>
          <w:p w14:paraId="5316882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92</w:t>
            </w:r>
          </w:p>
        </w:tc>
        <w:tc>
          <w:tcPr>
            <w:tcW w:w="5049" w:type="dxa"/>
            <w:hideMark/>
          </w:tcPr>
          <w:p w14:paraId="22718B0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El Cobro de Multas y Cláusula Penal en Contratación Administrativa</w:t>
            </w:r>
          </w:p>
        </w:tc>
        <w:tc>
          <w:tcPr>
            <w:tcW w:w="1276" w:type="dxa"/>
            <w:hideMark/>
          </w:tcPr>
          <w:p w14:paraId="78F0072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B4F3B0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9998AD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08-may</w:t>
            </w:r>
          </w:p>
        </w:tc>
        <w:tc>
          <w:tcPr>
            <w:tcW w:w="1022" w:type="dxa"/>
            <w:hideMark/>
          </w:tcPr>
          <w:p w14:paraId="32700C2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18-may</w:t>
            </w:r>
          </w:p>
        </w:tc>
        <w:tc>
          <w:tcPr>
            <w:tcW w:w="1185" w:type="dxa"/>
            <w:noWrap/>
            <w:hideMark/>
          </w:tcPr>
          <w:p w14:paraId="0F8F414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05C75BF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4C1EF3A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7632027C" w14:textId="77777777" w:rsidTr="00D04962">
        <w:trPr>
          <w:trHeight w:val="340"/>
        </w:trPr>
        <w:tc>
          <w:tcPr>
            <w:tcW w:w="600" w:type="dxa"/>
            <w:noWrap/>
            <w:hideMark/>
          </w:tcPr>
          <w:p w14:paraId="09C0FCB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93</w:t>
            </w:r>
          </w:p>
        </w:tc>
        <w:tc>
          <w:tcPr>
            <w:tcW w:w="5049" w:type="dxa"/>
            <w:hideMark/>
          </w:tcPr>
          <w:p w14:paraId="4BAC28D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Manejo del Estrés y aumento de bienestar</w:t>
            </w:r>
          </w:p>
        </w:tc>
        <w:tc>
          <w:tcPr>
            <w:tcW w:w="1276" w:type="dxa"/>
            <w:hideMark/>
          </w:tcPr>
          <w:p w14:paraId="26A870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1163" w:type="dxa"/>
            <w:hideMark/>
          </w:tcPr>
          <w:p w14:paraId="26E0F8F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FBC41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29-may</w:t>
            </w:r>
          </w:p>
        </w:tc>
        <w:tc>
          <w:tcPr>
            <w:tcW w:w="1022" w:type="dxa"/>
            <w:hideMark/>
          </w:tcPr>
          <w:p w14:paraId="1425B0D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12-jul</w:t>
            </w:r>
          </w:p>
        </w:tc>
        <w:tc>
          <w:tcPr>
            <w:tcW w:w="1185" w:type="dxa"/>
            <w:noWrap/>
            <w:hideMark/>
          </w:tcPr>
          <w:p w14:paraId="04FDBFD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38</w:t>
            </w:r>
          </w:p>
        </w:tc>
        <w:tc>
          <w:tcPr>
            <w:tcW w:w="996" w:type="dxa"/>
            <w:hideMark/>
          </w:tcPr>
          <w:p w14:paraId="15B624A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61</w:t>
            </w:r>
          </w:p>
        </w:tc>
        <w:tc>
          <w:tcPr>
            <w:tcW w:w="1061" w:type="dxa"/>
            <w:hideMark/>
          </w:tcPr>
          <w:p w14:paraId="07A8EA5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99</w:t>
            </w:r>
          </w:p>
        </w:tc>
      </w:tr>
      <w:tr w:rsidR="007323AF" w:rsidRPr="008434ED" w14:paraId="71DF0FB6" w14:textId="77777777" w:rsidTr="00D04962">
        <w:trPr>
          <w:trHeight w:val="340"/>
        </w:trPr>
        <w:tc>
          <w:tcPr>
            <w:tcW w:w="600" w:type="dxa"/>
            <w:noWrap/>
            <w:hideMark/>
          </w:tcPr>
          <w:p w14:paraId="77963FD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94</w:t>
            </w:r>
          </w:p>
        </w:tc>
        <w:tc>
          <w:tcPr>
            <w:tcW w:w="5049" w:type="dxa"/>
            <w:hideMark/>
          </w:tcPr>
          <w:p w14:paraId="5A1AF6A3"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Contratación: Taller: “Las Jornadas de actualización en temas de masculinidad”</w:t>
            </w:r>
          </w:p>
        </w:tc>
        <w:tc>
          <w:tcPr>
            <w:tcW w:w="1276" w:type="dxa"/>
            <w:hideMark/>
          </w:tcPr>
          <w:p w14:paraId="5774B09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32A787D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0132E0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24-abr</w:t>
            </w:r>
          </w:p>
        </w:tc>
        <w:tc>
          <w:tcPr>
            <w:tcW w:w="1022" w:type="dxa"/>
            <w:hideMark/>
          </w:tcPr>
          <w:p w14:paraId="5AD9A41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25-abr</w:t>
            </w:r>
          </w:p>
        </w:tc>
        <w:tc>
          <w:tcPr>
            <w:tcW w:w="1185" w:type="dxa"/>
            <w:noWrap/>
            <w:hideMark/>
          </w:tcPr>
          <w:p w14:paraId="6A793FF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w:t>
            </w:r>
          </w:p>
        </w:tc>
        <w:tc>
          <w:tcPr>
            <w:tcW w:w="996" w:type="dxa"/>
            <w:hideMark/>
          </w:tcPr>
          <w:p w14:paraId="48974A8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F141E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30</w:t>
            </w:r>
          </w:p>
        </w:tc>
      </w:tr>
      <w:tr w:rsidR="007323AF" w:rsidRPr="008434ED" w14:paraId="6D6945D9" w14:textId="77777777" w:rsidTr="00D04962">
        <w:trPr>
          <w:trHeight w:val="340"/>
        </w:trPr>
        <w:tc>
          <w:tcPr>
            <w:tcW w:w="600" w:type="dxa"/>
            <w:noWrap/>
            <w:hideMark/>
          </w:tcPr>
          <w:p w14:paraId="156A9F3F"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95</w:t>
            </w:r>
          </w:p>
        </w:tc>
        <w:tc>
          <w:tcPr>
            <w:tcW w:w="5049" w:type="dxa"/>
            <w:hideMark/>
          </w:tcPr>
          <w:p w14:paraId="366BFD8B"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Gestión de Expedientes Administrativos</w:t>
            </w:r>
          </w:p>
        </w:tc>
        <w:tc>
          <w:tcPr>
            <w:tcW w:w="1276" w:type="dxa"/>
            <w:hideMark/>
          </w:tcPr>
          <w:p w14:paraId="67EA862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2B2A4D8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0ED24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06-jun</w:t>
            </w:r>
          </w:p>
        </w:tc>
        <w:tc>
          <w:tcPr>
            <w:tcW w:w="1022" w:type="dxa"/>
            <w:hideMark/>
          </w:tcPr>
          <w:p w14:paraId="749BA1D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07-jun</w:t>
            </w:r>
          </w:p>
        </w:tc>
        <w:tc>
          <w:tcPr>
            <w:tcW w:w="1185" w:type="dxa"/>
            <w:noWrap/>
            <w:hideMark/>
          </w:tcPr>
          <w:p w14:paraId="119CCE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47A75E3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AD58C0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20A39206" w14:textId="77777777" w:rsidTr="00D04962">
        <w:trPr>
          <w:trHeight w:val="340"/>
        </w:trPr>
        <w:tc>
          <w:tcPr>
            <w:tcW w:w="600" w:type="dxa"/>
            <w:noWrap/>
            <w:hideMark/>
          </w:tcPr>
          <w:p w14:paraId="7AA9924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96</w:t>
            </w:r>
          </w:p>
        </w:tc>
        <w:tc>
          <w:tcPr>
            <w:tcW w:w="5049" w:type="dxa"/>
            <w:noWrap/>
            <w:hideMark/>
          </w:tcPr>
          <w:p w14:paraId="565DEF7B"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VI Congreso Nacional en Administración Oficinas</w:t>
            </w:r>
          </w:p>
        </w:tc>
        <w:tc>
          <w:tcPr>
            <w:tcW w:w="1276" w:type="dxa"/>
            <w:noWrap/>
            <w:hideMark/>
          </w:tcPr>
          <w:p w14:paraId="6CB9305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1780D16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43EE14B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28-jun</w:t>
            </w:r>
          </w:p>
        </w:tc>
        <w:tc>
          <w:tcPr>
            <w:tcW w:w="1022" w:type="dxa"/>
            <w:hideMark/>
          </w:tcPr>
          <w:p w14:paraId="1F9C8D9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29-jun</w:t>
            </w:r>
          </w:p>
        </w:tc>
        <w:tc>
          <w:tcPr>
            <w:tcW w:w="1185" w:type="dxa"/>
            <w:noWrap/>
            <w:hideMark/>
          </w:tcPr>
          <w:p w14:paraId="53F091A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4F11800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w:t>
            </w:r>
          </w:p>
        </w:tc>
        <w:tc>
          <w:tcPr>
            <w:tcW w:w="1061" w:type="dxa"/>
            <w:hideMark/>
          </w:tcPr>
          <w:p w14:paraId="6D6A434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w:t>
            </w:r>
          </w:p>
        </w:tc>
      </w:tr>
      <w:tr w:rsidR="007323AF" w:rsidRPr="008434ED" w14:paraId="7742C9C5" w14:textId="77777777" w:rsidTr="00D04962">
        <w:trPr>
          <w:trHeight w:val="340"/>
        </w:trPr>
        <w:tc>
          <w:tcPr>
            <w:tcW w:w="600" w:type="dxa"/>
            <w:noWrap/>
            <w:hideMark/>
          </w:tcPr>
          <w:p w14:paraId="3E25AFA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97</w:t>
            </w:r>
          </w:p>
        </w:tc>
        <w:tc>
          <w:tcPr>
            <w:tcW w:w="5049" w:type="dxa"/>
            <w:hideMark/>
          </w:tcPr>
          <w:p w14:paraId="46D02103"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Operador en Compras Públicas</w:t>
            </w:r>
          </w:p>
        </w:tc>
        <w:tc>
          <w:tcPr>
            <w:tcW w:w="1276" w:type="dxa"/>
            <w:hideMark/>
          </w:tcPr>
          <w:p w14:paraId="398F424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47EECE5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F6E1DE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17-jul</w:t>
            </w:r>
          </w:p>
        </w:tc>
        <w:tc>
          <w:tcPr>
            <w:tcW w:w="1022" w:type="dxa"/>
            <w:hideMark/>
          </w:tcPr>
          <w:p w14:paraId="2E7DA8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07-ago</w:t>
            </w:r>
          </w:p>
        </w:tc>
        <w:tc>
          <w:tcPr>
            <w:tcW w:w="1185" w:type="dxa"/>
            <w:noWrap/>
            <w:hideMark/>
          </w:tcPr>
          <w:p w14:paraId="25B89C5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365385E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3D4410B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365CDFFA" w14:textId="77777777" w:rsidTr="00D04962">
        <w:trPr>
          <w:trHeight w:val="340"/>
        </w:trPr>
        <w:tc>
          <w:tcPr>
            <w:tcW w:w="600" w:type="dxa"/>
            <w:noWrap/>
            <w:hideMark/>
          </w:tcPr>
          <w:p w14:paraId="584383B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98</w:t>
            </w:r>
          </w:p>
        </w:tc>
        <w:tc>
          <w:tcPr>
            <w:tcW w:w="5049" w:type="dxa"/>
            <w:hideMark/>
          </w:tcPr>
          <w:p w14:paraId="3121457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Administración de Servidores Web con Software Libre Apache</w:t>
            </w:r>
          </w:p>
        </w:tc>
        <w:tc>
          <w:tcPr>
            <w:tcW w:w="1276" w:type="dxa"/>
            <w:hideMark/>
          </w:tcPr>
          <w:p w14:paraId="6472F0B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36</w:t>
            </w:r>
          </w:p>
        </w:tc>
        <w:tc>
          <w:tcPr>
            <w:tcW w:w="1163" w:type="dxa"/>
            <w:hideMark/>
          </w:tcPr>
          <w:p w14:paraId="2888D0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3AB180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04-jul</w:t>
            </w:r>
          </w:p>
        </w:tc>
        <w:tc>
          <w:tcPr>
            <w:tcW w:w="1022" w:type="dxa"/>
            <w:hideMark/>
          </w:tcPr>
          <w:p w14:paraId="75C65F8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10-ago</w:t>
            </w:r>
          </w:p>
        </w:tc>
        <w:tc>
          <w:tcPr>
            <w:tcW w:w="1185" w:type="dxa"/>
            <w:noWrap/>
            <w:hideMark/>
          </w:tcPr>
          <w:p w14:paraId="564C59D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996" w:type="dxa"/>
            <w:hideMark/>
          </w:tcPr>
          <w:p w14:paraId="4A209BF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00B8E3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605DFC86" w14:textId="77777777" w:rsidTr="00D04962">
        <w:trPr>
          <w:trHeight w:val="340"/>
        </w:trPr>
        <w:tc>
          <w:tcPr>
            <w:tcW w:w="600" w:type="dxa"/>
            <w:noWrap/>
            <w:hideMark/>
          </w:tcPr>
          <w:p w14:paraId="2409528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99</w:t>
            </w:r>
          </w:p>
        </w:tc>
        <w:tc>
          <w:tcPr>
            <w:tcW w:w="5049" w:type="dxa"/>
            <w:hideMark/>
          </w:tcPr>
          <w:p w14:paraId="14B02E02" w14:textId="77E0CA2A"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Introducción</w:t>
            </w:r>
            <w:r w:rsidR="00171E4B">
              <w:rPr>
                <w:rFonts w:asciiTheme="minorHAnsi" w:hAnsiTheme="minorHAnsi" w:cs="Arial"/>
                <w:color w:val="000000" w:themeColor="text1"/>
                <w:sz w:val="20"/>
                <w:szCs w:val="20"/>
                <w:lang w:eastAsia="es-CR"/>
              </w:rPr>
              <w:t xml:space="preserve"> y creación de plantillas de </w:t>
            </w:r>
            <w:proofErr w:type="spellStart"/>
            <w:r w:rsidR="00171E4B">
              <w:rPr>
                <w:rFonts w:asciiTheme="minorHAnsi" w:hAnsiTheme="minorHAnsi" w:cs="Arial"/>
                <w:color w:val="000000" w:themeColor="text1"/>
                <w:sz w:val="20"/>
                <w:szCs w:val="20"/>
                <w:lang w:eastAsia="es-CR"/>
              </w:rPr>
              <w:t>Joo</w:t>
            </w:r>
            <w:r w:rsidRPr="008434ED">
              <w:rPr>
                <w:rFonts w:asciiTheme="minorHAnsi" w:hAnsiTheme="minorHAnsi" w:cs="Arial"/>
                <w:color w:val="000000" w:themeColor="text1"/>
                <w:sz w:val="20"/>
                <w:szCs w:val="20"/>
                <w:lang w:eastAsia="es-CR"/>
              </w:rPr>
              <w:t>mla</w:t>
            </w:r>
            <w:proofErr w:type="spellEnd"/>
          </w:p>
        </w:tc>
        <w:tc>
          <w:tcPr>
            <w:tcW w:w="1276" w:type="dxa"/>
            <w:hideMark/>
          </w:tcPr>
          <w:p w14:paraId="45E1CD3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c>
          <w:tcPr>
            <w:tcW w:w="1163" w:type="dxa"/>
            <w:hideMark/>
          </w:tcPr>
          <w:p w14:paraId="028A32D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ACDFC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13-jul</w:t>
            </w:r>
          </w:p>
        </w:tc>
        <w:tc>
          <w:tcPr>
            <w:tcW w:w="1022" w:type="dxa"/>
            <w:hideMark/>
          </w:tcPr>
          <w:p w14:paraId="1B4E98D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27-jul</w:t>
            </w:r>
          </w:p>
        </w:tc>
        <w:tc>
          <w:tcPr>
            <w:tcW w:w="1185" w:type="dxa"/>
            <w:noWrap/>
            <w:hideMark/>
          </w:tcPr>
          <w:p w14:paraId="314B586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328C2BB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46770DE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2F63DB28" w14:textId="77777777" w:rsidTr="00D04962">
        <w:trPr>
          <w:trHeight w:val="340"/>
        </w:trPr>
        <w:tc>
          <w:tcPr>
            <w:tcW w:w="600" w:type="dxa"/>
            <w:noWrap/>
            <w:hideMark/>
          </w:tcPr>
          <w:p w14:paraId="10AD847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100</w:t>
            </w:r>
          </w:p>
        </w:tc>
        <w:tc>
          <w:tcPr>
            <w:tcW w:w="5049" w:type="dxa"/>
            <w:hideMark/>
          </w:tcPr>
          <w:p w14:paraId="6BC060C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COBIT Fundamentos</w:t>
            </w:r>
          </w:p>
        </w:tc>
        <w:tc>
          <w:tcPr>
            <w:tcW w:w="1276" w:type="dxa"/>
            <w:hideMark/>
          </w:tcPr>
          <w:p w14:paraId="4E4DF3C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w:t>
            </w:r>
          </w:p>
        </w:tc>
        <w:tc>
          <w:tcPr>
            <w:tcW w:w="1163" w:type="dxa"/>
            <w:hideMark/>
          </w:tcPr>
          <w:p w14:paraId="1F8D335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6F67C1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26-jul</w:t>
            </w:r>
          </w:p>
        </w:tc>
        <w:tc>
          <w:tcPr>
            <w:tcW w:w="1022" w:type="dxa"/>
            <w:hideMark/>
          </w:tcPr>
          <w:p w14:paraId="3903A47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28-jul</w:t>
            </w:r>
          </w:p>
        </w:tc>
        <w:tc>
          <w:tcPr>
            <w:tcW w:w="1185" w:type="dxa"/>
            <w:noWrap/>
            <w:hideMark/>
          </w:tcPr>
          <w:p w14:paraId="5BC9842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5CE0CAD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36D1F2F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1FFF8050" w14:textId="77777777" w:rsidTr="00D04962">
        <w:trPr>
          <w:trHeight w:val="340"/>
        </w:trPr>
        <w:tc>
          <w:tcPr>
            <w:tcW w:w="600" w:type="dxa"/>
            <w:noWrap/>
            <w:hideMark/>
          </w:tcPr>
          <w:p w14:paraId="24DB620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101</w:t>
            </w:r>
          </w:p>
        </w:tc>
        <w:tc>
          <w:tcPr>
            <w:tcW w:w="5049" w:type="dxa"/>
            <w:hideMark/>
          </w:tcPr>
          <w:p w14:paraId="0F4D625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Taller: Administración Eficiente de Bodegas y Manejo de Materiales</w:t>
            </w:r>
          </w:p>
        </w:tc>
        <w:tc>
          <w:tcPr>
            <w:tcW w:w="1276" w:type="dxa"/>
            <w:hideMark/>
          </w:tcPr>
          <w:p w14:paraId="26C37B3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w:t>
            </w:r>
          </w:p>
        </w:tc>
        <w:tc>
          <w:tcPr>
            <w:tcW w:w="1163" w:type="dxa"/>
            <w:hideMark/>
          </w:tcPr>
          <w:p w14:paraId="345B3A0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ACF310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29-jul</w:t>
            </w:r>
          </w:p>
        </w:tc>
        <w:tc>
          <w:tcPr>
            <w:tcW w:w="1022" w:type="dxa"/>
            <w:hideMark/>
          </w:tcPr>
          <w:p w14:paraId="6999DD9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05-ago</w:t>
            </w:r>
          </w:p>
        </w:tc>
        <w:tc>
          <w:tcPr>
            <w:tcW w:w="1185" w:type="dxa"/>
            <w:noWrap/>
            <w:hideMark/>
          </w:tcPr>
          <w:p w14:paraId="4ED7058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996" w:type="dxa"/>
            <w:hideMark/>
          </w:tcPr>
          <w:p w14:paraId="29FD03A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6A82338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w:t>
            </w:r>
          </w:p>
        </w:tc>
      </w:tr>
      <w:tr w:rsidR="007323AF" w:rsidRPr="008434ED" w14:paraId="2ED0B196" w14:textId="77777777" w:rsidTr="00D04962">
        <w:trPr>
          <w:trHeight w:val="340"/>
        </w:trPr>
        <w:tc>
          <w:tcPr>
            <w:tcW w:w="600" w:type="dxa"/>
            <w:noWrap/>
            <w:hideMark/>
          </w:tcPr>
          <w:p w14:paraId="27EA2E5E"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102</w:t>
            </w:r>
          </w:p>
        </w:tc>
        <w:tc>
          <w:tcPr>
            <w:tcW w:w="5049" w:type="dxa"/>
            <w:hideMark/>
          </w:tcPr>
          <w:p w14:paraId="5E01938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básico de protección radiológica (aplicación odontológica)</w:t>
            </w:r>
          </w:p>
        </w:tc>
        <w:tc>
          <w:tcPr>
            <w:tcW w:w="1276" w:type="dxa"/>
            <w:hideMark/>
          </w:tcPr>
          <w:p w14:paraId="7D868C6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DC4E86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6150FB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07-ago</w:t>
            </w:r>
          </w:p>
        </w:tc>
        <w:tc>
          <w:tcPr>
            <w:tcW w:w="1022" w:type="dxa"/>
            <w:hideMark/>
          </w:tcPr>
          <w:p w14:paraId="2109885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08-ago</w:t>
            </w:r>
          </w:p>
        </w:tc>
        <w:tc>
          <w:tcPr>
            <w:tcW w:w="1185" w:type="dxa"/>
            <w:noWrap/>
            <w:hideMark/>
          </w:tcPr>
          <w:p w14:paraId="05C08B4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46AC37E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1061" w:type="dxa"/>
            <w:hideMark/>
          </w:tcPr>
          <w:p w14:paraId="57E95E3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28F0095E" w14:textId="77777777" w:rsidTr="00D04962">
        <w:trPr>
          <w:trHeight w:val="340"/>
        </w:trPr>
        <w:tc>
          <w:tcPr>
            <w:tcW w:w="600" w:type="dxa"/>
            <w:noWrap/>
            <w:hideMark/>
          </w:tcPr>
          <w:p w14:paraId="17398B2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103</w:t>
            </w:r>
          </w:p>
        </w:tc>
        <w:tc>
          <w:tcPr>
            <w:tcW w:w="5049" w:type="dxa"/>
            <w:hideMark/>
          </w:tcPr>
          <w:p w14:paraId="159C31D6"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Tutorial Fotometría y Diseño en iluminación</w:t>
            </w:r>
          </w:p>
        </w:tc>
        <w:tc>
          <w:tcPr>
            <w:tcW w:w="1276" w:type="dxa"/>
            <w:hideMark/>
          </w:tcPr>
          <w:p w14:paraId="243089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752A0E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97132D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07-ago</w:t>
            </w:r>
          </w:p>
        </w:tc>
        <w:tc>
          <w:tcPr>
            <w:tcW w:w="1022" w:type="dxa"/>
            <w:hideMark/>
          </w:tcPr>
          <w:p w14:paraId="36B960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08-ago</w:t>
            </w:r>
          </w:p>
        </w:tc>
        <w:tc>
          <w:tcPr>
            <w:tcW w:w="1185" w:type="dxa"/>
            <w:noWrap/>
            <w:hideMark/>
          </w:tcPr>
          <w:p w14:paraId="00B68BB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761A1D0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2D88E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1D789808" w14:textId="77777777" w:rsidTr="00D04962">
        <w:trPr>
          <w:trHeight w:val="340"/>
        </w:trPr>
        <w:tc>
          <w:tcPr>
            <w:tcW w:w="600" w:type="dxa"/>
            <w:noWrap/>
            <w:hideMark/>
          </w:tcPr>
          <w:p w14:paraId="1BA42AE0"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104</w:t>
            </w:r>
          </w:p>
        </w:tc>
        <w:tc>
          <w:tcPr>
            <w:tcW w:w="5049" w:type="dxa"/>
            <w:hideMark/>
          </w:tcPr>
          <w:p w14:paraId="040D910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El ABC de los Fideicomisos Públicos</w:t>
            </w:r>
          </w:p>
        </w:tc>
        <w:tc>
          <w:tcPr>
            <w:tcW w:w="1276" w:type="dxa"/>
            <w:hideMark/>
          </w:tcPr>
          <w:p w14:paraId="1782194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7510A12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1A03C97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01-ago</w:t>
            </w:r>
          </w:p>
        </w:tc>
        <w:tc>
          <w:tcPr>
            <w:tcW w:w="1022" w:type="dxa"/>
            <w:hideMark/>
          </w:tcPr>
          <w:p w14:paraId="1E5386D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03-oct</w:t>
            </w:r>
          </w:p>
        </w:tc>
        <w:tc>
          <w:tcPr>
            <w:tcW w:w="1185" w:type="dxa"/>
            <w:noWrap/>
            <w:hideMark/>
          </w:tcPr>
          <w:p w14:paraId="0569701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38FE688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12FD60D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r>
      <w:tr w:rsidR="007323AF" w:rsidRPr="008434ED" w14:paraId="293255EE" w14:textId="77777777" w:rsidTr="00D04962">
        <w:trPr>
          <w:trHeight w:val="340"/>
        </w:trPr>
        <w:tc>
          <w:tcPr>
            <w:tcW w:w="600" w:type="dxa"/>
            <w:noWrap/>
            <w:hideMark/>
          </w:tcPr>
          <w:p w14:paraId="366D3DC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105</w:t>
            </w:r>
          </w:p>
        </w:tc>
        <w:tc>
          <w:tcPr>
            <w:tcW w:w="5049" w:type="dxa"/>
            <w:hideMark/>
          </w:tcPr>
          <w:p w14:paraId="17E7D11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Análisis de ofertas </w:t>
            </w:r>
          </w:p>
        </w:tc>
        <w:tc>
          <w:tcPr>
            <w:tcW w:w="1276" w:type="dxa"/>
            <w:hideMark/>
          </w:tcPr>
          <w:p w14:paraId="334D120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EB8A8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D240A5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22-ago</w:t>
            </w:r>
          </w:p>
        </w:tc>
        <w:tc>
          <w:tcPr>
            <w:tcW w:w="1022" w:type="dxa"/>
            <w:hideMark/>
          </w:tcPr>
          <w:p w14:paraId="6AAC8F8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w:t>
            </w:r>
          </w:p>
        </w:tc>
        <w:tc>
          <w:tcPr>
            <w:tcW w:w="1185" w:type="dxa"/>
            <w:noWrap/>
            <w:hideMark/>
          </w:tcPr>
          <w:p w14:paraId="790B209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996" w:type="dxa"/>
            <w:hideMark/>
          </w:tcPr>
          <w:p w14:paraId="3AEED01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w:t>
            </w:r>
          </w:p>
        </w:tc>
        <w:tc>
          <w:tcPr>
            <w:tcW w:w="1061" w:type="dxa"/>
            <w:hideMark/>
          </w:tcPr>
          <w:p w14:paraId="76B2173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r>
      <w:tr w:rsidR="007323AF" w:rsidRPr="008434ED" w14:paraId="6BDBC403" w14:textId="77777777" w:rsidTr="00D04962">
        <w:trPr>
          <w:trHeight w:val="340"/>
        </w:trPr>
        <w:tc>
          <w:tcPr>
            <w:tcW w:w="600" w:type="dxa"/>
            <w:noWrap/>
            <w:hideMark/>
          </w:tcPr>
          <w:p w14:paraId="0B174C21"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106</w:t>
            </w:r>
          </w:p>
        </w:tc>
        <w:tc>
          <w:tcPr>
            <w:tcW w:w="5049" w:type="dxa"/>
            <w:hideMark/>
          </w:tcPr>
          <w:p w14:paraId="17D0381A"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Tutorial Actualización del NEC-2014 para Sistemas Fotovoltaicos</w:t>
            </w:r>
          </w:p>
        </w:tc>
        <w:tc>
          <w:tcPr>
            <w:tcW w:w="1276" w:type="dxa"/>
            <w:hideMark/>
          </w:tcPr>
          <w:p w14:paraId="2A04F4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1B1419F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6D35519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07-ago</w:t>
            </w:r>
          </w:p>
        </w:tc>
        <w:tc>
          <w:tcPr>
            <w:tcW w:w="1022" w:type="dxa"/>
            <w:hideMark/>
          </w:tcPr>
          <w:p w14:paraId="318778B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08-ago</w:t>
            </w:r>
          </w:p>
        </w:tc>
        <w:tc>
          <w:tcPr>
            <w:tcW w:w="1185" w:type="dxa"/>
            <w:noWrap/>
            <w:hideMark/>
          </w:tcPr>
          <w:p w14:paraId="352F490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7211094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129EA99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4B8B5C64" w14:textId="77777777" w:rsidTr="00D04962">
        <w:trPr>
          <w:trHeight w:val="340"/>
        </w:trPr>
        <w:tc>
          <w:tcPr>
            <w:tcW w:w="600" w:type="dxa"/>
            <w:noWrap/>
            <w:hideMark/>
          </w:tcPr>
          <w:p w14:paraId="68FBAAF6"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107</w:t>
            </w:r>
          </w:p>
        </w:tc>
        <w:tc>
          <w:tcPr>
            <w:tcW w:w="5049" w:type="dxa"/>
            <w:hideMark/>
          </w:tcPr>
          <w:p w14:paraId="19DA939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Capacitación de la nueva tecnología </w:t>
            </w:r>
            <w:proofErr w:type="gramStart"/>
            <w:r w:rsidRPr="008434ED">
              <w:rPr>
                <w:rFonts w:asciiTheme="minorHAnsi" w:hAnsiTheme="minorHAnsi" w:cs="Arial"/>
                <w:color w:val="000000" w:themeColor="text1"/>
                <w:sz w:val="20"/>
                <w:szCs w:val="20"/>
                <w:lang w:eastAsia="es-CR"/>
              </w:rPr>
              <w:t>HTML5  con</w:t>
            </w:r>
            <w:proofErr w:type="gramEnd"/>
            <w:r w:rsidRPr="008434ED">
              <w:rPr>
                <w:rFonts w:asciiTheme="minorHAnsi" w:hAnsiTheme="minorHAnsi" w:cs="Arial"/>
                <w:color w:val="000000" w:themeColor="text1"/>
                <w:sz w:val="20"/>
                <w:szCs w:val="20"/>
                <w:lang w:eastAsia="es-CR"/>
              </w:rPr>
              <w:t xml:space="preserve"> enfoque al uso de las nuevas plantillas y características de la herramienta SHIFT.</w:t>
            </w:r>
          </w:p>
        </w:tc>
        <w:tc>
          <w:tcPr>
            <w:tcW w:w="1276" w:type="dxa"/>
            <w:hideMark/>
          </w:tcPr>
          <w:p w14:paraId="715C8A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0636720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71C0491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14-sep</w:t>
            </w:r>
          </w:p>
        </w:tc>
        <w:tc>
          <w:tcPr>
            <w:tcW w:w="1022" w:type="dxa"/>
            <w:hideMark/>
          </w:tcPr>
          <w:p w14:paraId="78C097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17-nov</w:t>
            </w:r>
          </w:p>
        </w:tc>
        <w:tc>
          <w:tcPr>
            <w:tcW w:w="1185" w:type="dxa"/>
            <w:noWrap/>
            <w:hideMark/>
          </w:tcPr>
          <w:p w14:paraId="0F89800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c>
          <w:tcPr>
            <w:tcW w:w="996" w:type="dxa"/>
            <w:hideMark/>
          </w:tcPr>
          <w:p w14:paraId="290175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c>
          <w:tcPr>
            <w:tcW w:w="1061" w:type="dxa"/>
            <w:hideMark/>
          </w:tcPr>
          <w:p w14:paraId="37F4F5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r>
      <w:tr w:rsidR="007323AF" w:rsidRPr="008434ED" w14:paraId="3BD802B9" w14:textId="77777777" w:rsidTr="00D04962">
        <w:trPr>
          <w:trHeight w:val="340"/>
        </w:trPr>
        <w:tc>
          <w:tcPr>
            <w:tcW w:w="600" w:type="dxa"/>
            <w:noWrap/>
            <w:hideMark/>
          </w:tcPr>
          <w:p w14:paraId="3C64334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108</w:t>
            </w:r>
          </w:p>
        </w:tc>
        <w:tc>
          <w:tcPr>
            <w:tcW w:w="5049" w:type="dxa"/>
            <w:hideMark/>
          </w:tcPr>
          <w:p w14:paraId="6B0F370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Capacitación Teórico/Práctica en </w:t>
            </w:r>
            <w:proofErr w:type="spellStart"/>
            <w:r w:rsidRPr="008434ED">
              <w:rPr>
                <w:rFonts w:asciiTheme="minorHAnsi" w:hAnsiTheme="minorHAnsi" w:cs="Arial"/>
                <w:color w:val="000000" w:themeColor="text1"/>
                <w:sz w:val="20"/>
                <w:szCs w:val="20"/>
                <w:lang w:eastAsia="es-CR"/>
              </w:rPr>
              <w:t>Testing</w:t>
            </w:r>
            <w:proofErr w:type="spellEnd"/>
          </w:p>
        </w:tc>
        <w:tc>
          <w:tcPr>
            <w:tcW w:w="1276" w:type="dxa"/>
            <w:hideMark/>
          </w:tcPr>
          <w:p w14:paraId="41BEEF6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c>
          <w:tcPr>
            <w:tcW w:w="1163" w:type="dxa"/>
            <w:hideMark/>
          </w:tcPr>
          <w:p w14:paraId="54F2C6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0ABF61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06-sep</w:t>
            </w:r>
          </w:p>
        </w:tc>
        <w:tc>
          <w:tcPr>
            <w:tcW w:w="1022" w:type="dxa"/>
            <w:hideMark/>
          </w:tcPr>
          <w:p w14:paraId="600D9C3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04-oct</w:t>
            </w:r>
          </w:p>
        </w:tc>
        <w:tc>
          <w:tcPr>
            <w:tcW w:w="1185" w:type="dxa"/>
            <w:noWrap/>
            <w:hideMark/>
          </w:tcPr>
          <w:p w14:paraId="052EB01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6B272E6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1061" w:type="dxa"/>
            <w:hideMark/>
          </w:tcPr>
          <w:p w14:paraId="592D59B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r>
      <w:tr w:rsidR="007323AF" w:rsidRPr="008434ED" w14:paraId="37FCA1F2" w14:textId="77777777" w:rsidTr="00D04962">
        <w:trPr>
          <w:trHeight w:val="340"/>
        </w:trPr>
        <w:tc>
          <w:tcPr>
            <w:tcW w:w="600" w:type="dxa"/>
            <w:noWrap/>
            <w:hideMark/>
          </w:tcPr>
          <w:p w14:paraId="68ED37F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109</w:t>
            </w:r>
          </w:p>
        </w:tc>
        <w:tc>
          <w:tcPr>
            <w:tcW w:w="5049" w:type="dxa"/>
            <w:hideMark/>
          </w:tcPr>
          <w:p w14:paraId="6F89DB5F"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Amparo Constitucional y de Legalidad</w:t>
            </w:r>
          </w:p>
        </w:tc>
        <w:tc>
          <w:tcPr>
            <w:tcW w:w="1276" w:type="dxa"/>
            <w:hideMark/>
          </w:tcPr>
          <w:p w14:paraId="16B1AC0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392113D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503A2C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22-sep</w:t>
            </w:r>
          </w:p>
        </w:tc>
        <w:tc>
          <w:tcPr>
            <w:tcW w:w="1022" w:type="dxa"/>
            <w:hideMark/>
          </w:tcPr>
          <w:p w14:paraId="3789A86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29-sep</w:t>
            </w:r>
          </w:p>
        </w:tc>
        <w:tc>
          <w:tcPr>
            <w:tcW w:w="1185" w:type="dxa"/>
            <w:noWrap/>
            <w:hideMark/>
          </w:tcPr>
          <w:p w14:paraId="370E630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3DF9640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237E1BC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1AA63512" w14:textId="77777777" w:rsidTr="00D04962">
        <w:trPr>
          <w:trHeight w:val="340"/>
        </w:trPr>
        <w:tc>
          <w:tcPr>
            <w:tcW w:w="600" w:type="dxa"/>
            <w:noWrap/>
            <w:hideMark/>
          </w:tcPr>
          <w:p w14:paraId="71DD9608"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110</w:t>
            </w:r>
          </w:p>
        </w:tc>
        <w:tc>
          <w:tcPr>
            <w:tcW w:w="5049" w:type="dxa"/>
            <w:hideMark/>
          </w:tcPr>
          <w:p w14:paraId="5CD197E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Herramientas para una cultura de colaboración</w:t>
            </w:r>
          </w:p>
        </w:tc>
        <w:tc>
          <w:tcPr>
            <w:tcW w:w="1276" w:type="dxa"/>
            <w:hideMark/>
          </w:tcPr>
          <w:p w14:paraId="6FBE7C5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79B62C7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CD4B70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05-oct</w:t>
            </w:r>
          </w:p>
        </w:tc>
        <w:tc>
          <w:tcPr>
            <w:tcW w:w="1022" w:type="dxa"/>
            <w:hideMark/>
          </w:tcPr>
          <w:p w14:paraId="677F8E9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07-oct</w:t>
            </w:r>
          </w:p>
        </w:tc>
        <w:tc>
          <w:tcPr>
            <w:tcW w:w="1185" w:type="dxa"/>
            <w:noWrap/>
            <w:hideMark/>
          </w:tcPr>
          <w:p w14:paraId="238E366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21C92D4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6</w:t>
            </w:r>
          </w:p>
        </w:tc>
        <w:tc>
          <w:tcPr>
            <w:tcW w:w="1061" w:type="dxa"/>
            <w:hideMark/>
          </w:tcPr>
          <w:p w14:paraId="3DDB21A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r>
      <w:tr w:rsidR="007323AF" w:rsidRPr="008434ED" w14:paraId="39545984" w14:textId="77777777" w:rsidTr="00D04962">
        <w:trPr>
          <w:trHeight w:val="340"/>
        </w:trPr>
        <w:tc>
          <w:tcPr>
            <w:tcW w:w="600" w:type="dxa"/>
            <w:noWrap/>
            <w:hideMark/>
          </w:tcPr>
          <w:p w14:paraId="754EB89F"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111</w:t>
            </w:r>
          </w:p>
        </w:tc>
        <w:tc>
          <w:tcPr>
            <w:tcW w:w="5049" w:type="dxa"/>
            <w:hideMark/>
          </w:tcPr>
          <w:p w14:paraId="680D97BB" w14:textId="77777777" w:rsidR="007323AF" w:rsidRPr="008434ED" w:rsidRDefault="007323AF" w:rsidP="00E24BAF">
            <w:pPr>
              <w:jc w:val="left"/>
              <w:rPr>
                <w:rFonts w:asciiTheme="minorHAnsi" w:hAnsiTheme="minorHAnsi" w:cs="Arial"/>
                <w:color w:val="000000" w:themeColor="text1"/>
                <w:sz w:val="20"/>
                <w:szCs w:val="20"/>
                <w:lang w:eastAsia="es-CR"/>
              </w:rPr>
            </w:pPr>
            <w:proofErr w:type="spellStart"/>
            <w:r w:rsidRPr="008434ED">
              <w:rPr>
                <w:rFonts w:asciiTheme="minorHAnsi" w:hAnsiTheme="minorHAnsi" w:cs="Arial"/>
                <w:color w:val="000000" w:themeColor="text1"/>
                <w:sz w:val="20"/>
                <w:szCs w:val="20"/>
                <w:lang w:eastAsia="es-CR"/>
              </w:rPr>
              <w:t>Scrum</w:t>
            </w:r>
            <w:proofErr w:type="spellEnd"/>
            <w:r w:rsidRPr="008434ED">
              <w:rPr>
                <w:rFonts w:asciiTheme="minorHAnsi" w:hAnsiTheme="minorHAnsi" w:cs="Arial"/>
                <w:color w:val="000000" w:themeColor="text1"/>
                <w:sz w:val="20"/>
                <w:szCs w:val="20"/>
                <w:lang w:eastAsia="es-CR"/>
              </w:rPr>
              <w:t xml:space="preserve"> Master Certificado Profesional (SMPC)</w:t>
            </w:r>
          </w:p>
        </w:tc>
        <w:tc>
          <w:tcPr>
            <w:tcW w:w="1276" w:type="dxa"/>
            <w:hideMark/>
          </w:tcPr>
          <w:p w14:paraId="6C82D76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728E1E3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512962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06-sep</w:t>
            </w:r>
          </w:p>
        </w:tc>
        <w:tc>
          <w:tcPr>
            <w:tcW w:w="1022" w:type="dxa"/>
            <w:hideMark/>
          </w:tcPr>
          <w:p w14:paraId="3BB73F0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07-sep</w:t>
            </w:r>
          </w:p>
        </w:tc>
        <w:tc>
          <w:tcPr>
            <w:tcW w:w="1185" w:type="dxa"/>
            <w:noWrap/>
            <w:hideMark/>
          </w:tcPr>
          <w:p w14:paraId="7FF8B32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02FE867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797930D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4A12ACA0" w14:textId="77777777" w:rsidTr="00D04962">
        <w:trPr>
          <w:trHeight w:val="340"/>
        </w:trPr>
        <w:tc>
          <w:tcPr>
            <w:tcW w:w="600" w:type="dxa"/>
            <w:noWrap/>
            <w:hideMark/>
          </w:tcPr>
          <w:p w14:paraId="73FAF597"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lastRenderedPageBreak/>
              <w:t>112</w:t>
            </w:r>
          </w:p>
        </w:tc>
        <w:tc>
          <w:tcPr>
            <w:tcW w:w="5049" w:type="dxa"/>
            <w:hideMark/>
          </w:tcPr>
          <w:p w14:paraId="7DAC9D7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Redacción de Documentos para 10 personas de Administración Salarial</w:t>
            </w:r>
          </w:p>
        </w:tc>
        <w:tc>
          <w:tcPr>
            <w:tcW w:w="1276" w:type="dxa"/>
            <w:hideMark/>
          </w:tcPr>
          <w:p w14:paraId="6222932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6374622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2E5B52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09-oct</w:t>
            </w:r>
          </w:p>
        </w:tc>
        <w:tc>
          <w:tcPr>
            <w:tcW w:w="1022" w:type="dxa"/>
            <w:hideMark/>
          </w:tcPr>
          <w:p w14:paraId="41645EB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09-oct</w:t>
            </w:r>
          </w:p>
        </w:tc>
        <w:tc>
          <w:tcPr>
            <w:tcW w:w="1185" w:type="dxa"/>
            <w:noWrap/>
            <w:hideMark/>
          </w:tcPr>
          <w:p w14:paraId="42930E8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996" w:type="dxa"/>
            <w:hideMark/>
          </w:tcPr>
          <w:p w14:paraId="1EA1B6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1061" w:type="dxa"/>
            <w:hideMark/>
          </w:tcPr>
          <w:p w14:paraId="3CE220D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4A41EE10" w14:textId="77777777" w:rsidTr="00D04962">
        <w:trPr>
          <w:trHeight w:val="340"/>
        </w:trPr>
        <w:tc>
          <w:tcPr>
            <w:tcW w:w="600" w:type="dxa"/>
            <w:noWrap/>
            <w:hideMark/>
          </w:tcPr>
          <w:p w14:paraId="49754BC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113</w:t>
            </w:r>
          </w:p>
        </w:tc>
        <w:tc>
          <w:tcPr>
            <w:tcW w:w="5049" w:type="dxa"/>
            <w:hideMark/>
          </w:tcPr>
          <w:p w14:paraId="33E88FA5"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Responsabilidad del servidor en Contratación Administrativa</w:t>
            </w:r>
          </w:p>
        </w:tc>
        <w:tc>
          <w:tcPr>
            <w:tcW w:w="1276" w:type="dxa"/>
            <w:hideMark/>
          </w:tcPr>
          <w:p w14:paraId="7BDB86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2FD4381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7B77DBA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26-sep</w:t>
            </w:r>
          </w:p>
        </w:tc>
        <w:tc>
          <w:tcPr>
            <w:tcW w:w="1022" w:type="dxa"/>
            <w:hideMark/>
          </w:tcPr>
          <w:p w14:paraId="4033BDE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05-oct</w:t>
            </w:r>
          </w:p>
        </w:tc>
        <w:tc>
          <w:tcPr>
            <w:tcW w:w="1185" w:type="dxa"/>
            <w:noWrap/>
            <w:hideMark/>
          </w:tcPr>
          <w:p w14:paraId="1C097ED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w:t>
            </w:r>
          </w:p>
        </w:tc>
        <w:tc>
          <w:tcPr>
            <w:tcW w:w="996" w:type="dxa"/>
            <w:hideMark/>
          </w:tcPr>
          <w:p w14:paraId="3354E1B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28</w:t>
            </w:r>
          </w:p>
        </w:tc>
        <w:tc>
          <w:tcPr>
            <w:tcW w:w="1061" w:type="dxa"/>
            <w:hideMark/>
          </w:tcPr>
          <w:p w14:paraId="5A6405D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38</w:t>
            </w:r>
          </w:p>
        </w:tc>
      </w:tr>
      <w:tr w:rsidR="007323AF" w:rsidRPr="008434ED" w14:paraId="0C6A90FE" w14:textId="77777777" w:rsidTr="00D04962">
        <w:trPr>
          <w:trHeight w:val="340"/>
        </w:trPr>
        <w:tc>
          <w:tcPr>
            <w:tcW w:w="600" w:type="dxa"/>
            <w:noWrap/>
            <w:hideMark/>
          </w:tcPr>
          <w:p w14:paraId="5E56C28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114</w:t>
            </w:r>
          </w:p>
        </w:tc>
        <w:tc>
          <w:tcPr>
            <w:tcW w:w="5049" w:type="dxa"/>
            <w:hideMark/>
          </w:tcPr>
          <w:p w14:paraId="4172031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Seminario Nacional de Gestión Ética 2017</w:t>
            </w:r>
          </w:p>
        </w:tc>
        <w:tc>
          <w:tcPr>
            <w:tcW w:w="1276" w:type="dxa"/>
            <w:hideMark/>
          </w:tcPr>
          <w:p w14:paraId="4DED9D3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2FB422B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2CA5808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02-oct</w:t>
            </w:r>
          </w:p>
        </w:tc>
        <w:tc>
          <w:tcPr>
            <w:tcW w:w="1022" w:type="dxa"/>
            <w:hideMark/>
          </w:tcPr>
          <w:p w14:paraId="643FB88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02-oct</w:t>
            </w:r>
          </w:p>
        </w:tc>
        <w:tc>
          <w:tcPr>
            <w:tcW w:w="1185" w:type="dxa"/>
            <w:noWrap/>
            <w:hideMark/>
          </w:tcPr>
          <w:p w14:paraId="7B96901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5A23CBE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c>
          <w:tcPr>
            <w:tcW w:w="1061" w:type="dxa"/>
            <w:hideMark/>
          </w:tcPr>
          <w:p w14:paraId="2A514FA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19</w:t>
            </w:r>
          </w:p>
        </w:tc>
      </w:tr>
      <w:tr w:rsidR="007323AF" w:rsidRPr="008434ED" w14:paraId="35B824AD" w14:textId="77777777" w:rsidTr="00D04962">
        <w:trPr>
          <w:trHeight w:val="340"/>
        </w:trPr>
        <w:tc>
          <w:tcPr>
            <w:tcW w:w="600" w:type="dxa"/>
            <w:noWrap/>
            <w:hideMark/>
          </w:tcPr>
          <w:p w14:paraId="6F491E6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115</w:t>
            </w:r>
          </w:p>
        </w:tc>
        <w:tc>
          <w:tcPr>
            <w:tcW w:w="5049" w:type="dxa"/>
            <w:hideMark/>
          </w:tcPr>
          <w:p w14:paraId="631FAC0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Liderazgo para la Dirección Ejecutiva</w:t>
            </w:r>
          </w:p>
        </w:tc>
        <w:tc>
          <w:tcPr>
            <w:tcW w:w="1276" w:type="dxa"/>
            <w:hideMark/>
          </w:tcPr>
          <w:p w14:paraId="51188B1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359D1B2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72724D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20-oct</w:t>
            </w:r>
          </w:p>
        </w:tc>
        <w:tc>
          <w:tcPr>
            <w:tcW w:w="1022" w:type="dxa"/>
            <w:hideMark/>
          </w:tcPr>
          <w:p w14:paraId="63BD5A7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20-oct</w:t>
            </w:r>
          </w:p>
        </w:tc>
        <w:tc>
          <w:tcPr>
            <w:tcW w:w="1185" w:type="dxa"/>
            <w:noWrap/>
            <w:hideMark/>
          </w:tcPr>
          <w:p w14:paraId="72448BE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14</w:t>
            </w:r>
          </w:p>
        </w:tc>
        <w:tc>
          <w:tcPr>
            <w:tcW w:w="996" w:type="dxa"/>
            <w:hideMark/>
          </w:tcPr>
          <w:p w14:paraId="4AB8F73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17</w:t>
            </w:r>
          </w:p>
        </w:tc>
        <w:tc>
          <w:tcPr>
            <w:tcW w:w="1061" w:type="dxa"/>
            <w:hideMark/>
          </w:tcPr>
          <w:p w14:paraId="34F1A79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31</w:t>
            </w:r>
          </w:p>
        </w:tc>
      </w:tr>
      <w:tr w:rsidR="007323AF" w:rsidRPr="008434ED" w14:paraId="74CF9E7C" w14:textId="77777777" w:rsidTr="00D04962">
        <w:trPr>
          <w:trHeight w:val="340"/>
        </w:trPr>
        <w:tc>
          <w:tcPr>
            <w:tcW w:w="600" w:type="dxa"/>
            <w:noWrap/>
            <w:hideMark/>
          </w:tcPr>
          <w:p w14:paraId="7463D73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116</w:t>
            </w:r>
          </w:p>
        </w:tc>
        <w:tc>
          <w:tcPr>
            <w:tcW w:w="5049" w:type="dxa"/>
            <w:hideMark/>
          </w:tcPr>
          <w:p w14:paraId="3545298F"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Trabajo en Equipo para la Auditoría</w:t>
            </w:r>
          </w:p>
        </w:tc>
        <w:tc>
          <w:tcPr>
            <w:tcW w:w="1276" w:type="dxa"/>
            <w:hideMark/>
          </w:tcPr>
          <w:p w14:paraId="39582A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163" w:type="dxa"/>
            <w:hideMark/>
          </w:tcPr>
          <w:p w14:paraId="065397B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FEFF56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03-nov</w:t>
            </w:r>
          </w:p>
        </w:tc>
        <w:tc>
          <w:tcPr>
            <w:tcW w:w="1022" w:type="dxa"/>
            <w:hideMark/>
          </w:tcPr>
          <w:p w14:paraId="43A6A43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03-nov</w:t>
            </w:r>
          </w:p>
        </w:tc>
        <w:tc>
          <w:tcPr>
            <w:tcW w:w="1185" w:type="dxa"/>
            <w:noWrap/>
            <w:hideMark/>
          </w:tcPr>
          <w:p w14:paraId="6AF7DC5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w:t>
            </w:r>
          </w:p>
        </w:tc>
        <w:tc>
          <w:tcPr>
            <w:tcW w:w="996" w:type="dxa"/>
            <w:hideMark/>
          </w:tcPr>
          <w:p w14:paraId="41CC5B6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29</w:t>
            </w:r>
          </w:p>
        </w:tc>
        <w:tc>
          <w:tcPr>
            <w:tcW w:w="1061" w:type="dxa"/>
            <w:hideMark/>
          </w:tcPr>
          <w:p w14:paraId="57DA828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58</w:t>
            </w:r>
          </w:p>
        </w:tc>
      </w:tr>
      <w:tr w:rsidR="007323AF" w:rsidRPr="008434ED" w14:paraId="44B39031" w14:textId="77777777" w:rsidTr="00D04962">
        <w:trPr>
          <w:trHeight w:val="340"/>
        </w:trPr>
        <w:tc>
          <w:tcPr>
            <w:tcW w:w="600" w:type="dxa"/>
            <w:noWrap/>
            <w:hideMark/>
          </w:tcPr>
          <w:p w14:paraId="5BFFE285"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117</w:t>
            </w:r>
          </w:p>
        </w:tc>
        <w:tc>
          <w:tcPr>
            <w:tcW w:w="5049" w:type="dxa"/>
            <w:hideMark/>
          </w:tcPr>
          <w:p w14:paraId="02A202AE"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Inteligencia emocional</w:t>
            </w:r>
          </w:p>
        </w:tc>
        <w:tc>
          <w:tcPr>
            <w:tcW w:w="1276" w:type="dxa"/>
            <w:hideMark/>
          </w:tcPr>
          <w:p w14:paraId="1C4D721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621E2AD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3A5DF56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23-oct</w:t>
            </w:r>
          </w:p>
        </w:tc>
        <w:tc>
          <w:tcPr>
            <w:tcW w:w="1022" w:type="dxa"/>
            <w:hideMark/>
          </w:tcPr>
          <w:p w14:paraId="419B9FC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23-oct</w:t>
            </w:r>
          </w:p>
        </w:tc>
        <w:tc>
          <w:tcPr>
            <w:tcW w:w="1185" w:type="dxa"/>
            <w:noWrap/>
            <w:hideMark/>
          </w:tcPr>
          <w:p w14:paraId="0A4E1DD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w:t>
            </w:r>
          </w:p>
        </w:tc>
        <w:tc>
          <w:tcPr>
            <w:tcW w:w="996" w:type="dxa"/>
            <w:hideMark/>
          </w:tcPr>
          <w:p w14:paraId="71DC8F6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w:t>
            </w:r>
          </w:p>
        </w:tc>
        <w:tc>
          <w:tcPr>
            <w:tcW w:w="1061" w:type="dxa"/>
            <w:hideMark/>
          </w:tcPr>
          <w:p w14:paraId="3577819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40</w:t>
            </w:r>
          </w:p>
        </w:tc>
      </w:tr>
      <w:tr w:rsidR="007323AF" w:rsidRPr="008434ED" w14:paraId="0ECED7C7" w14:textId="77777777" w:rsidTr="00D04962">
        <w:trPr>
          <w:trHeight w:val="340"/>
        </w:trPr>
        <w:tc>
          <w:tcPr>
            <w:tcW w:w="600" w:type="dxa"/>
            <w:noWrap/>
            <w:hideMark/>
          </w:tcPr>
          <w:p w14:paraId="37AF77D3"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118</w:t>
            </w:r>
          </w:p>
        </w:tc>
        <w:tc>
          <w:tcPr>
            <w:tcW w:w="5049" w:type="dxa"/>
            <w:noWrap/>
            <w:hideMark/>
          </w:tcPr>
          <w:p w14:paraId="6194B33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Energía solar fotovoltaica</w:t>
            </w:r>
          </w:p>
        </w:tc>
        <w:tc>
          <w:tcPr>
            <w:tcW w:w="1276" w:type="dxa"/>
            <w:noWrap/>
            <w:hideMark/>
          </w:tcPr>
          <w:p w14:paraId="20AB3A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32</w:t>
            </w:r>
          </w:p>
        </w:tc>
        <w:tc>
          <w:tcPr>
            <w:tcW w:w="1163" w:type="dxa"/>
            <w:hideMark/>
          </w:tcPr>
          <w:p w14:paraId="6401D93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35F7EC4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23-oct</w:t>
            </w:r>
          </w:p>
        </w:tc>
        <w:tc>
          <w:tcPr>
            <w:tcW w:w="1022" w:type="dxa"/>
            <w:hideMark/>
          </w:tcPr>
          <w:p w14:paraId="032F2D18"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26-oct</w:t>
            </w:r>
          </w:p>
        </w:tc>
        <w:tc>
          <w:tcPr>
            <w:tcW w:w="1185" w:type="dxa"/>
            <w:noWrap/>
            <w:hideMark/>
          </w:tcPr>
          <w:p w14:paraId="43E19D0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996" w:type="dxa"/>
            <w:hideMark/>
          </w:tcPr>
          <w:p w14:paraId="4151EEE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7F482C0C"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r>
      <w:tr w:rsidR="007323AF" w:rsidRPr="008434ED" w14:paraId="1AC36B19" w14:textId="77777777" w:rsidTr="00D04962">
        <w:trPr>
          <w:trHeight w:val="340"/>
        </w:trPr>
        <w:tc>
          <w:tcPr>
            <w:tcW w:w="600" w:type="dxa"/>
            <w:noWrap/>
            <w:hideMark/>
          </w:tcPr>
          <w:p w14:paraId="303893E2"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119</w:t>
            </w:r>
          </w:p>
        </w:tc>
        <w:tc>
          <w:tcPr>
            <w:tcW w:w="5049" w:type="dxa"/>
            <w:hideMark/>
          </w:tcPr>
          <w:p w14:paraId="058E0D7C"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Curso básico para operadores de plantas de tratamiento de aguas residuales</w:t>
            </w:r>
          </w:p>
        </w:tc>
        <w:tc>
          <w:tcPr>
            <w:tcW w:w="1276" w:type="dxa"/>
            <w:hideMark/>
          </w:tcPr>
          <w:p w14:paraId="35A8135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w:t>
            </w:r>
          </w:p>
        </w:tc>
        <w:tc>
          <w:tcPr>
            <w:tcW w:w="1163" w:type="dxa"/>
            <w:hideMark/>
          </w:tcPr>
          <w:p w14:paraId="0BFB649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464E1F1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25-oct</w:t>
            </w:r>
          </w:p>
        </w:tc>
        <w:tc>
          <w:tcPr>
            <w:tcW w:w="1022" w:type="dxa"/>
            <w:hideMark/>
          </w:tcPr>
          <w:p w14:paraId="3E0A837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27-oct</w:t>
            </w:r>
          </w:p>
        </w:tc>
        <w:tc>
          <w:tcPr>
            <w:tcW w:w="1185" w:type="dxa"/>
            <w:noWrap/>
            <w:hideMark/>
          </w:tcPr>
          <w:p w14:paraId="3462B0E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4929F9C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w:t>
            </w:r>
          </w:p>
        </w:tc>
        <w:tc>
          <w:tcPr>
            <w:tcW w:w="1061" w:type="dxa"/>
            <w:hideMark/>
          </w:tcPr>
          <w:p w14:paraId="6A60B31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r>
      <w:tr w:rsidR="007323AF" w:rsidRPr="008434ED" w14:paraId="237E5F6A" w14:textId="77777777" w:rsidTr="00D04962">
        <w:trPr>
          <w:trHeight w:val="340"/>
        </w:trPr>
        <w:tc>
          <w:tcPr>
            <w:tcW w:w="600" w:type="dxa"/>
            <w:noWrap/>
            <w:hideMark/>
          </w:tcPr>
          <w:p w14:paraId="55F06D94"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120</w:t>
            </w:r>
          </w:p>
        </w:tc>
        <w:tc>
          <w:tcPr>
            <w:tcW w:w="5049" w:type="dxa"/>
            <w:hideMark/>
          </w:tcPr>
          <w:p w14:paraId="03A8BC42"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Programa de Desarrollo Personal: Trabajo en equipo, Comunicación asertiva, Relaciones humanas, Inteligencia emocional y Autocuidado</w:t>
            </w:r>
          </w:p>
        </w:tc>
        <w:tc>
          <w:tcPr>
            <w:tcW w:w="1276" w:type="dxa"/>
            <w:hideMark/>
          </w:tcPr>
          <w:p w14:paraId="7B4ADC4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9</w:t>
            </w:r>
          </w:p>
        </w:tc>
        <w:tc>
          <w:tcPr>
            <w:tcW w:w="1163" w:type="dxa"/>
            <w:hideMark/>
          </w:tcPr>
          <w:p w14:paraId="01F0B73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0AB2119A"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07-nov</w:t>
            </w:r>
          </w:p>
        </w:tc>
        <w:tc>
          <w:tcPr>
            <w:tcW w:w="1022" w:type="dxa"/>
            <w:hideMark/>
          </w:tcPr>
          <w:p w14:paraId="6C59F92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24-nov</w:t>
            </w:r>
          </w:p>
        </w:tc>
        <w:tc>
          <w:tcPr>
            <w:tcW w:w="1185" w:type="dxa"/>
            <w:noWrap/>
            <w:hideMark/>
          </w:tcPr>
          <w:p w14:paraId="52B7D3C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43</w:t>
            </w:r>
          </w:p>
        </w:tc>
        <w:tc>
          <w:tcPr>
            <w:tcW w:w="996" w:type="dxa"/>
            <w:hideMark/>
          </w:tcPr>
          <w:p w14:paraId="71435D3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82</w:t>
            </w:r>
          </w:p>
        </w:tc>
        <w:tc>
          <w:tcPr>
            <w:tcW w:w="1061" w:type="dxa"/>
            <w:hideMark/>
          </w:tcPr>
          <w:p w14:paraId="405BF979"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125</w:t>
            </w:r>
          </w:p>
        </w:tc>
      </w:tr>
      <w:tr w:rsidR="007323AF" w:rsidRPr="008434ED" w14:paraId="28BB432E" w14:textId="77777777" w:rsidTr="00D04962">
        <w:trPr>
          <w:trHeight w:val="340"/>
        </w:trPr>
        <w:tc>
          <w:tcPr>
            <w:tcW w:w="600" w:type="dxa"/>
            <w:noWrap/>
            <w:hideMark/>
          </w:tcPr>
          <w:p w14:paraId="421F31C9"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121</w:t>
            </w:r>
          </w:p>
        </w:tc>
        <w:tc>
          <w:tcPr>
            <w:tcW w:w="5049" w:type="dxa"/>
            <w:hideMark/>
          </w:tcPr>
          <w:p w14:paraId="41C5C269"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Elementos básicos de manejo de conflictos para posiciones con personal a cargo</w:t>
            </w:r>
          </w:p>
        </w:tc>
        <w:tc>
          <w:tcPr>
            <w:tcW w:w="1276" w:type="dxa"/>
            <w:hideMark/>
          </w:tcPr>
          <w:p w14:paraId="5AC0208B"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17AD4BA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hideMark/>
          </w:tcPr>
          <w:p w14:paraId="6E3B8F9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13-nov</w:t>
            </w:r>
          </w:p>
        </w:tc>
        <w:tc>
          <w:tcPr>
            <w:tcW w:w="1022" w:type="dxa"/>
            <w:hideMark/>
          </w:tcPr>
          <w:p w14:paraId="7DFFA854"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04-dic</w:t>
            </w:r>
          </w:p>
        </w:tc>
        <w:tc>
          <w:tcPr>
            <w:tcW w:w="1185" w:type="dxa"/>
            <w:noWrap/>
            <w:hideMark/>
          </w:tcPr>
          <w:p w14:paraId="53E9AC0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w:t>
            </w:r>
          </w:p>
        </w:tc>
        <w:tc>
          <w:tcPr>
            <w:tcW w:w="996" w:type="dxa"/>
            <w:hideMark/>
          </w:tcPr>
          <w:p w14:paraId="467A7392"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62B083C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w:t>
            </w:r>
          </w:p>
        </w:tc>
      </w:tr>
      <w:tr w:rsidR="007323AF" w:rsidRPr="008434ED" w14:paraId="5A986CCD" w14:textId="77777777" w:rsidTr="00D04962">
        <w:trPr>
          <w:trHeight w:val="340"/>
        </w:trPr>
        <w:tc>
          <w:tcPr>
            <w:tcW w:w="600" w:type="dxa"/>
            <w:noWrap/>
            <w:hideMark/>
          </w:tcPr>
          <w:p w14:paraId="330CFACD"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122</w:t>
            </w:r>
          </w:p>
        </w:tc>
        <w:tc>
          <w:tcPr>
            <w:tcW w:w="5049" w:type="dxa"/>
            <w:noWrap/>
            <w:hideMark/>
          </w:tcPr>
          <w:p w14:paraId="13FE6211"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 Habilidades Gerenciales Judicatura Defensa Pública Ministerio Público</w:t>
            </w:r>
          </w:p>
        </w:tc>
        <w:tc>
          <w:tcPr>
            <w:tcW w:w="1276" w:type="dxa"/>
            <w:noWrap/>
            <w:hideMark/>
          </w:tcPr>
          <w:p w14:paraId="2104E69E"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32</w:t>
            </w:r>
          </w:p>
        </w:tc>
        <w:tc>
          <w:tcPr>
            <w:tcW w:w="1163" w:type="dxa"/>
            <w:hideMark/>
          </w:tcPr>
          <w:p w14:paraId="540FF6F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03824B15"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10-nov</w:t>
            </w:r>
          </w:p>
        </w:tc>
        <w:tc>
          <w:tcPr>
            <w:tcW w:w="1022" w:type="dxa"/>
            <w:hideMark/>
          </w:tcPr>
          <w:p w14:paraId="388726F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01-dic</w:t>
            </w:r>
          </w:p>
        </w:tc>
        <w:tc>
          <w:tcPr>
            <w:tcW w:w="1185" w:type="dxa"/>
            <w:noWrap/>
            <w:hideMark/>
          </w:tcPr>
          <w:p w14:paraId="33EDBBE0"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7</w:t>
            </w:r>
          </w:p>
        </w:tc>
        <w:tc>
          <w:tcPr>
            <w:tcW w:w="996" w:type="dxa"/>
            <w:hideMark/>
          </w:tcPr>
          <w:p w14:paraId="424D4F6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8</w:t>
            </w:r>
          </w:p>
        </w:tc>
        <w:tc>
          <w:tcPr>
            <w:tcW w:w="1061" w:type="dxa"/>
            <w:hideMark/>
          </w:tcPr>
          <w:p w14:paraId="2AECD447"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15</w:t>
            </w:r>
          </w:p>
        </w:tc>
      </w:tr>
      <w:tr w:rsidR="007323AF" w:rsidRPr="008434ED" w14:paraId="7CAA9492" w14:textId="77777777" w:rsidTr="00D04962">
        <w:trPr>
          <w:trHeight w:val="340"/>
        </w:trPr>
        <w:tc>
          <w:tcPr>
            <w:tcW w:w="600" w:type="dxa"/>
            <w:noWrap/>
            <w:hideMark/>
          </w:tcPr>
          <w:p w14:paraId="2492D97A" w14:textId="77777777" w:rsidR="007323AF" w:rsidRPr="008434ED" w:rsidRDefault="007323AF" w:rsidP="00E24BAF">
            <w:pPr>
              <w:jc w:val="center"/>
              <w:rPr>
                <w:rFonts w:asciiTheme="minorHAnsi" w:hAnsiTheme="minorHAnsi" w:cs="Arial"/>
                <w:b/>
                <w:bCs/>
                <w:color w:val="000000" w:themeColor="text1"/>
                <w:sz w:val="20"/>
                <w:szCs w:val="20"/>
                <w:lang w:eastAsia="es-CR"/>
              </w:rPr>
            </w:pPr>
            <w:r w:rsidRPr="008434ED">
              <w:rPr>
                <w:rFonts w:asciiTheme="minorHAnsi" w:hAnsiTheme="minorHAnsi" w:cs="Arial"/>
                <w:b/>
                <w:bCs/>
                <w:color w:val="000000" w:themeColor="text1"/>
                <w:sz w:val="20"/>
                <w:szCs w:val="20"/>
                <w:lang w:eastAsia="es-CR"/>
              </w:rPr>
              <w:t>123</w:t>
            </w:r>
          </w:p>
        </w:tc>
        <w:tc>
          <w:tcPr>
            <w:tcW w:w="5049" w:type="dxa"/>
            <w:hideMark/>
          </w:tcPr>
          <w:p w14:paraId="30ADF177" w14:textId="77777777" w:rsidR="007323AF" w:rsidRPr="008434ED" w:rsidRDefault="007323AF" w:rsidP="00E24BAF">
            <w:pPr>
              <w:jc w:val="left"/>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 xml:space="preserve">Taller “Modelos de actividades para mejorar procesos, costos y calidad en el Poder Judicial” </w:t>
            </w:r>
          </w:p>
        </w:tc>
        <w:tc>
          <w:tcPr>
            <w:tcW w:w="1276" w:type="dxa"/>
            <w:hideMark/>
          </w:tcPr>
          <w:p w14:paraId="1C153B66"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16</w:t>
            </w:r>
          </w:p>
        </w:tc>
        <w:tc>
          <w:tcPr>
            <w:tcW w:w="1163" w:type="dxa"/>
            <w:hideMark/>
          </w:tcPr>
          <w:p w14:paraId="7594715F"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Presencial</w:t>
            </w:r>
          </w:p>
        </w:tc>
        <w:tc>
          <w:tcPr>
            <w:tcW w:w="847" w:type="dxa"/>
            <w:noWrap/>
            <w:hideMark/>
          </w:tcPr>
          <w:p w14:paraId="5ACE47F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23-nov</w:t>
            </w:r>
          </w:p>
        </w:tc>
        <w:tc>
          <w:tcPr>
            <w:tcW w:w="1022" w:type="dxa"/>
            <w:hideMark/>
          </w:tcPr>
          <w:p w14:paraId="36ACA621"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24-nov</w:t>
            </w:r>
          </w:p>
        </w:tc>
        <w:tc>
          <w:tcPr>
            <w:tcW w:w="1185" w:type="dxa"/>
            <w:noWrap/>
            <w:hideMark/>
          </w:tcPr>
          <w:p w14:paraId="186E051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4</w:t>
            </w:r>
          </w:p>
        </w:tc>
        <w:tc>
          <w:tcPr>
            <w:tcW w:w="996" w:type="dxa"/>
            <w:hideMark/>
          </w:tcPr>
          <w:p w14:paraId="4FC56F83"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1</w:t>
            </w:r>
          </w:p>
        </w:tc>
        <w:tc>
          <w:tcPr>
            <w:tcW w:w="1061" w:type="dxa"/>
            <w:hideMark/>
          </w:tcPr>
          <w:p w14:paraId="6453C49D" w14:textId="77777777" w:rsidR="007323AF" w:rsidRPr="008434ED" w:rsidRDefault="007323AF" w:rsidP="00E24BAF">
            <w:pPr>
              <w:jc w:val="center"/>
              <w:rPr>
                <w:rFonts w:asciiTheme="minorHAnsi" w:hAnsiTheme="minorHAnsi" w:cs="Arial"/>
                <w:color w:val="000000" w:themeColor="text1"/>
                <w:sz w:val="20"/>
                <w:szCs w:val="20"/>
                <w:lang w:eastAsia="es-CR"/>
              </w:rPr>
            </w:pPr>
            <w:r w:rsidRPr="008434ED">
              <w:rPr>
                <w:rFonts w:asciiTheme="minorHAnsi" w:hAnsiTheme="minorHAnsi" w:cs="Arial"/>
                <w:color w:val="000000" w:themeColor="text1"/>
                <w:sz w:val="20"/>
                <w:szCs w:val="20"/>
                <w:lang w:eastAsia="es-CR"/>
              </w:rPr>
              <w:t>5</w:t>
            </w:r>
          </w:p>
        </w:tc>
      </w:tr>
      <w:tr w:rsidR="007323AF" w:rsidRPr="008434ED" w14:paraId="41485EB7" w14:textId="77777777" w:rsidTr="00D04962">
        <w:trPr>
          <w:trHeight w:val="340"/>
        </w:trPr>
        <w:tc>
          <w:tcPr>
            <w:tcW w:w="600" w:type="dxa"/>
            <w:noWrap/>
            <w:hideMark/>
          </w:tcPr>
          <w:p w14:paraId="3712A791" w14:textId="77777777" w:rsidR="007323AF" w:rsidRPr="008434ED" w:rsidRDefault="007323AF" w:rsidP="00E24BAF">
            <w:pPr>
              <w:jc w:val="left"/>
              <w:rPr>
                <w:rFonts w:asciiTheme="minorHAnsi" w:hAnsiTheme="minorHAnsi"/>
                <w:b/>
                <w:bCs/>
                <w:color w:val="000000" w:themeColor="text1"/>
                <w:sz w:val="20"/>
                <w:szCs w:val="20"/>
                <w:lang w:eastAsia="es-CR"/>
              </w:rPr>
            </w:pPr>
          </w:p>
        </w:tc>
        <w:tc>
          <w:tcPr>
            <w:tcW w:w="5049" w:type="dxa"/>
            <w:noWrap/>
            <w:hideMark/>
          </w:tcPr>
          <w:p w14:paraId="61B32956" w14:textId="77777777" w:rsidR="007323AF" w:rsidRPr="008434ED" w:rsidRDefault="007323AF" w:rsidP="00E24BAF">
            <w:pPr>
              <w:rPr>
                <w:rFonts w:asciiTheme="minorHAnsi" w:hAnsiTheme="minorHAnsi" w:cs="Arial"/>
                <w:color w:val="000000" w:themeColor="text1"/>
                <w:sz w:val="20"/>
                <w:szCs w:val="20"/>
                <w:lang w:eastAsia="en-US"/>
              </w:rPr>
            </w:pPr>
            <w:r w:rsidRPr="008434ED">
              <w:rPr>
                <w:rFonts w:asciiTheme="minorHAnsi" w:hAnsiTheme="minorHAnsi"/>
                <w:b/>
                <w:color w:val="000000" w:themeColor="text1"/>
                <w:sz w:val="20"/>
                <w:szCs w:val="20"/>
                <w:lang w:eastAsia="es-CR"/>
              </w:rPr>
              <w:t>TOTALES</w:t>
            </w:r>
          </w:p>
        </w:tc>
        <w:tc>
          <w:tcPr>
            <w:tcW w:w="1276" w:type="dxa"/>
            <w:noWrap/>
            <w:hideMark/>
          </w:tcPr>
          <w:p w14:paraId="3145A2E8" w14:textId="77777777" w:rsidR="007323AF" w:rsidRPr="008434ED" w:rsidRDefault="007323AF" w:rsidP="00E24BAF">
            <w:pPr>
              <w:jc w:val="left"/>
              <w:rPr>
                <w:rFonts w:asciiTheme="minorHAnsi" w:hAnsiTheme="minorHAnsi"/>
                <w:color w:val="000000" w:themeColor="text1"/>
                <w:sz w:val="20"/>
                <w:szCs w:val="20"/>
                <w:lang w:eastAsia="es-CR"/>
              </w:rPr>
            </w:pPr>
          </w:p>
        </w:tc>
        <w:tc>
          <w:tcPr>
            <w:tcW w:w="1163" w:type="dxa"/>
            <w:noWrap/>
            <w:hideMark/>
          </w:tcPr>
          <w:p w14:paraId="57876FE1" w14:textId="77777777" w:rsidR="007323AF" w:rsidRPr="008434ED" w:rsidRDefault="007323AF" w:rsidP="00E24BAF">
            <w:pPr>
              <w:jc w:val="left"/>
              <w:rPr>
                <w:rFonts w:asciiTheme="minorHAnsi" w:hAnsiTheme="minorHAnsi"/>
                <w:color w:val="000000" w:themeColor="text1"/>
                <w:sz w:val="20"/>
                <w:szCs w:val="20"/>
                <w:lang w:eastAsia="es-CR"/>
              </w:rPr>
            </w:pPr>
            <w:r w:rsidRPr="008434ED">
              <w:rPr>
                <w:rFonts w:asciiTheme="minorHAnsi" w:hAnsiTheme="minorHAnsi"/>
                <w:color w:val="000000" w:themeColor="text1"/>
                <w:sz w:val="20"/>
                <w:szCs w:val="20"/>
                <w:lang w:eastAsia="es-CR"/>
              </w:rPr>
              <w:t> </w:t>
            </w:r>
          </w:p>
        </w:tc>
        <w:tc>
          <w:tcPr>
            <w:tcW w:w="847" w:type="dxa"/>
            <w:noWrap/>
            <w:hideMark/>
          </w:tcPr>
          <w:p w14:paraId="01DBDD2A" w14:textId="77777777" w:rsidR="007323AF" w:rsidRPr="008434ED" w:rsidRDefault="007323AF" w:rsidP="00E24BAF">
            <w:pPr>
              <w:jc w:val="left"/>
              <w:rPr>
                <w:rFonts w:asciiTheme="minorHAnsi" w:hAnsiTheme="minorHAnsi"/>
                <w:color w:val="000000" w:themeColor="text1"/>
                <w:sz w:val="20"/>
                <w:szCs w:val="20"/>
                <w:lang w:eastAsia="es-CR"/>
              </w:rPr>
            </w:pPr>
            <w:r w:rsidRPr="008434ED">
              <w:rPr>
                <w:rFonts w:asciiTheme="minorHAnsi" w:hAnsiTheme="minorHAnsi"/>
                <w:color w:val="000000" w:themeColor="text1"/>
                <w:sz w:val="20"/>
                <w:szCs w:val="20"/>
                <w:lang w:eastAsia="es-CR"/>
              </w:rPr>
              <w:t> </w:t>
            </w:r>
          </w:p>
        </w:tc>
        <w:tc>
          <w:tcPr>
            <w:tcW w:w="1022" w:type="dxa"/>
            <w:noWrap/>
            <w:hideMark/>
          </w:tcPr>
          <w:p w14:paraId="6AC0403D" w14:textId="77777777" w:rsidR="007323AF" w:rsidRPr="008434ED" w:rsidRDefault="007323AF" w:rsidP="00E24BAF">
            <w:pPr>
              <w:jc w:val="left"/>
              <w:rPr>
                <w:rFonts w:asciiTheme="minorHAnsi" w:hAnsiTheme="minorHAnsi"/>
                <w:color w:val="000000" w:themeColor="text1"/>
                <w:sz w:val="20"/>
                <w:szCs w:val="20"/>
                <w:lang w:eastAsia="es-CR"/>
              </w:rPr>
            </w:pPr>
            <w:r w:rsidRPr="008434ED">
              <w:rPr>
                <w:rFonts w:asciiTheme="minorHAnsi" w:hAnsiTheme="minorHAnsi"/>
                <w:color w:val="000000" w:themeColor="text1"/>
                <w:sz w:val="20"/>
                <w:szCs w:val="20"/>
                <w:lang w:eastAsia="es-CR"/>
              </w:rPr>
              <w:t> </w:t>
            </w:r>
          </w:p>
        </w:tc>
        <w:tc>
          <w:tcPr>
            <w:tcW w:w="1185" w:type="dxa"/>
            <w:noWrap/>
            <w:hideMark/>
          </w:tcPr>
          <w:p w14:paraId="6C6D55E7" w14:textId="77777777" w:rsidR="007323AF" w:rsidRPr="008434ED" w:rsidRDefault="007323AF" w:rsidP="00E24BAF">
            <w:pPr>
              <w:jc w:val="center"/>
              <w:rPr>
                <w:rFonts w:asciiTheme="minorHAnsi" w:hAnsiTheme="minorHAnsi"/>
                <w:b/>
                <w:bCs/>
                <w:color w:val="000000" w:themeColor="text1"/>
                <w:sz w:val="20"/>
                <w:szCs w:val="20"/>
                <w:lang w:eastAsia="es-CR"/>
              </w:rPr>
            </w:pPr>
            <w:r w:rsidRPr="008434ED">
              <w:rPr>
                <w:rFonts w:asciiTheme="minorHAnsi" w:hAnsiTheme="minorHAnsi"/>
                <w:b/>
                <w:bCs/>
                <w:color w:val="000000" w:themeColor="text1"/>
                <w:sz w:val="20"/>
                <w:szCs w:val="20"/>
                <w:lang w:eastAsia="es-CR"/>
              </w:rPr>
              <w:t>1182</w:t>
            </w:r>
          </w:p>
        </w:tc>
        <w:tc>
          <w:tcPr>
            <w:tcW w:w="996" w:type="dxa"/>
            <w:noWrap/>
            <w:hideMark/>
          </w:tcPr>
          <w:p w14:paraId="3985656C" w14:textId="77777777" w:rsidR="007323AF" w:rsidRPr="008434ED" w:rsidRDefault="007323AF" w:rsidP="00E24BAF">
            <w:pPr>
              <w:jc w:val="center"/>
              <w:rPr>
                <w:rFonts w:asciiTheme="minorHAnsi" w:hAnsiTheme="minorHAnsi"/>
                <w:b/>
                <w:bCs/>
                <w:color w:val="000000" w:themeColor="text1"/>
                <w:sz w:val="20"/>
                <w:szCs w:val="20"/>
                <w:lang w:eastAsia="es-CR"/>
              </w:rPr>
            </w:pPr>
            <w:r w:rsidRPr="008434ED">
              <w:rPr>
                <w:rFonts w:asciiTheme="minorHAnsi" w:hAnsiTheme="minorHAnsi"/>
                <w:b/>
                <w:bCs/>
                <w:color w:val="000000" w:themeColor="text1"/>
                <w:sz w:val="20"/>
                <w:szCs w:val="20"/>
                <w:lang w:eastAsia="es-CR"/>
              </w:rPr>
              <w:t>1588</w:t>
            </w:r>
          </w:p>
        </w:tc>
        <w:tc>
          <w:tcPr>
            <w:tcW w:w="1061" w:type="dxa"/>
            <w:noWrap/>
            <w:hideMark/>
          </w:tcPr>
          <w:p w14:paraId="4D90A64B" w14:textId="77777777" w:rsidR="007323AF" w:rsidRPr="008434ED" w:rsidRDefault="007323AF" w:rsidP="00E24BAF">
            <w:pPr>
              <w:jc w:val="center"/>
              <w:rPr>
                <w:rFonts w:asciiTheme="minorHAnsi" w:hAnsiTheme="minorHAnsi"/>
                <w:b/>
                <w:bCs/>
                <w:color w:val="000000" w:themeColor="text1"/>
                <w:sz w:val="20"/>
                <w:szCs w:val="20"/>
                <w:lang w:eastAsia="es-CR"/>
              </w:rPr>
            </w:pPr>
            <w:r w:rsidRPr="008434ED">
              <w:rPr>
                <w:rFonts w:asciiTheme="minorHAnsi" w:hAnsiTheme="minorHAnsi"/>
                <w:b/>
                <w:bCs/>
                <w:color w:val="000000" w:themeColor="text1"/>
                <w:sz w:val="20"/>
                <w:szCs w:val="20"/>
                <w:lang w:eastAsia="es-CR"/>
              </w:rPr>
              <w:t>3189</w:t>
            </w:r>
          </w:p>
        </w:tc>
      </w:tr>
    </w:tbl>
    <w:p w14:paraId="01D6E5C9" w14:textId="77777777" w:rsidR="00B07891" w:rsidRPr="008434ED" w:rsidRDefault="00B07891" w:rsidP="00EB7AEB">
      <w:pPr>
        <w:ind w:left="40"/>
        <w:rPr>
          <w:color w:val="000000" w:themeColor="text1"/>
        </w:rPr>
      </w:pPr>
    </w:p>
    <w:p w14:paraId="4677F66A" w14:textId="77777777" w:rsidR="00595543" w:rsidRDefault="00595543">
      <w:pPr>
        <w:jc w:val="left"/>
        <w:rPr>
          <w:rFonts w:cs="Arial"/>
          <w:b/>
          <w:bCs/>
          <w:i/>
          <w:iCs/>
          <w:color w:val="000000" w:themeColor="text1"/>
          <w:szCs w:val="28"/>
        </w:rPr>
      </w:pPr>
      <w:r>
        <w:rPr>
          <w:color w:val="000000" w:themeColor="text1"/>
        </w:rPr>
        <w:br w:type="page"/>
      </w:r>
    </w:p>
    <w:p w14:paraId="2C3A07FE" w14:textId="45AE3019" w:rsidR="0036755F" w:rsidRPr="008434ED" w:rsidRDefault="0036755F" w:rsidP="0036755F">
      <w:pPr>
        <w:pStyle w:val="Ttulo2"/>
        <w:rPr>
          <w:color w:val="000000" w:themeColor="text1"/>
        </w:rPr>
      </w:pPr>
      <w:r w:rsidRPr="008434ED">
        <w:rPr>
          <w:color w:val="000000" w:themeColor="text1"/>
        </w:rPr>
        <w:lastRenderedPageBreak/>
        <w:t>6.</w:t>
      </w:r>
      <w:r w:rsidR="00C20605" w:rsidRPr="008434ED">
        <w:rPr>
          <w:color w:val="000000" w:themeColor="text1"/>
        </w:rPr>
        <w:t>3</w:t>
      </w:r>
      <w:r w:rsidRPr="008434ED">
        <w:rPr>
          <w:color w:val="000000" w:themeColor="text1"/>
        </w:rPr>
        <w:tab/>
        <w:t xml:space="preserve">Detalle de la </w:t>
      </w:r>
      <w:commentRangeStart w:id="27"/>
      <w:r w:rsidRPr="008434ED">
        <w:rPr>
          <w:color w:val="000000" w:themeColor="text1"/>
        </w:rPr>
        <w:t xml:space="preserve">cantidad total de personas capacitadas por medio de </w:t>
      </w:r>
      <w:r w:rsidR="00E10B28" w:rsidRPr="008434ED">
        <w:rPr>
          <w:color w:val="000000" w:themeColor="text1"/>
        </w:rPr>
        <w:t>recursos internos y colaboraciones inter-institucionales</w:t>
      </w:r>
    </w:p>
    <w:p w14:paraId="4951690D" w14:textId="77777777" w:rsidR="0036755F" w:rsidRPr="008434ED" w:rsidRDefault="0036755F" w:rsidP="00EB7AEB">
      <w:pPr>
        <w:ind w:left="40"/>
        <w:rPr>
          <w:color w:val="000000" w:themeColor="text1"/>
        </w:rPr>
      </w:pPr>
    </w:p>
    <w:commentRangeEnd w:id="27"/>
    <w:p w14:paraId="5337F708" w14:textId="4CCDF60B" w:rsidR="00574F38" w:rsidRPr="008434ED" w:rsidRDefault="00253A80" w:rsidP="00574F38">
      <w:pPr>
        <w:ind w:left="40"/>
        <w:rPr>
          <w:color w:val="000000" w:themeColor="text1"/>
        </w:rPr>
      </w:pPr>
      <w:r w:rsidRPr="008434ED">
        <w:rPr>
          <w:rStyle w:val="Refdecomentario"/>
        </w:rPr>
        <w:commentReference w:id="27"/>
      </w:r>
      <w:r w:rsidR="00574F38" w:rsidRPr="008434ED">
        <w:rPr>
          <w:b/>
          <w:color w:val="000000" w:themeColor="text1"/>
        </w:rPr>
        <w:t>Cuadro</w:t>
      </w:r>
      <w:r w:rsidR="00C431E1">
        <w:rPr>
          <w:b/>
          <w:color w:val="000000" w:themeColor="text1"/>
        </w:rPr>
        <w:t>15</w:t>
      </w:r>
      <w:r w:rsidR="00574F38" w:rsidRPr="008434ED">
        <w:rPr>
          <w:b/>
          <w:color w:val="000000" w:themeColor="text1"/>
        </w:rPr>
        <w:t xml:space="preserve"> N° </w:t>
      </w:r>
      <w:r w:rsidR="00F066CC" w:rsidRPr="008434ED">
        <w:rPr>
          <w:b/>
          <w:color w:val="000000" w:themeColor="text1"/>
        </w:rPr>
        <w:t>9</w:t>
      </w:r>
      <w:r w:rsidR="00574F38" w:rsidRPr="008434ED">
        <w:rPr>
          <w:b/>
          <w:color w:val="000000" w:themeColor="text1"/>
        </w:rPr>
        <w:t>:</w:t>
      </w:r>
      <w:r w:rsidR="00574F38" w:rsidRPr="008434ED">
        <w:rPr>
          <w:color w:val="000000" w:themeColor="text1"/>
        </w:rPr>
        <w:t xml:space="preserve"> Cantidad de personas capacitadas por curso, a través de recursos internos y colaboración inter-institucionales, 2017.</w:t>
      </w:r>
    </w:p>
    <w:p w14:paraId="250CC98C" w14:textId="77777777" w:rsidR="00574F38" w:rsidRPr="008434ED" w:rsidRDefault="00574F38" w:rsidP="00EB7AEB">
      <w:pPr>
        <w:ind w:left="40"/>
        <w:rPr>
          <w:color w:val="000000" w:themeColor="text1"/>
        </w:rPr>
      </w:pPr>
    </w:p>
    <w:tbl>
      <w:tblPr>
        <w:tblStyle w:val="Tablabsica1"/>
        <w:tblW w:w="13270" w:type="dxa"/>
        <w:tblLook w:val="04A0" w:firstRow="1" w:lastRow="0" w:firstColumn="1" w:lastColumn="0" w:noHBand="0" w:noVBand="1"/>
      </w:tblPr>
      <w:tblGrid>
        <w:gridCol w:w="328"/>
        <w:gridCol w:w="2629"/>
        <w:gridCol w:w="2203"/>
        <w:gridCol w:w="2304"/>
        <w:gridCol w:w="1750"/>
        <w:gridCol w:w="1439"/>
        <w:gridCol w:w="1028"/>
        <w:gridCol w:w="928"/>
        <w:gridCol w:w="661"/>
      </w:tblGrid>
      <w:tr w:rsidR="00EF3D1F" w:rsidRPr="008434ED" w14:paraId="4DCC48B1" w14:textId="77777777" w:rsidTr="00971BFA">
        <w:trPr>
          <w:cnfStyle w:val="100000000000" w:firstRow="1" w:lastRow="0" w:firstColumn="0" w:lastColumn="0" w:oddVBand="0" w:evenVBand="0" w:oddHBand="0" w:evenHBand="0" w:firstRowFirstColumn="0" w:firstRowLastColumn="0" w:lastRowFirstColumn="0" w:lastRowLastColumn="0"/>
          <w:trHeight w:val="926"/>
        </w:trPr>
        <w:tc>
          <w:tcPr>
            <w:tcW w:w="0" w:type="auto"/>
            <w:noWrap/>
            <w:hideMark/>
          </w:tcPr>
          <w:p w14:paraId="769CB8F4"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2649" w:type="dxa"/>
            <w:hideMark/>
          </w:tcPr>
          <w:p w14:paraId="75705236" w14:textId="77777777" w:rsidR="00E24BAF" w:rsidRPr="008434ED" w:rsidRDefault="00E24BAF">
            <w:pPr>
              <w:jc w:val="center"/>
              <w:rPr>
                <w:rFonts w:ascii="Arial" w:eastAsiaTheme="minorHAnsi" w:hAnsi="Arial" w:cs="Arial"/>
                <w:b/>
                <w:bCs/>
                <w:color w:val="000000" w:themeColor="text1"/>
                <w:sz w:val="20"/>
                <w:szCs w:val="20"/>
                <w:lang w:eastAsia="en-US"/>
              </w:rPr>
            </w:pPr>
            <w:r w:rsidRPr="008434ED">
              <w:rPr>
                <w:rFonts w:ascii="Arial" w:hAnsi="Arial" w:cs="Arial"/>
                <w:b/>
                <w:bCs/>
                <w:color w:val="000000" w:themeColor="text1"/>
                <w:sz w:val="20"/>
                <w:szCs w:val="20"/>
                <w:lang w:eastAsia="en-US"/>
              </w:rPr>
              <w:t>ACTIVIDAD FORMATIVA</w:t>
            </w:r>
          </w:p>
        </w:tc>
        <w:tc>
          <w:tcPr>
            <w:tcW w:w="2217" w:type="dxa"/>
          </w:tcPr>
          <w:p w14:paraId="505FEEE9" w14:textId="730B0644" w:rsidR="00E24BAF" w:rsidRPr="008434ED" w:rsidRDefault="006B6D33">
            <w:pPr>
              <w:jc w:val="center"/>
              <w:rPr>
                <w:rFonts w:ascii="Arial" w:hAnsi="Arial" w:cs="Arial"/>
                <w:b/>
                <w:bCs/>
                <w:color w:val="000000" w:themeColor="text1"/>
                <w:sz w:val="20"/>
                <w:szCs w:val="20"/>
                <w:lang w:eastAsia="en-US"/>
              </w:rPr>
            </w:pPr>
            <w:r w:rsidRPr="008434ED">
              <w:rPr>
                <w:rFonts w:ascii="Arial" w:hAnsi="Arial" w:cs="Arial"/>
                <w:b/>
                <w:bCs/>
                <w:color w:val="000000" w:themeColor="text1"/>
                <w:sz w:val="20"/>
                <w:szCs w:val="20"/>
                <w:lang w:eastAsia="en-US"/>
              </w:rPr>
              <w:t>INSTITUCIÓN</w:t>
            </w:r>
          </w:p>
        </w:tc>
        <w:tc>
          <w:tcPr>
            <w:tcW w:w="2319" w:type="dxa"/>
            <w:hideMark/>
          </w:tcPr>
          <w:p w14:paraId="710EDF45" w14:textId="561A774F" w:rsidR="00E24BAF" w:rsidRPr="008434ED" w:rsidRDefault="00E24BAF">
            <w:pPr>
              <w:jc w:val="center"/>
              <w:rPr>
                <w:rFonts w:ascii="Arial" w:eastAsiaTheme="minorHAnsi" w:hAnsi="Arial" w:cs="Arial"/>
                <w:b/>
                <w:bCs/>
                <w:color w:val="000000" w:themeColor="text1"/>
                <w:sz w:val="20"/>
                <w:szCs w:val="20"/>
                <w:lang w:eastAsia="en-US"/>
              </w:rPr>
            </w:pPr>
            <w:r w:rsidRPr="008434ED">
              <w:rPr>
                <w:rFonts w:ascii="Arial" w:hAnsi="Arial" w:cs="Arial"/>
                <w:b/>
                <w:bCs/>
                <w:color w:val="000000" w:themeColor="text1"/>
                <w:sz w:val="20"/>
                <w:szCs w:val="20"/>
                <w:lang w:eastAsia="en-US"/>
              </w:rPr>
              <w:t>FECHA DE EJECUCIÓN</w:t>
            </w:r>
          </w:p>
        </w:tc>
        <w:tc>
          <w:tcPr>
            <w:tcW w:w="1701" w:type="dxa"/>
            <w:hideMark/>
          </w:tcPr>
          <w:p w14:paraId="62984B6E" w14:textId="77777777" w:rsidR="00E24BAF" w:rsidRPr="008434ED" w:rsidRDefault="00E24BAF">
            <w:pPr>
              <w:jc w:val="center"/>
              <w:rPr>
                <w:rFonts w:ascii="Arial" w:eastAsiaTheme="minorHAnsi" w:hAnsi="Arial" w:cs="Arial"/>
                <w:b/>
                <w:bCs/>
                <w:color w:val="000000" w:themeColor="text1"/>
                <w:sz w:val="20"/>
                <w:szCs w:val="20"/>
                <w:lang w:eastAsia="en-US"/>
              </w:rPr>
            </w:pPr>
            <w:r w:rsidRPr="008434ED">
              <w:rPr>
                <w:rFonts w:ascii="Arial" w:hAnsi="Arial" w:cs="Arial"/>
                <w:b/>
                <w:bCs/>
                <w:color w:val="000000" w:themeColor="text1"/>
                <w:sz w:val="20"/>
                <w:szCs w:val="20"/>
                <w:lang w:eastAsia="en-US"/>
              </w:rPr>
              <w:t>HORAS DE CAPACITACIÓN</w:t>
            </w:r>
          </w:p>
        </w:tc>
        <w:tc>
          <w:tcPr>
            <w:tcW w:w="0" w:type="auto"/>
            <w:hideMark/>
          </w:tcPr>
          <w:p w14:paraId="0792B46C" w14:textId="77777777" w:rsidR="00E24BAF" w:rsidRPr="008434ED" w:rsidRDefault="00E24BAF">
            <w:pPr>
              <w:jc w:val="center"/>
              <w:rPr>
                <w:rFonts w:ascii="Arial" w:eastAsiaTheme="minorHAnsi" w:hAnsi="Arial" w:cs="Arial"/>
                <w:b/>
                <w:bCs/>
                <w:color w:val="000000" w:themeColor="text1"/>
                <w:sz w:val="20"/>
                <w:szCs w:val="20"/>
                <w:lang w:eastAsia="en-US"/>
              </w:rPr>
            </w:pPr>
            <w:r w:rsidRPr="008434ED">
              <w:rPr>
                <w:rFonts w:ascii="Arial" w:hAnsi="Arial" w:cs="Arial"/>
                <w:b/>
                <w:bCs/>
                <w:color w:val="000000" w:themeColor="text1"/>
                <w:sz w:val="20"/>
                <w:szCs w:val="20"/>
                <w:lang w:eastAsia="en-US"/>
              </w:rPr>
              <w:t>MODALIDAD</w:t>
            </w:r>
          </w:p>
        </w:tc>
        <w:tc>
          <w:tcPr>
            <w:tcW w:w="0" w:type="auto"/>
            <w:gridSpan w:val="3"/>
            <w:hideMark/>
          </w:tcPr>
          <w:p w14:paraId="22205792" w14:textId="77777777" w:rsidR="00E24BAF" w:rsidRPr="008434ED" w:rsidRDefault="00E24BAF">
            <w:pPr>
              <w:jc w:val="center"/>
              <w:rPr>
                <w:rFonts w:ascii="Arial" w:eastAsiaTheme="minorHAnsi" w:hAnsi="Arial" w:cs="Arial"/>
                <w:b/>
                <w:bCs/>
                <w:color w:val="000000" w:themeColor="text1"/>
                <w:sz w:val="20"/>
                <w:szCs w:val="20"/>
                <w:lang w:eastAsia="en-US"/>
              </w:rPr>
            </w:pPr>
            <w:r w:rsidRPr="008434ED">
              <w:rPr>
                <w:rFonts w:ascii="Arial" w:hAnsi="Arial" w:cs="Arial"/>
                <w:b/>
                <w:bCs/>
                <w:color w:val="000000" w:themeColor="text1"/>
                <w:sz w:val="20"/>
                <w:szCs w:val="20"/>
                <w:lang w:eastAsia="en-US"/>
              </w:rPr>
              <w:t>CANTIDAD DE PARTICIPANTES</w:t>
            </w:r>
          </w:p>
        </w:tc>
      </w:tr>
      <w:tr w:rsidR="006B6D33" w:rsidRPr="008434ED" w14:paraId="093047DF" w14:textId="77777777" w:rsidTr="00971BFA">
        <w:trPr>
          <w:trHeight w:val="571"/>
        </w:trPr>
        <w:tc>
          <w:tcPr>
            <w:tcW w:w="0" w:type="auto"/>
            <w:noWrap/>
            <w:hideMark/>
          </w:tcPr>
          <w:p w14:paraId="310D812C"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2649" w:type="dxa"/>
            <w:hideMark/>
          </w:tcPr>
          <w:p w14:paraId="6E214AC6"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2217" w:type="dxa"/>
          </w:tcPr>
          <w:p w14:paraId="125FFB4F" w14:textId="77777777" w:rsidR="00E24BAF" w:rsidRPr="008434ED" w:rsidRDefault="00E24BAF">
            <w:pPr>
              <w:jc w:val="center"/>
              <w:rPr>
                <w:rFonts w:ascii="Arial" w:hAnsi="Arial" w:cs="Arial"/>
                <w:color w:val="000000" w:themeColor="text1"/>
                <w:sz w:val="20"/>
                <w:szCs w:val="20"/>
                <w:lang w:eastAsia="en-US"/>
              </w:rPr>
            </w:pPr>
          </w:p>
        </w:tc>
        <w:tc>
          <w:tcPr>
            <w:tcW w:w="2319" w:type="dxa"/>
            <w:hideMark/>
          </w:tcPr>
          <w:p w14:paraId="0E3E8D50" w14:textId="0B5D38FD"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1701" w:type="dxa"/>
            <w:hideMark/>
          </w:tcPr>
          <w:p w14:paraId="10BFE173"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0" w:type="auto"/>
            <w:hideMark/>
          </w:tcPr>
          <w:p w14:paraId="2C38B2C6"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 </w:t>
            </w:r>
          </w:p>
        </w:tc>
        <w:tc>
          <w:tcPr>
            <w:tcW w:w="0" w:type="auto"/>
            <w:hideMark/>
          </w:tcPr>
          <w:p w14:paraId="162F2009"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Hombres</w:t>
            </w:r>
          </w:p>
        </w:tc>
        <w:tc>
          <w:tcPr>
            <w:tcW w:w="0" w:type="auto"/>
            <w:hideMark/>
          </w:tcPr>
          <w:p w14:paraId="28ECC566"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Mujeres</w:t>
            </w:r>
          </w:p>
        </w:tc>
        <w:tc>
          <w:tcPr>
            <w:tcW w:w="0" w:type="auto"/>
            <w:hideMark/>
          </w:tcPr>
          <w:p w14:paraId="1E5DA283" w14:textId="77777777" w:rsidR="00E24BAF" w:rsidRPr="008434ED" w:rsidRDefault="00E24BA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Total</w:t>
            </w:r>
          </w:p>
        </w:tc>
      </w:tr>
      <w:tr w:rsidR="006B6D33" w:rsidRPr="008434ED" w14:paraId="3F43C956" w14:textId="77777777" w:rsidTr="00971BFA">
        <w:trPr>
          <w:trHeight w:val="632"/>
        </w:trPr>
        <w:tc>
          <w:tcPr>
            <w:tcW w:w="0" w:type="auto"/>
            <w:noWrap/>
            <w:hideMark/>
          </w:tcPr>
          <w:p w14:paraId="1C41E60B"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1</w:t>
            </w:r>
          </w:p>
        </w:tc>
        <w:tc>
          <w:tcPr>
            <w:tcW w:w="2649" w:type="dxa"/>
            <w:hideMark/>
          </w:tcPr>
          <w:p w14:paraId="2722F808" w14:textId="77777777" w:rsidR="00E24BAF" w:rsidRPr="008434ED" w:rsidRDefault="00E24BAF" w:rsidP="0037769F">
            <w:pPr>
              <w:jc w:val="left"/>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Taller “Generalidades en materia actuarial”</w:t>
            </w:r>
          </w:p>
        </w:tc>
        <w:tc>
          <w:tcPr>
            <w:tcW w:w="2217" w:type="dxa"/>
          </w:tcPr>
          <w:p w14:paraId="26EDFBF8" w14:textId="7D652E8A"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 xml:space="preserve">Actuario contratado por servicios profesionales </w:t>
            </w:r>
            <w:r w:rsidR="00971BFA">
              <w:rPr>
                <w:rFonts w:ascii="Arial" w:hAnsi="Arial" w:cs="Arial"/>
                <w:color w:val="000000" w:themeColor="text1"/>
                <w:sz w:val="20"/>
                <w:szCs w:val="20"/>
                <w:lang w:eastAsia="en-US"/>
              </w:rPr>
              <w:t xml:space="preserve">en </w:t>
            </w:r>
            <w:r w:rsidRPr="008434ED">
              <w:rPr>
                <w:rFonts w:ascii="Arial" w:hAnsi="Arial" w:cs="Arial"/>
                <w:color w:val="000000" w:themeColor="text1"/>
                <w:sz w:val="20"/>
                <w:szCs w:val="20"/>
                <w:lang w:eastAsia="en-US"/>
              </w:rPr>
              <w:t>el Departamento Financiero Contable</w:t>
            </w:r>
          </w:p>
        </w:tc>
        <w:tc>
          <w:tcPr>
            <w:tcW w:w="2319" w:type="dxa"/>
            <w:hideMark/>
          </w:tcPr>
          <w:p w14:paraId="0392220D" w14:textId="0738BE6C"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El 23, 24 agosto, 30 y 31 de agosto del 2017</w:t>
            </w:r>
          </w:p>
        </w:tc>
        <w:tc>
          <w:tcPr>
            <w:tcW w:w="1701" w:type="dxa"/>
            <w:hideMark/>
          </w:tcPr>
          <w:p w14:paraId="183109B8"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4 horas</w:t>
            </w:r>
          </w:p>
        </w:tc>
        <w:tc>
          <w:tcPr>
            <w:tcW w:w="0" w:type="auto"/>
            <w:noWrap/>
            <w:hideMark/>
          </w:tcPr>
          <w:p w14:paraId="2C4E85C7"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5B6EE408"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3</w:t>
            </w:r>
          </w:p>
        </w:tc>
        <w:tc>
          <w:tcPr>
            <w:tcW w:w="0" w:type="auto"/>
            <w:noWrap/>
            <w:hideMark/>
          </w:tcPr>
          <w:p w14:paraId="482EDE59"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5</w:t>
            </w:r>
          </w:p>
        </w:tc>
        <w:tc>
          <w:tcPr>
            <w:tcW w:w="0" w:type="auto"/>
            <w:noWrap/>
            <w:hideMark/>
          </w:tcPr>
          <w:p w14:paraId="4914D532"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8</w:t>
            </w:r>
          </w:p>
        </w:tc>
      </w:tr>
      <w:tr w:rsidR="006B6D33" w:rsidRPr="008434ED" w14:paraId="4ECBE79E" w14:textId="77777777" w:rsidTr="00971BFA">
        <w:trPr>
          <w:trHeight w:val="557"/>
        </w:trPr>
        <w:tc>
          <w:tcPr>
            <w:tcW w:w="0" w:type="auto"/>
            <w:noWrap/>
            <w:hideMark/>
          </w:tcPr>
          <w:p w14:paraId="268FD0D8"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2</w:t>
            </w:r>
          </w:p>
        </w:tc>
        <w:tc>
          <w:tcPr>
            <w:tcW w:w="2649" w:type="dxa"/>
            <w:hideMark/>
          </w:tcPr>
          <w:p w14:paraId="764BB7D2"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“Delincuencia organizada, legitimación de capitales y corrupción”</w:t>
            </w:r>
          </w:p>
        </w:tc>
        <w:tc>
          <w:tcPr>
            <w:tcW w:w="2217" w:type="dxa"/>
          </w:tcPr>
          <w:p w14:paraId="6DE8EFAC" w14:textId="5060E65C"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Ministerio Público</w:t>
            </w:r>
          </w:p>
        </w:tc>
        <w:tc>
          <w:tcPr>
            <w:tcW w:w="2319" w:type="dxa"/>
            <w:hideMark/>
          </w:tcPr>
          <w:p w14:paraId="51D7ECD2" w14:textId="12E81E8E"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28-11-2017</w:t>
            </w:r>
          </w:p>
        </w:tc>
        <w:tc>
          <w:tcPr>
            <w:tcW w:w="1701" w:type="dxa"/>
            <w:hideMark/>
          </w:tcPr>
          <w:p w14:paraId="63A5261A"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4 horas</w:t>
            </w:r>
          </w:p>
        </w:tc>
        <w:tc>
          <w:tcPr>
            <w:tcW w:w="0" w:type="auto"/>
            <w:noWrap/>
            <w:hideMark/>
          </w:tcPr>
          <w:p w14:paraId="51B3B046"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757E5ECB"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15</w:t>
            </w:r>
          </w:p>
        </w:tc>
        <w:tc>
          <w:tcPr>
            <w:tcW w:w="0" w:type="auto"/>
            <w:noWrap/>
            <w:hideMark/>
          </w:tcPr>
          <w:p w14:paraId="0C078B22"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19</w:t>
            </w:r>
          </w:p>
        </w:tc>
        <w:tc>
          <w:tcPr>
            <w:tcW w:w="0" w:type="auto"/>
            <w:noWrap/>
            <w:hideMark/>
          </w:tcPr>
          <w:p w14:paraId="187154B8"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34</w:t>
            </w:r>
          </w:p>
        </w:tc>
      </w:tr>
      <w:tr w:rsidR="006B6D33" w:rsidRPr="008434ED" w14:paraId="1D7C1C9A" w14:textId="77777777" w:rsidTr="00971BFA">
        <w:trPr>
          <w:trHeight w:val="549"/>
        </w:trPr>
        <w:tc>
          <w:tcPr>
            <w:tcW w:w="0" w:type="auto"/>
            <w:noWrap/>
            <w:hideMark/>
          </w:tcPr>
          <w:p w14:paraId="7F816AE4"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3</w:t>
            </w:r>
          </w:p>
        </w:tc>
        <w:tc>
          <w:tcPr>
            <w:tcW w:w="2649" w:type="dxa"/>
            <w:hideMark/>
          </w:tcPr>
          <w:p w14:paraId="22EEAC82"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Servicio al Cliente INA</w:t>
            </w:r>
          </w:p>
        </w:tc>
        <w:tc>
          <w:tcPr>
            <w:tcW w:w="2217" w:type="dxa"/>
          </w:tcPr>
          <w:p w14:paraId="4A68BB31" w14:textId="39AD9208"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INA</w:t>
            </w:r>
          </w:p>
        </w:tc>
        <w:tc>
          <w:tcPr>
            <w:tcW w:w="2319" w:type="dxa"/>
            <w:hideMark/>
          </w:tcPr>
          <w:p w14:paraId="395CBE7C" w14:textId="1C3F7B45"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Del 26 de setiembre al 28 de Noviembre del 2017</w:t>
            </w:r>
          </w:p>
        </w:tc>
        <w:tc>
          <w:tcPr>
            <w:tcW w:w="1701" w:type="dxa"/>
            <w:hideMark/>
          </w:tcPr>
          <w:p w14:paraId="36046AEC"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44 horas</w:t>
            </w:r>
          </w:p>
        </w:tc>
        <w:tc>
          <w:tcPr>
            <w:tcW w:w="0" w:type="auto"/>
            <w:noWrap/>
            <w:hideMark/>
          </w:tcPr>
          <w:p w14:paraId="6286AB56"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Virtual</w:t>
            </w:r>
          </w:p>
        </w:tc>
        <w:tc>
          <w:tcPr>
            <w:tcW w:w="0" w:type="auto"/>
            <w:noWrap/>
            <w:hideMark/>
          </w:tcPr>
          <w:p w14:paraId="6367E6A5"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8</w:t>
            </w:r>
          </w:p>
        </w:tc>
        <w:tc>
          <w:tcPr>
            <w:tcW w:w="0" w:type="auto"/>
            <w:noWrap/>
            <w:hideMark/>
          </w:tcPr>
          <w:p w14:paraId="24083111"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20</w:t>
            </w:r>
          </w:p>
        </w:tc>
        <w:tc>
          <w:tcPr>
            <w:tcW w:w="0" w:type="auto"/>
            <w:noWrap/>
            <w:hideMark/>
          </w:tcPr>
          <w:p w14:paraId="694F2CF2"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28</w:t>
            </w:r>
          </w:p>
        </w:tc>
      </w:tr>
      <w:tr w:rsidR="006B6D33" w:rsidRPr="008434ED" w14:paraId="0B795FCC" w14:textId="77777777" w:rsidTr="00971BFA">
        <w:trPr>
          <w:trHeight w:val="557"/>
        </w:trPr>
        <w:tc>
          <w:tcPr>
            <w:tcW w:w="0" w:type="auto"/>
            <w:noWrap/>
            <w:hideMark/>
          </w:tcPr>
          <w:p w14:paraId="3D620DDF"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4</w:t>
            </w:r>
          </w:p>
        </w:tc>
        <w:tc>
          <w:tcPr>
            <w:tcW w:w="2649" w:type="dxa"/>
            <w:hideMark/>
          </w:tcPr>
          <w:p w14:paraId="75BAFA40"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Curso de Redacción de Informes Grupo 1 INA</w:t>
            </w:r>
          </w:p>
        </w:tc>
        <w:tc>
          <w:tcPr>
            <w:tcW w:w="2217" w:type="dxa"/>
          </w:tcPr>
          <w:p w14:paraId="32CBF39B" w14:textId="5AECE986"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INA</w:t>
            </w:r>
          </w:p>
        </w:tc>
        <w:tc>
          <w:tcPr>
            <w:tcW w:w="2319" w:type="dxa"/>
            <w:hideMark/>
          </w:tcPr>
          <w:p w14:paraId="211F6C14" w14:textId="2EE21853"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El 13, 20, 27 de Setiembre y 03 de Noviembre 2017</w:t>
            </w:r>
          </w:p>
        </w:tc>
        <w:tc>
          <w:tcPr>
            <w:tcW w:w="1701" w:type="dxa"/>
            <w:hideMark/>
          </w:tcPr>
          <w:p w14:paraId="4D81F46F"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24 horas</w:t>
            </w:r>
          </w:p>
        </w:tc>
        <w:tc>
          <w:tcPr>
            <w:tcW w:w="0" w:type="auto"/>
            <w:noWrap/>
            <w:hideMark/>
          </w:tcPr>
          <w:p w14:paraId="0D8B36DF"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30C4B5BF"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5</w:t>
            </w:r>
          </w:p>
        </w:tc>
        <w:tc>
          <w:tcPr>
            <w:tcW w:w="0" w:type="auto"/>
            <w:noWrap/>
            <w:hideMark/>
          </w:tcPr>
          <w:p w14:paraId="057D24BA"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10</w:t>
            </w:r>
          </w:p>
        </w:tc>
        <w:tc>
          <w:tcPr>
            <w:tcW w:w="0" w:type="auto"/>
            <w:noWrap/>
            <w:hideMark/>
          </w:tcPr>
          <w:p w14:paraId="2CF699DC"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15</w:t>
            </w:r>
          </w:p>
        </w:tc>
      </w:tr>
      <w:tr w:rsidR="006B6D33" w:rsidRPr="008434ED" w14:paraId="417D51E1" w14:textId="77777777" w:rsidTr="00971BFA">
        <w:trPr>
          <w:trHeight w:val="552"/>
        </w:trPr>
        <w:tc>
          <w:tcPr>
            <w:tcW w:w="0" w:type="auto"/>
            <w:noWrap/>
            <w:hideMark/>
          </w:tcPr>
          <w:p w14:paraId="4A5CC48A"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5</w:t>
            </w:r>
          </w:p>
        </w:tc>
        <w:tc>
          <w:tcPr>
            <w:tcW w:w="2649" w:type="dxa"/>
            <w:hideMark/>
          </w:tcPr>
          <w:p w14:paraId="63ECBB25"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Curso de Redacción de Informes Grupo 2 INA</w:t>
            </w:r>
          </w:p>
        </w:tc>
        <w:tc>
          <w:tcPr>
            <w:tcW w:w="2217" w:type="dxa"/>
          </w:tcPr>
          <w:p w14:paraId="132D384D" w14:textId="3159B0B2"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INA</w:t>
            </w:r>
          </w:p>
        </w:tc>
        <w:tc>
          <w:tcPr>
            <w:tcW w:w="2319" w:type="dxa"/>
            <w:hideMark/>
          </w:tcPr>
          <w:p w14:paraId="0BD4728E" w14:textId="554D57C6"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El 13,15,16,20,23 y 27 de Noviembre del 2017</w:t>
            </w:r>
          </w:p>
        </w:tc>
        <w:tc>
          <w:tcPr>
            <w:tcW w:w="1701" w:type="dxa"/>
            <w:hideMark/>
          </w:tcPr>
          <w:p w14:paraId="703B6B94"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24 horas</w:t>
            </w:r>
          </w:p>
        </w:tc>
        <w:tc>
          <w:tcPr>
            <w:tcW w:w="0" w:type="auto"/>
            <w:noWrap/>
            <w:hideMark/>
          </w:tcPr>
          <w:p w14:paraId="329AFD3C"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7EF1B2FF"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3</w:t>
            </w:r>
          </w:p>
        </w:tc>
        <w:tc>
          <w:tcPr>
            <w:tcW w:w="0" w:type="auto"/>
            <w:noWrap/>
            <w:hideMark/>
          </w:tcPr>
          <w:p w14:paraId="196CD66D"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11</w:t>
            </w:r>
          </w:p>
        </w:tc>
        <w:tc>
          <w:tcPr>
            <w:tcW w:w="0" w:type="auto"/>
            <w:noWrap/>
            <w:hideMark/>
          </w:tcPr>
          <w:p w14:paraId="7F6ADBC0"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14</w:t>
            </w:r>
          </w:p>
        </w:tc>
      </w:tr>
      <w:tr w:rsidR="006B6D33" w:rsidRPr="008434ED" w14:paraId="30398C82" w14:textId="77777777" w:rsidTr="00971BFA">
        <w:trPr>
          <w:trHeight w:val="547"/>
        </w:trPr>
        <w:tc>
          <w:tcPr>
            <w:tcW w:w="0" w:type="auto"/>
            <w:noWrap/>
            <w:hideMark/>
          </w:tcPr>
          <w:p w14:paraId="7FBB0BC3"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t>6</w:t>
            </w:r>
          </w:p>
        </w:tc>
        <w:tc>
          <w:tcPr>
            <w:tcW w:w="2649" w:type="dxa"/>
            <w:hideMark/>
          </w:tcPr>
          <w:p w14:paraId="45BF2EAD"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Refrescamiento Curso de Tiro Depto Seguridad 2017</w:t>
            </w:r>
          </w:p>
        </w:tc>
        <w:tc>
          <w:tcPr>
            <w:tcW w:w="2217" w:type="dxa"/>
          </w:tcPr>
          <w:p w14:paraId="43CD9A38" w14:textId="34936A2F"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Ministerio de la Presidencia</w:t>
            </w:r>
          </w:p>
        </w:tc>
        <w:tc>
          <w:tcPr>
            <w:tcW w:w="2319" w:type="dxa"/>
            <w:hideMark/>
          </w:tcPr>
          <w:p w14:paraId="526E7FFC" w14:textId="48D58EA1"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Del 28 de agosto al 08 de setiembre 2017</w:t>
            </w:r>
          </w:p>
        </w:tc>
        <w:tc>
          <w:tcPr>
            <w:tcW w:w="1701" w:type="dxa"/>
            <w:hideMark/>
          </w:tcPr>
          <w:p w14:paraId="7430B7EB"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8 horas</w:t>
            </w:r>
          </w:p>
        </w:tc>
        <w:tc>
          <w:tcPr>
            <w:tcW w:w="0" w:type="auto"/>
            <w:noWrap/>
            <w:hideMark/>
          </w:tcPr>
          <w:p w14:paraId="0C0C9641"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59ECF408"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86</w:t>
            </w:r>
          </w:p>
        </w:tc>
        <w:tc>
          <w:tcPr>
            <w:tcW w:w="0" w:type="auto"/>
            <w:noWrap/>
            <w:hideMark/>
          </w:tcPr>
          <w:p w14:paraId="725ACE7D"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15</w:t>
            </w:r>
          </w:p>
        </w:tc>
        <w:tc>
          <w:tcPr>
            <w:tcW w:w="0" w:type="auto"/>
            <w:noWrap/>
            <w:hideMark/>
          </w:tcPr>
          <w:p w14:paraId="20B08DB8"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101</w:t>
            </w:r>
          </w:p>
        </w:tc>
      </w:tr>
      <w:tr w:rsidR="006B6D33" w:rsidRPr="008434ED" w14:paraId="438563DE" w14:textId="77777777" w:rsidTr="00971BFA">
        <w:trPr>
          <w:trHeight w:val="553"/>
        </w:trPr>
        <w:tc>
          <w:tcPr>
            <w:tcW w:w="0" w:type="auto"/>
            <w:noWrap/>
            <w:hideMark/>
          </w:tcPr>
          <w:p w14:paraId="2AD027B3" w14:textId="77777777" w:rsidR="00E24BAF" w:rsidRPr="008434ED" w:rsidRDefault="00E24BAF">
            <w:pPr>
              <w:jc w:val="center"/>
              <w:rPr>
                <w:rFonts w:ascii="Arial" w:eastAsiaTheme="minorHAnsi" w:hAnsi="Arial" w:cs="Arial"/>
                <w:b/>
                <w:color w:val="000000" w:themeColor="text1"/>
                <w:sz w:val="20"/>
                <w:szCs w:val="20"/>
                <w:lang w:eastAsia="en-US"/>
              </w:rPr>
            </w:pPr>
            <w:r w:rsidRPr="008434ED">
              <w:rPr>
                <w:rFonts w:ascii="Arial" w:hAnsi="Arial" w:cs="Arial"/>
                <w:b/>
                <w:color w:val="000000" w:themeColor="text1"/>
                <w:sz w:val="20"/>
                <w:szCs w:val="20"/>
                <w:lang w:eastAsia="en-US"/>
              </w:rPr>
              <w:lastRenderedPageBreak/>
              <w:t>7</w:t>
            </w:r>
          </w:p>
        </w:tc>
        <w:tc>
          <w:tcPr>
            <w:tcW w:w="2649" w:type="dxa"/>
            <w:hideMark/>
          </w:tcPr>
          <w:p w14:paraId="0E8FDB04" w14:textId="77777777"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Programa 5's (Orden y limpieza en el puesto de trabajo)</w:t>
            </w:r>
          </w:p>
        </w:tc>
        <w:tc>
          <w:tcPr>
            <w:tcW w:w="2217" w:type="dxa"/>
          </w:tcPr>
          <w:p w14:paraId="04C37C66" w14:textId="274BC30C" w:rsidR="00E24BAF" w:rsidRPr="008434ED" w:rsidRDefault="006B6D33" w:rsidP="0037769F">
            <w:pPr>
              <w:jc w:val="center"/>
              <w:rPr>
                <w:rFonts w:ascii="Arial" w:hAnsi="Arial" w:cs="Arial"/>
                <w:color w:val="000000" w:themeColor="text1"/>
                <w:sz w:val="20"/>
                <w:szCs w:val="20"/>
                <w:lang w:eastAsia="en-US"/>
              </w:rPr>
            </w:pPr>
            <w:r w:rsidRPr="008434ED">
              <w:rPr>
                <w:rFonts w:ascii="Arial" w:hAnsi="Arial" w:cs="Arial"/>
                <w:color w:val="000000" w:themeColor="text1"/>
                <w:sz w:val="20"/>
                <w:szCs w:val="20"/>
                <w:lang w:eastAsia="en-US"/>
              </w:rPr>
              <w:t>INA</w:t>
            </w:r>
          </w:p>
        </w:tc>
        <w:tc>
          <w:tcPr>
            <w:tcW w:w="2319" w:type="dxa"/>
            <w:hideMark/>
          </w:tcPr>
          <w:p w14:paraId="3FD1EBE4" w14:textId="41A2271E" w:rsidR="00E24BAF" w:rsidRPr="008434ED" w:rsidRDefault="00E24BAF">
            <w:pP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El 29 de noviembre, 06 y 13 de diciembre 2017</w:t>
            </w:r>
          </w:p>
        </w:tc>
        <w:tc>
          <w:tcPr>
            <w:tcW w:w="1701" w:type="dxa"/>
            <w:hideMark/>
          </w:tcPr>
          <w:p w14:paraId="73534F95"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15 horas</w:t>
            </w:r>
          </w:p>
        </w:tc>
        <w:tc>
          <w:tcPr>
            <w:tcW w:w="0" w:type="auto"/>
            <w:noWrap/>
            <w:hideMark/>
          </w:tcPr>
          <w:p w14:paraId="5E210B73" w14:textId="77777777" w:rsidR="00E24BAF" w:rsidRPr="008434ED" w:rsidRDefault="00E24BAF" w:rsidP="0037769F">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Presencial</w:t>
            </w:r>
          </w:p>
        </w:tc>
        <w:tc>
          <w:tcPr>
            <w:tcW w:w="0" w:type="auto"/>
            <w:noWrap/>
            <w:hideMark/>
          </w:tcPr>
          <w:p w14:paraId="34C13297"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9</w:t>
            </w:r>
          </w:p>
        </w:tc>
        <w:tc>
          <w:tcPr>
            <w:tcW w:w="0" w:type="auto"/>
            <w:noWrap/>
            <w:hideMark/>
          </w:tcPr>
          <w:p w14:paraId="72BE8F56"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13</w:t>
            </w:r>
          </w:p>
        </w:tc>
        <w:tc>
          <w:tcPr>
            <w:tcW w:w="0" w:type="auto"/>
            <w:noWrap/>
            <w:hideMark/>
          </w:tcPr>
          <w:p w14:paraId="138DD732" w14:textId="77777777" w:rsidR="00E24BAF" w:rsidRPr="008434ED" w:rsidRDefault="00E24BAF" w:rsidP="00726FD2">
            <w:pPr>
              <w:jc w:val="center"/>
              <w:rPr>
                <w:rFonts w:ascii="Arial" w:eastAsiaTheme="minorHAnsi" w:hAnsi="Arial" w:cs="Arial"/>
                <w:color w:val="000000" w:themeColor="text1"/>
                <w:sz w:val="20"/>
                <w:szCs w:val="20"/>
                <w:lang w:eastAsia="en-US"/>
              </w:rPr>
            </w:pPr>
            <w:r w:rsidRPr="008434ED">
              <w:rPr>
                <w:rFonts w:ascii="Arial" w:hAnsi="Arial" w:cs="Arial"/>
                <w:color w:val="000000" w:themeColor="text1"/>
                <w:sz w:val="20"/>
                <w:szCs w:val="20"/>
                <w:lang w:eastAsia="en-US"/>
              </w:rPr>
              <w:t>22</w:t>
            </w:r>
          </w:p>
        </w:tc>
      </w:tr>
      <w:tr w:rsidR="006B6D33" w:rsidRPr="008434ED" w14:paraId="7D007C48" w14:textId="77777777" w:rsidTr="00971BFA">
        <w:trPr>
          <w:trHeight w:val="553"/>
        </w:trPr>
        <w:tc>
          <w:tcPr>
            <w:tcW w:w="0" w:type="auto"/>
            <w:noWrap/>
          </w:tcPr>
          <w:p w14:paraId="6F551928" w14:textId="77777777" w:rsidR="00E24BAF" w:rsidRPr="008434ED" w:rsidRDefault="00E24BAF">
            <w:pPr>
              <w:jc w:val="center"/>
              <w:rPr>
                <w:rFonts w:ascii="Arial" w:hAnsi="Arial" w:cs="Arial"/>
                <w:b/>
                <w:color w:val="000000" w:themeColor="text1"/>
                <w:sz w:val="20"/>
                <w:szCs w:val="20"/>
                <w:lang w:eastAsia="en-US"/>
              </w:rPr>
            </w:pPr>
          </w:p>
        </w:tc>
        <w:tc>
          <w:tcPr>
            <w:tcW w:w="2649" w:type="dxa"/>
          </w:tcPr>
          <w:p w14:paraId="2EB307BF" w14:textId="77777777" w:rsidR="00E24BAF" w:rsidRPr="008434ED" w:rsidRDefault="00E24BAF">
            <w:pPr>
              <w:rPr>
                <w:rFonts w:ascii="Arial" w:hAnsi="Arial" w:cs="Arial"/>
                <w:color w:val="000000" w:themeColor="text1"/>
                <w:sz w:val="20"/>
                <w:szCs w:val="20"/>
                <w:lang w:eastAsia="en-US"/>
              </w:rPr>
            </w:pPr>
            <w:r w:rsidRPr="008434ED">
              <w:rPr>
                <w:b/>
                <w:color w:val="000000" w:themeColor="text1"/>
                <w:sz w:val="32"/>
                <w:szCs w:val="20"/>
                <w:lang w:eastAsia="es-CR"/>
              </w:rPr>
              <w:t>TOTALES</w:t>
            </w:r>
          </w:p>
        </w:tc>
        <w:tc>
          <w:tcPr>
            <w:tcW w:w="2217" w:type="dxa"/>
          </w:tcPr>
          <w:p w14:paraId="2FA7FBFC" w14:textId="77777777" w:rsidR="00E24BAF" w:rsidRPr="008434ED" w:rsidRDefault="00E24BAF">
            <w:pPr>
              <w:rPr>
                <w:rFonts w:ascii="Arial" w:hAnsi="Arial" w:cs="Arial"/>
                <w:color w:val="000000" w:themeColor="text1"/>
                <w:sz w:val="20"/>
                <w:szCs w:val="20"/>
                <w:lang w:eastAsia="en-US"/>
              </w:rPr>
            </w:pPr>
          </w:p>
        </w:tc>
        <w:tc>
          <w:tcPr>
            <w:tcW w:w="2319" w:type="dxa"/>
          </w:tcPr>
          <w:p w14:paraId="253CF9BD" w14:textId="5A880801" w:rsidR="00E24BAF" w:rsidRPr="008434ED" w:rsidRDefault="00E24BAF">
            <w:pPr>
              <w:rPr>
                <w:rFonts w:ascii="Arial" w:hAnsi="Arial" w:cs="Arial"/>
                <w:color w:val="000000" w:themeColor="text1"/>
                <w:sz w:val="20"/>
                <w:szCs w:val="20"/>
                <w:lang w:eastAsia="en-US"/>
              </w:rPr>
            </w:pPr>
          </w:p>
        </w:tc>
        <w:tc>
          <w:tcPr>
            <w:tcW w:w="1701" w:type="dxa"/>
          </w:tcPr>
          <w:p w14:paraId="2F4588D9" w14:textId="77777777" w:rsidR="00E24BAF" w:rsidRPr="008434ED" w:rsidRDefault="00E24BAF">
            <w:pPr>
              <w:rPr>
                <w:rFonts w:ascii="Arial" w:hAnsi="Arial" w:cs="Arial"/>
                <w:color w:val="000000" w:themeColor="text1"/>
                <w:sz w:val="20"/>
                <w:szCs w:val="20"/>
                <w:lang w:eastAsia="en-US"/>
              </w:rPr>
            </w:pPr>
          </w:p>
        </w:tc>
        <w:tc>
          <w:tcPr>
            <w:tcW w:w="0" w:type="auto"/>
            <w:noWrap/>
          </w:tcPr>
          <w:p w14:paraId="199FC7B9" w14:textId="77777777" w:rsidR="00E24BAF" w:rsidRPr="008434ED" w:rsidRDefault="00E24BAF">
            <w:pPr>
              <w:rPr>
                <w:rFonts w:ascii="Arial" w:hAnsi="Arial" w:cs="Arial"/>
                <w:color w:val="000000" w:themeColor="text1"/>
                <w:sz w:val="20"/>
                <w:szCs w:val="20"/>
                <w:lang w:eastAsia="en-US"/>
              </w:rPr>
            </w:pPr>
          </w:p>
        </w:tc>
        <w:tc>
          <w:tcPr>
            <w:tcW w:w="0" w:type="auto"/>
            <w:noWrap/>
            <w:vAlign w:val="center"/>
          </w:tcPr>
          <w:p w14:paraId="21BDC459" w14:textId="77777777" w:rsidR="00E24BAF" w:rsidRPr="008434ED" w:rsidRDefault="00E24BAF" w:rsidP="00726FD2">
            <w:pPr>
              <w:jc w:val="center"/>
              <w:rPr>
                <w:rFonts w:ascii="Arial" w:hAnsi="Arial" w:cs="Arial"/>
                <w:b/>
                <w:color w:val="000000" w:themeColor="text1"/>
                <w:sz w:val="20"/>
                <w:szCs w:val="20"/>
                <w:lang w:eastAsia="en-US"/>
              </w:rPr>
            </w:pPr>
            <w:r w:rsidRPr="008434ED">
              <w:rPr>
                <w:rFonts w:ascii="Arial" w:hAnsi="Arial" w:cs="Arial"/>
                <w:b/>
                <w:color w:val="000000" w:themeColor="text1"/>
                <w:sz w:val="20"/>
                <w:szCs w:val="20"/>
                <w:lang w:eastAsia="en-US"/>
              </w:rPr>
              <w:t>129</w:t>
            </w:r>
          </w:p>
        </w:tc>
        <w:tc>
          <w:tcPr>
            <w:tcW w:w="0" w:type="auto"/>
            <w:noWrap/>
            <w:vAlign w:val="center"/>
          </w:tcPr>
          <w:p w14:paraId="08225065" w14:textId="77777777" w:rsidR="00E24BAF" w:rsidRPr="008434ED" w:rsidRDefault="00E24BAF" w:rsidP="00726FD2">
            <w:pPr>
              <w:jc w:val="center"/>
              <w:rPr>
                <w:rFonts w:ascii="Arial" w:hAnsi="Arial" w:cs="Arial"/>
                <w:b/>
                <w:color w:val="000000" w:themeColor="text1"/>
                <w:sz w:val="20"/>
                <w:szCs w:val="20"/>
                <w:lang w:eastAsia="en-US"/>
              </w:rPr>
            </w:pPr>
            <w:r w:rsidRPr="008434ED">
              <w:rPr>
                <w:rFonts w:ascii="Arial" w:hAnsi="Arial" w:cs="Arial"/>
                <w:b/>
                <w:color w:val="000000" w:themeColor="text1"/>
                <w:sz w:val="20"/>
                <w:szCs w:val="20"/>
                <w:lang w:eastAsia="en-US"/>
              </w:rPr>
              <w:t>93</w:t>
            </w:r>
          </w:p>
        </w:tc>
        <w:tc>
          <w:tcPr>
            <w:tcW w:w="0" w:type="auto"/>
            <w:noWrap/>
            <w:vAlign w:val="center"/>
          </w:tcPr>
          <w:p w14:paraId="2772DFCD" w14:textId="77777777" w:rsidR="00E24BAF" w:rsidRPr="008434ED" w:rsidRDefault="00E24BAF" w:rsidP="00726FD2">
            <w:pPr>
              <w:jc w:val="center"/>
              <w:rPr>
                <w:rFonts w:ascii="Arial" w:hAnsi="Arial" w:cs="Arial"/>
                <w:b/>
                <w:color w:val="000000" w:themeColor="text1"/>
                <w:sz w:val="20"/>
                <w:szCs w:val="20"/>
                <w:lang w:eastAsia="en-US"/>
              </w:rPr>
            </w:pPr>
            <w:r w:rsidRPr="008434ED">
              <w:rPr>
                <w:rFonts w:ascii="Arial" w:hAnsi="Arial" w:cs="Arial"/>
                <w:b/>
                <w:color w:val="000000" w:themeColor="text1"/>
                <w:sz w:val="20"/>
                <w:szCs w:val="20"/>
                <w:lang w:eastAsia="en-US"/>
              </w:rPr>
              <w:t>222</w:t>
            </w:r>
          </w:p>
        </w:tc>
      </w:tr>
    </w:tbl>
    <w:p w14:paraId="16ACDAEF" w14:textId="77777777" w:rsidR="00E60567" w:rsidRPr="008434ED" w:rsidRDefault="00E60567" w:rsidP="00EB7AEB">
      <w:pPr>
        <w:ind w:left="40"/>
        <w:rPr>
          <w:color w:val="000000" w:themeColor="text1"/>
        </w:rPr>
      </w:pPr>
    </w:p>
    <w:p w14:paraId="0057B136" w14:textId="77777777" w:rsidR="00EB7AEB" w:rsidRPr="008434ED" w:rsidRDefault="00EB7AEB" w:rsidP="00EB7AEB">
      <w:pPr>
        <w:ind w:left="40"/>
        <w:rPr>
          <w:color w:val="000000" w:themeColor="text1"/>
          <w:lang w:val="es-ES"/>
        </w:rPr>
      </w:pPr>
    </w:p>
    <w:p w14:paraId="3F360270" w14:textId="77777777" w:rsidR="00C96F82" w:rsidRPr="008434ED" w:rsidRDefault="00C96F82" w:rsidP="00C96F82">
      <w:pPr>
        <w:rPr>
          <w:b/>
          <w:color w:val="000000" w:themeColor="text1"/>
          <w:lang w:val="es-ES"/>
        </w:rPr>
      </w:pPr>
      <w:r w:rsidRPr="008434ED">
        <w:rPr>
          <w:b/>
          <w:color w:val="000000" w:themeColor="text1"/>
          <w:lang w:val="es-ES"/>
        </w:rPr>
        <w:t>6.4</w:t>
      </w:r>
      <w:r w:rsidRPr="008434ED">
        <w:rPr>
          <w:b/>
          <w:color w:val="000000" w:themeColor="text1"/>
          <w:lang w:val="es-ES"/>
        </w:rPr>
        <w:tab/>
        <w:t xml:space="preserve">Detalle procedimientos de contratación en la </w:t>
      </w:r>
      <w:proofErr w:type="spellStart"/>
      <w:r w:rsidRPr="008434ED">
        <w:rPr>
          <w:b/>
          <w:color w:val="000000" w:themeColor="text1"/>
          <w:lang w:val="es-ES"/>
        </w:rPr>
        <w:t>subpartida</w:t>
      </w:r>
      <w:proofErr w:type="spellEnd"/>
      <w:r w:rsidRPr="008434ED">
        <w:rPr>
          <w:b/>
          <w:color w:val="000000" w:themeColor="text1"/>
          <w:lang w:val="es-ES"/>
        </w:rPr>
        <w:t xml:space="preserve"> 10701 (Compras Directas, Compras Menores y trámites de Caja Chica)</w:t>
      </w:r>
    </w:p>
    <w:p w14:paraId="160867C5" w14:textId="77777777" w:rsidR="00C96F82" w:rsidRPr="008434ED" w:rsidRDefault="00C96F82" w:rsidP="00C96F82">
      <w:pPr>
        <w:rPr>
          <w:color w:val="000000" w:themeColor="text1"/>
          <w:lang w:val="es-ES"/>
        </w:rPr>
      </w:pPr>
    </w:p>
    <w:p w14:paraId="5B81B3B3" w14:textId="77777777" w:rsidR="00C96F82" w:rsidRPr="008434ED" w:rsidRDefault="00C96F82" w:rsidP="00A44674">
      <w:pPr>
        <w:rPr>
          <w:color w:val="000000" w:themeColor="text1"/>
          <w:lang w:val="es-ES"/>
        </w:rPr>
      </w:pPr>
      <w:r w:rsidRPr="008434ED">
        <w:rPr>
          <w:color w:val="000000" w:themeColor="text1"/>
          <w:lang w:val="es-ES"/>
        </w:rPr>
        <w:t xml:space="preserve">En total se generaron </w:t>
      </w:r>
      <w:r w:rsidRPr="008434ED">
        <w:rPr>
          <w:b/>
          <w:color w:val="000000" w:themeColor="text1"/>
          <w:lang w:val="es-ES"/>
        </w:rPr>
        <w:t>171 procesos de contratación</w:t>
      </w:r>
      <w:r w:rsidRPr="008434ED">
        <w:rPr>
          <w:color w:val="000000" w:themeColor="text1"/>
          <w:lang w:val="es-ES"/>
        </w:rPr>
        <w:t>, de los cuales 12</w:t>
      </w:r>
      <w:r w:rsidR="00D57CAA" w:rsidRPr="008434ED">
        <w:rPr>
          <w:color w:val="000000" w:themeColor="text1"/>
          <w:lang w:val="es-ES"/>
        </w:rPr>
        <w:t>4</w:t>
      </w:r>
      <w:r w:rsidRPr="008434ED">
        <w:rPr>
          <w:color w:val="000000" w:themeColor="text1"/>
          <w:lang w:val="es-ES"/>
        </w:rPr>
        <w:t xml:space="preserve"> corresponden a capacitaciones externas y lo restante a contrataciones varias relacionadas con insumos necesarios para apoyar todas las actividades de capacitación, por ejemplo:</w:t>
      </w:r>
    </w:p>
    <w:p w14:paraId="19D7D0A4" w14:textId="77777777" w:rsidR="00C96F82" w:rsidRPr="008434ED" w:rsidRDefault="00C96F82" w:rsidP="00C96F82">
      <w:pPr>
        <w:rPr>
          <w:color w:val="000000" w:themeColor="text1"/>
          <w:lang w:val="es-ES"/>
        </w:rPr>
      </w:pPr>
    </w:p>
    <w:p w14:paraId="076BEBAA" w14:textId="6D3CD6CF" w:rsidR="00C96F82" w:rsidRPr="008434ED" w:rsidRDefault="00C96F82" w:rsidP="00D807D6">
      <w:pPr>
        <w:numPr>
          <w:ilvl w:val="0"/>
          <w:numId w:val="11"/>
        </w:numPr>
        <w:jc w:val="left"/>
        <w:rPr>
          <w:color w:val="000000" w:themeColor="text1"/>
          <w:lang w:val="es-ES"/>
        </w:rPr>
      </w:pPr>
      <w:r w:rsidRPr="008434ED">
        <w:rPr>
          <w:color w:val="000000" w:themeColor="text1"/>
          <w:lang w:val="es-ES"/>
        </w:rPr>
        <w:t xml:space="preserve">Programa de Inducción al Poder Judicial: escenarios, alimentación, presentación artística para los diferentes talleres y presentaciones del programa en </w:t>
      </w:r>
      <w:r w:rsidR="00212DF5" w:rsidRPr="008434ED">
        <w:rPr>
          <w:color w:val="000000" w:themeColor="text1"/>
          <w:lang w:val="es-ES"/>
        </w:rPr>
        <w:t>algunas Unidades</w:t>
      </w:r>
      <w:r w:rsidRPr="008434ED">
        <w:rPr>
          <w:color w:val="000000" w:themeColor="text1"/>
          <w:lang w:val="es-ES"/>
        </w:rPr>
        <w:t xml:space="preserve"> Administrativas Regionales del país.</w:t>
      </w:r>
    </w:p>
    <w:p w14:paraId="523C8231" w14:textId="77777777" w:rsidR="00C96F82" w:rsidRPr="008434ED" w:rsidRDefault="00C96F82" w:rsidP="00D807D6">
      <w:pPr>
        <w:numPr>
          <w:ilvl w:val="0"/>
          <w:numId w:val="11"/>
        </w:numPr>
        <w:jc w:val="left"/>
        <w:rPr>
          <w:color w:val="000000" w:themeColor="text1"/>
          <w:lang w:val="es-ES"/>
        </w:rPr>
      </w:pPr>
      <w:r w:rsidRPr="008434ED">
        <w:rPr>
          <w:color w:val="000000" w:themeColor="text1"/>
          <w:lang w:val="es-ES"/>
        </w:rPr>
        <w:t>Suministros de refrigerio para diferentes talleres y capacitaciones de esta oficina de Capacitaciones.</w:t>
      </w:r>
    </w:p>
    <w:p w14:paraId="765B7CCC" w14:textId="77777777" w:rsidR="00C96F82" w:rsidRPr="008434ED" w:rsidRDefault="00C96F82" w:rsidP="00D807D6">
      <w:pPr>
        <w:numPr>
          <w:ilvl w:val="0"/>
          <w:numId w:val="11"/>
        </w:numPr>
        <w:jc w:val="left"/>
        <w:rPr>
          <w:color w:val="000000" w:themeColor="text1"/>
          <w:lang w:val="es-ES"/>
        </w:rPr>
      </w:pPr>
      <w:r w:rsidRPr="008434ED">
        <w:rPr>
          <w:color w:val="000000" w:themeColor="text1"/>
          <w:lang w:val="es-ES"/>
        </w:rPr>
        <w:t>Desarrollo de horas virtuales</w:t>
      </w:r>
    </w:p>
    <w:p w14:paraId="2ECF86A3" w14:textId="77777777" w:rsidR="00C96F82" w:rsidRPr="008434ED" w:rsidRDefault="00C96F82" w:rsidP="00D807D6">
      <w:pPr>
        <w:numPr>
          <w:ilvl w:val="0"/>
          <w:numId w:val="11"/>
        </w:numPr>
        <w:jc w:val="left"/>
        <w:rPr>
          <w:color w:val="000000" w:themeColor="text1"/>
          <w:lang w:val="es-ES"/>
        </w:rPr>
      </w:pPr>
      <w:r w:rsidRPr="008434ED">
        <w:rPr>
          <w:color w:val="000000" w:themeColor="text1"/>
          <w:lang w:val="es-ES"/>
        </w:rPr>
        <w:t>Diseños e ilustraciones para cursos virtuales</w:t>
      </w:r>
    </w:p>
    <w:p w14:paraId="6A6CDDAD" w14:textId="77777777" w:rsidR="00C96F82" w:rsidRPr="008434ED" w:rsidRDefault="00C96F82" w:rsidP="00D807D6">
      <w:pPr>
        <w:numPr>
          <w:ilvl w:val="0"/>
          <w:numId w:val="11"/>
        </w:numPr>
        <w:jc w:val="left"/>
        <w:rPr>
          <w:color w:val="000000" w:themeColor="text1"/>
          <w:lang w:val="es-ES"/>
        </w:rPr>
      </w:pPr>
      <w:r w:rsidRPr="008434ED">
        <w:rPr>
          <w:color w:val="000000" w:themeColor="text1"/>
          <w:lang w:val="es-ES"/>
        </w:rPr>
        <w:t>Conversión de formatos de cursos virtuales</w:t>
      </w:r>
    </w:p>
    <w:p w14:paraId="6D81141B" w14:textId="77777777" w:rsidR="00C96F82" w:rsidRPr="008434ED" w:rsidRDefault="00C96F82" w:rsidP="00D807D6">
      <w:pPr>
        <w:numPr>
          <w:ilvl w:val="0"/>
          <w:numId w:val="11"/>
        </w:numPr>
        <w:jc w:val="left"/>
        <w:rPr>
          <w:color w:val="000000" w:themeColor="text1"/>
          <w:lang w:val="es-ES"/>
        </w:rPr>
      </w:pPr>
      <w:r w:rsidRPr="008434ED">
        <w:rPr>
          <w:color w:val="000000" w:themeColor="text1"/>
          <w:lang w:val="es-ES"/>
        </w:rPr>
        <w:t>Alimentación para capacitaciones</w:t>
      </w:r>
    </w:p>
    <w:p w14:paraId="0BED3CFC" w14:textId="77777777" w:rsidR="00C96F82" w:rsidRPr="008434ED" w:rsidRDefault="00A44674" w:rsidP="00D807D6">
      <w:pPr>
        <w:numPr>
          <w:ilvl w:val="0"/>
          <w:numId w:val="11"/>
        </w:numPr>
        <w:jc w:val="left"/>
        <w:rPr>
          <w:color w:val="000000" w:themeColor="text1"/>
          <w:lang w:val="es-ES"/>
        </w:rPr>
      </w:pPr>
      <w:r w:rsidRPr="008434ED">
        <w:rPr>
          <w:color w:val="000000" w:themeColor="text1"/>
          <w:lang w:val="es-ES"/>
        </w:rPr>
        <w:t>Salones para capacitaciones</w:t>
      </w:r>
    </w:p>
    <w:p w14:paraId="274935B0" w14:textId="77777777" w:rsidR="00A44674" w:rsidRPr="008434ED" w:rsidRDefault="00A44674" w:rsidP="00D807D6">
      <w:pPr>
        <w:numPr>
          <w:ilvl w:val="0"/>
          <w:numId w:val="11"/>
        </w:numPr>
        <w:jc w:val="left"/>
        <w:rPr>
          <w:color w:val="000000" w:themeColor="text1"/>
          <w:lang w:val="es-ES"/>
        </w:rPr>
      </w:pPr>
      <w:r w:rsidRPr="008434ED">
        <w:rPr>
          <w:color w:val="000000" w:themeColor="text1"/>
          <w:lang w:val="es-ES"/>
        </w:rPr>
        <w:t>Entre otros.</w:t>
      </w:r>
    </w:p>
    <w:p w14:paraId="3E9D65DF" w14:textId="77777777" w:rsidR="00C96F82" w:rsidRPr="008434ED" w:rsidRDefault="00C96F82" w:rsidP="00C96F82">
      <w:pPr>
        <w:rPr>
          <w:color w:val="000000" w:themeColor="text1"/>
          <w:lang w:val="es-ES"/>
        </w:rPr>
      </w:pPr>
    </w:p>
    <w:p w14:paraId="3759FA0C" w14:textId="77777777" w:rsidR="00C96F82" w:rsidRPr="008434ED" w:rsidRDefault="00C96F82" w:rsidP="00EB7AEB">
      <w:pPr>
        <w:ind w:left="40"/>
        <w:rPr>
          <w:color w:val="000000" w:themeColor="text1"/>
        </w:rPr>
      </w:pPr>
    </w:p>
    <w:p w14:paraId="2B0E55DE" w14:textId="77777777" w:rsidR="008758B8" w:rsidRDefault="008758B8">
      <w:pPr>
        <w:jc w:val="left"/>
        <w:rPr>
          <w:rFonts w:cs="Arial"/>
          <w:b/>
          <w:bCs/>
          <w:i/>
          <w:iCs/>
          <w:color w:val="000000" w:themeColor="text1"/>
          <w:szCs w:val="28"/>
        </w:rPr>
      </w:pPr>
      <w:bookmarkStart w:id="28" w:name="_Toc499532550"/>
      <w:r>
        <w:rPr>
          <w:color w:val="000000" w:themeColor="text1"/>
        </w:rPr>
        <w:br w:type="page"/>
      </w:r>
    </w:p>
    <w:p w14:paraId="3FD1B6DE" w14:textId="77777777" w:rsidR="008758B8" w:rsidRDefault="008758B8" w:rsidP="00555042">
      <w:pPr>
        <w:pStyle w:val="Ttulo2"/>
        <w:rPr>
          <w:color w:val="000000" w:themeColor="text1"/>
        </w:rPr>
      </w:pPr>
    </w:p>
    <w:p w14:paraId="11DA76A1" w14:textId="694965C2" w:rsidR="00EB7AEB" w:rsidRPr="008434ED" w:rsidRDefault="000F6A2D" w:rsidP="00555042">
      <w:pPr>
        <w:pStyle w:val="Ttulo2"/>
        <w:rPr>
          <w:color w:val="000000" w:themeColor="text1"/>
        </w:rPr>
      </w:pPr>
      <w:r w:rsidRPr="008434ED">
        <w:rPr>
          <w:color w:val="000000" w:themeColor="text1"/>
        </w:rPr>
        <w:t>6</w:t>
      </w:r>
      <w:r w:rsidR="00EB7AEB" w:rsidRPr="008434ED">
        <w:rPr>
          <w:color w:val="000000" w:themeColor="text1"/>
        </w:rPr>
        <w:t>.</w:t>
      </w:r>
      <w:r w:rsidR="00A44674" w:rsidRPr="008434ED">
        <w:rPr>
          <w:color w:val="000000" w:themeColor="text1"/>
        </w:rPr>
        <w:t>5</w:t>
      </w:r>
      <w:r w:rsidR="00EB7AEB" w:rsidRPr="008434ED">
        <w:rPr>
          <w:color w:val="000000" w:themeColor="text1"/>
        </w:rPr>
        <w:tab/>
      </w:r>
      <w:r w:rsidR="00EB7AEB" w:rsidRPr="0037769F">
        <w:rPr>
          <w:color w:val="000000" w:themeColor="text1"/>
        </w:rPr>
        <w:t xml:space="preserve">Detalle de la cantidad </w:t>
      </w:r>
      <w:r w:rsidR="00F82AED" w:rsidRPr="0037769F">
        <w:rPr>
          <w:color w:val="000000" w:themeColor="text1"/>
        </w:rPr>
        <w:t xml:space="preserve">de </w:t>
      </w:r>
      <w:r w:rsidR="000644A4" w:rsidRPr="0037769F">
        <w:rPr>
          <w:color w:val="000000" w:themeColor="text1"/>
        </w:rPr>
        <w:t>impactos por medio de capacitación</w:t>
      </w:r>
      <w:r w:rsidR="00EB7AEB" w:rsidRPr="0037769F">
        <w:rPr>
          <w:color w:val="000000" w:themeColor="text1"/>
        </w:rPr>
        <w:t xml:space="preserve"> virtual </w:t>
      </w:r>
      <w:r w:rsidR="00EB7AEB" w:rsidRPr="00742E4C">
        <w:rPr>
          <w:color w:val="000000" w:themeColor="text1"/>
        </w:rPr>
        <w:t>según tipo de actividad formativa</w:t>
      </w:r>
      <w:bookmarkEnd w:id="28"/>
    </w:p>
    <w:p w14:paraId="0505B0EB" w14:textId="77777777" w:rsidR="00EF76E6" w:rsidRPr="008434ED" w:rsidRDefault="00EF76E6" w:rsidP="00EB7AEB">
      <w:pPr>
        <w:rPr>
          <w:b/>
          <w:color w:val="000000" w:themeColor="text1"/>
          <w:lang w:val="es-ES"/>
        </w:rPr>
      </w:pPr>
    </w:p>
    <w:p w14:paraId="4660E436" w14:textId="07F803DC" w:rsidR="00703745" w:rsidRPr="008434ED" w:rsidRDefault="0037518A" w:rsidP="00D807D6">
      <w:pPr>
        <w:numPr>
          <w:ilvl w:val="0"/>
          <w:numId w:val="3"/>
        </w:numPr>
        <w:rPr>
          <w:color w:val="000000" w:themeColor="text1"/>
        </w:rPr>
      </w:pPr>
      <w:r w:rsidRPr="008434ED">
        <w:rPr>
          <w:color w:val="000000" w:themeColor="text1"/>
          <w:lang w:val="es-ES"/>
        </w:rPr>
        <w:t>En total durante el 201</w:t>
      </w:r>
      <w:r w:rsidR="00DA4DEC" w:rsidRPr="008434ED">
        <w:rPr>
          <w:color w:val="000000" w:themeColor="text1"/>
          <w:lang w:val="es-ES"/>
        </w:rPr>
        <w:t>7</w:t>
      </w:r>
      <w:r w:rsidRPr="008434ED">
        <w:rPr>
          <w:color w:val="000000" w:themeColor="text1"/>
          <w:lang w:val="es-ES"/>
        </w:rPr>
        <w:t xml:space="preserve"> se certificaron </w:t>
      </w:r>
      <w:r w:rsidR="00204D08" w:rsidRPr="008434ED">
        <w:rPr>
          <w:color w:val="000000" w:themeColor="text1"/>
          <w:lang w:val="es-ES"/>
        </w:rPr>
        <w:t xml:space="preserve">28215 </w:t>
      </w:r>
      <w:r w:rsidRPr="008434ED">
        <w:rPr>
          <w:color w:val="000000" w:themeColor="text1"/>
          <w:lang w:val="es-ES"/>
        </w:rPr>
        <w:t>horas de capacitación virtual</w:t>
      </w:r>
      <w:r w:rsidR="001A2FDC" w:rsidRPr="008434ED">
        <w:rPr>
          <w:color w:val="000000" w:themeColor="text1"/>
          <w:lang w:val="es-ES"/>
        </w:rPr>
        <w:t>, distribuidas en</w:t>
      </w:r>
    </w:p>
    <w:p w14:paraId="0E1FD857" w14:textId="77777777" w:rsidR="00703745" w:rsidRPr="008434ED" w:rsidRDefault="00703745" w:rsidP="0037518A">
      <w:pPr>
        <w:rPr>
          <w:color w:val="000000" w:themeColor="text1"/>
        </w:rPr>
      </w:pPr>
    </w:p>
    <w:tbl>
      <w:tblPr>
        <w:tblW w:w="6178" w:type="dxa"/>
        <w:jc w:val="center"/>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4558"/>
        <w:gridCol w:w="1620"/>
      </w:tblGrid>
      <w:tr w:rsidR="001A2FDC" w:rsidRPr="008434ED" w14:paraId="699D720E" w14:textId="77777777" w:rsidTr="001A2FDC">
        <w:trPr>
          <w:jc w:val="center"/>
        </w:trPr>
        <w:tc>
          <w:tcPr>
            <w:tcW w:w="4558" w:type="dxa"/>
            <w:tcBorders>
              <w:bottom w:val="single" w:sz="6" w:space="0" w:color="008000"/>
            </w:tcBorders>
            <w:shd w:val="clear" w:color="auto" w:fill="auto"/>
          </w:tcPr>
          <w:p w14:paraId="76BB4A95" w14:textId="77777777" w:rsidR="001A2FDC" w:rsidRPr="008434ED" w:rsidRDefault="001A2FDC" w:rsidP="00703745">
            <w:pPr>
              <w:jc w:val="center"/>
              <w:rPr>
                <w:color w:val="000000" w:themeColor="text1"/>
                <w:sz w:val="20"/>
                <w:szCs w:val="20"/>
              </w:rPr>
            </w:pPr>
            <w:r w:rsidRPr="008434ED">
              <w:rPr>
                <w:b/>
                <w:color w:val="000000" w:themeColor="text1"/>
                <w:sz w:val="20"/>
                <w:szCs w:val="20"/>
              </w:rPr>
              <w:t>Capacitación Virtual</w:t>
            </w:r>
          </w:p>
        </w:tc>
        <w:tc>
          <w:tcPr>
            <w:tcW w:w="1620" w:type="dxa"/>
            <w:tcBorders>
              <w:bottom w:val="single" w:sz="6" w:space="0" w:color="008000"/>
            </w:tcBorders>
            <w:shd w:val="clear" w:color="auto" w:fill="auto"/>
          </w:tcPr>
          <w:p w14:paraId="0A293330" w14:textId="77777777" w:rsidR="001A2FDC" w:rsidRPr="008434ED" w:rsidRDefault="001A2FDC" w:rsidP="00703745">
            <w:pPr>
              <w:jc w:val="center"/>
              <w:rPr>
                <w:b/>
                <w:i/>
                <w:color w:val="000000" w:themeColor="text1"/>
                <w:sz w:val="18"/>
                <w:szCs w:val="18"/>
              </w:rPr>
            </w:pPr>
            <w:r w:rsidRPr="008434ED">
              <w:rPr>
                <w:b/>
                <w:i/>
                <w:color w:val="000000" w:themeColor="text1"/>
                <w:sz w:val="18"/>
                <w:szCs w:val="18"/>
              </w:rPr>
              <w:t>Total</w:t>
            </w:r>
          </w:p>
        </w:tc>
      </w:tr>
      <w:tr w:rsidR="001A2FDC" w:rsidRPr="008434ED" w14:paraId="5ADED7CC" w14:textId="77777777" w:rsidTr="001A2FDC">
        <w:trPr>
          <w:jc w:val="center"/>
        </w:trPr>
        <w:tc>
          <w:tcPr>
            <w:tcW w:w="4558" w:type="dxa"/>
            <w:shd w:val="clear" w:color="auto" w:fill="auto"/>
          </w:tcPr>
          <w:p w14:paraId="582D7713" w14:textId="77777777" w:rsidR="001A2FDC" w:rsidRPr="008434ED" w:rsidRDefault="001A2FDC" w:rsidP="00703745">
            <w:pPr>
              <w:rPr>
                <w:color w:val="000000" w:themeColor="text1"/>
                <w:sz w:val="20"/>
                <w:szCs w:val="20"/>
              </w:rPr>
            </w:pPr>
            <w:r w:rsidRPr="008434ED">
              <w:rPr>
                <w:color w:val="000000" w:themeColor="text1"/>
                <w:sz w:val="20"/>
                <w:szCs w:val="20"/>
              </w:rPr>
              <w:t xml:space="preserve">Total de horas certificadas </w:t>
            </w:r>
          </w:p>
        </w:tc>
        <w:tc>
          <w:tcPr>
            <w:tcW w:w="1620" w:type="dxa"/>
            <w:shd w:val="clear" w:color="auto" w:fill="auto"/>
          </w:tcPr>
          <w:p w14:paraId="633DF4A2" w14:textId="50B8B429" w:rsidR="001A2FDC" w:rsidRPr="008434ED" w:rsidRDefault="00204D08" w:rsidP="00703745">
            <w:pPr>
              <w:jc w:val="center"/>
              <w:rPr>
                <w:color w:val="000000" w:themeColor="text1"/>
                <w:sz w:val="20"/>
                <w:szCs w:val="20"/>
              </w:rPr>
            </w:pPr>
            <w:r w:rsidRPr="008434ED">
              <w:rPr>
                <w:color w:val="000000" w:themeColor="text1"/>
                <w:lang w:val="es-ES"/>
              </w:rPr>
              <w:t>28215</w:t>
            </w:r>
          </w:p>
        </w:tc>
      </w:tr>
      <w:tr w:rsidR="001A2FDC" w:rsidRPr="008434ED" w14:paraId="59183EC3" w14:textId="77777777" w:rsidTr="001A2FDC">
        <w:trPr>
          <w:jc w:val="center"/>
        </w:trPr>
        <w:tc>
          <w:tcPr>
            <w:tcW w:w="4558" w:type="dxa"/>
            <w:shd w:val="clear" w:color="auto" w:fill="auto"/>
          </w:tcPr>
          <w:p w14:paraId="32098AFF" w14:textId="77777777" w:rsidR="001A2FDC" w:rsidRPr="008434ED" w:rsidRDefault="001A2FDC" w:rsidP="00703745">
            <w:pPr>
              <w:rPr>
                <w:color w:val="000000" w:themeColor="text1"/>
                <w:sz w:val="20"/>
                <w:szCs w:val="20"/>
              </w:rPr>
            </w:pPr>
            <w:r w:rsidRPr="008434ED">
              <w:rPr>
                <w:color w:val="000000" w:themeColor="text1"/>
                <w:sz w:val="20"/>
                <w:szCs w:val="20"/>
              </w:rPr>
              <w:t>Total de cursos aprobados</w:t>
            </w:r>
          </w:p>
        </w:tc>
        <w:tc>
          <w:tcPr>
            <w:tcW w:w="1620" w:type="dxa"/>
            <w:shd w:val="clear" w:color="auto" w:fill="auto"/>
          </w:tcPr>
          <w:p w14:paraId="332622F7" w14:textId="58E46D4C" w:rsidR="001A2FDC" w:rsidRPr="008434ED" w:rsidRDefault="00D43729" w:rsidP="00703745">
            <w:pPr>
              <w:jc w:val="center"/>
              <w:rPr>
                <w:color w:val="000000" w:themeColor="text1"/>
                <w:sz w:val="20"/>
                <w:szCs w:val="20"/>
              </w:rPr>
            </w:pPr>
            <w:r w:rsidRPr="008434ED">
              <w:rPr>
                <w:color w:val="000000" w:themeColor="text1"/>
              </w:rPr>
              <w:t>6859</w:t>
            </w:r>
          </w:p>
        </w:tc>
      </w:tr>
      <w:tr w:rsidR="001A2FDC" w:rsidRPr="008434ED" w14:paraId="610474EA" w14:textId="77777777" w:rsidTr="001A2FDC">
        <w:trPr>
          <w:jc w:val="center"/>
        </w:trPr>
        <w:tc>
          <w:tcPr>
            <w:tcW w:w="4558" w:type="dxa"/>
            <w:tcBorders>
              <w:top w:val="single" w:sz="6" w:space="0" w:color="008000"/>
            </w:tcBorders>
            <w:shd w:val="clear" w:color="auto" w:fill="auto"/>
          </w:tcPr>
          <w:p w14:paraId="122CA14C" w14:textId="77777777" w:rsidR="001A2FDC" w:rsidRPr="008434ED" w:rsidRDefault="001A2FDC" w:rsidP="00703745">
            <w:pPr>
              <w:rPr>
                <w:color w:val="000000" w:themeColor="text1"/>
                <w:sz w:val="20"/>
                <w:szCs w:val="20"/>
              </w:rPr>
            </w:pPr>
            <w:r w:rsidRPr="008434ED">
              <w:rPr>
                <w:color w:val="000000" w:themeColor="text1"/>
                <w:sz w:val="20"/>
                <w:szCs w:val="20"/>
              </w:rPr>
              <w:t>Total de personas capacitadas</w:t>
            </w:r>
          </w:p>
        </w:tc>
        <w:tc>
          <w:tcPr>
            <w:tcW w:w="1620" w:type="dxa"/>
            <w:tcBorders>
              <w:top w:val="single" w:sz="6" w:space="0" w:color="008000"/>
            </w:tcBorders>
            <w:shd w:val="clear" w:color="auto" w:fill="auto"/>
          </w:tcPr>
          <w:p w14:paraId="5534AE02" w14:textId="4E41E5BC" w:rsidR="001A2FDC" w:rsidRPr="008434ED" w:rsidRDefault="00EB2BE8" w:rsidP="00703745">
            <w:pPr>
              <w:jc w:val="center"/>
              <w:rPr>
                <w:color w:val="000000" w:themeColor="text1"/>
                <w:sz w:val="20"/>
                <w:szCs w:val="20"/>
              </w:rPr>
            </w:pPr>
            <w:r w:rsidRPr="00742E4C">
              <w:rPr>
                <w:color w:val="000000" w:themeColor="text1"/>
                <w:highlight w:val="yellow"/>
              </w:rPr>
              <w:t>3624</w:t>
            </w:r>
          </w:p>
        </w:tc>
      </w:tr>
    </w:tbl>
    <w:p w14:paraId="03062E52" w14:textId="01C235DE" w:rsidR="00936144" w:rsidRPr="008434ED" w:rsidRDefault="00936144" w:rsidP="00936144">
      <w:pPr>
        <w:jc w:val="center"/>
        <w:rPr>
          <w:color w:val="000000" w:themeColor="text1"/>
        </w:rPr>
      </w:pPr>
    </w:p>
    <w:p w14:paraId="1F2BB630" w14:textId="77777777" w:rsidR="001A2FDC" w:rsidRPr="008434ED" w:rsidRDefault="001A2FDC" w:rsidP="0037518A">
      <w:pPr>
        <w:rPr>
          <w:color w:val="000000" w:themeColor="text1"/>
        </w:rPr>
      </w:pPr>
    </w:p>
    <w:p w14:paraId="5396B0FC" w14:textId="77777777" w:rsidR="00EB7AEB" w:rsidRPr="008434ED" w:rsidRDefault="000D0B06" w:rsidP="00EB7AEB">
      <w:pPr>
        <w:rPr>
          <w:color w:val="000000" w:themeColor="text1"/>
          <w:lang w:val="es-ES"/>
        </w:rPr>
      </w:pPr>
      <w:r w:rsidRPr="0037769F">
        <w:rPr>
          <w:b/>
          <w:color w:val="000000" w:themeColor="text1"/>
          <w:lang w:val="es-ES"/>
        </w:rPr>
        <w:t xml:space="preserve">Cuadro </w:t>
      </w:r>
      <w:r w:rsidR="00EF76E6" w:rsidRPr="0037769F">
        <w:rPr>
          <w:b/>
          <w:color w:val="000000" w:themeColor="text1"/>
          <w:lang w:val="es-ES"/>
        </w:rPr>
        <w:t>N</w:t>
      </w:r>
      <w:proofErr w:type="gramStart"/>
      <w:r w:rsidRPr="0037769F">
        <w:rPr>
          <w:b/>
          <w:color w:val="000000" w:themeColor="text1"/>
          <w:lang w:val="es-ES"/>
        </w:rPr>
        <w:t xml:space="preserve">°  </w:t>
      </w:r>
      <w:r w:rsidR="00EF3A32" w:rsidRPr="0037769F">
        <w:rPr>
          <w:b/>
          <w:color w:val="000000" w:themeColor="text1"/>
          <w:lang w:val="es-ES"/>
        </w:rPr>
        <w:t>1</w:t>
      </w:r>
      <w:r w:rsidR="00F066CC" w:rsidRPr="0037769F">
        <w:rPr>
          <w:b/>
          <w:color w:val="000000" w:themeColor="text1"/>
          <w:lang w:val="es-ES"/>
        </w:rPr>
        <w:t>0</w:t>
      </w:r>
      <w:proofErr w:type="gramEnd"/>
      <w:r w:rsidRPr="0037769F">
        <w:rPr>
          <w:b/>
          <w:color w:val="000000" w:themeColor="text1"/>
          <w:lang w:val="es-ES"/>
        </w:rPr>
        <w:t>:</w:t>
      </w:r>
      <w:r w:rsidRPr="0037769F">
        <w:rPr>
          <w:color w:val="000000" w:themeColor="text1"/>
          <w:lang w:val="es-ES"/>
        </w:rPr>
        <w:t xml:space="preserve"> Cantidad de </w:t>
      </w:r>
      <w:r w:rsidR="005C4637" w:rsidRPr="0037769F">
        <w:rPr>
          <w:color w:val="000000" w:themeColor="text1"/>
          <w:lang w:val="es-ES"/>
        </w:rPr>
        <w:t>impactos por medio de capacitación</w:t>
      </w:r>
      <w:r w:rsidRPr="0037769F">
        <w:rPr>
          <w:color w:val="000000" w:themeColor="text1"/>
          <w:lang w:val="es-ES"/>
        </w:rPr>
        <w:t xml:space="preserve"> virtual por actividad formativa, 201</w:t>
      </w:r>
      <w:r w:rsidR="003646D1" w:rsidRPr="0037769F">
        <w:rPr>
          <w:color w:val="000000" w:themeColor="text1"/>
          <w:lang w:val="es-ES"/>
        </w:rPr>
        <w:t>7</w:t>
      </w:r>
      <w:r w:rsidRPr="0037769F">
        <w:rPr>
          <w:color w:val="000000" w:themeColor="text1"/>
          <w:lang w:val="es-ES"/>
        </w:rPr>
        <w:t>.</w:t>
      </w:r>
    </w:p>
    <w:p w14:paraId="57108452" w14:textId="77777777" w:rsidR="00130FB5" w:rsidRPr="008434ED" w:rsidRDefault="00130FB5" w:rsidP="00EB7AEB">
      <w:pPr>
        <w:rPr>
          <w:color w:val="000000" w:themeColor="text1"/>
          <w:lang w:val="es-ES"/>
        </w:rPr>
      </w:pPr>
    </w:p>
    <w:tbl>
      <w:tblPr>
        <w:tblW w:w="11132" w:type="dxa"/>
        <w:tblInd w:w="708" w:type="dxa"/>
        <w:tblBorders>
          <w:top w:val="single" w:sz="12" w:space="0" w:color="008000"/>
          <w:bottom w:val="single" w:sz="12" w:space="0" w:color="008000"/>
          <w:insideH w:val="single" w:sz="6" w:space="0" w:color="008000"/>
          <w:insideV w:val="single" w:sz="6" w:space="0" w:color="008000"/>
        </w:tblBorders>
        <w:tblLook w:val="0000" w:firstRow="0" w:lastRow="0" w:firstColumn="0" w:lastColumn="0" w:noHBand="0" w:noVBand="0"/>
      </w:tblPr>
      <w:tblGrid>
        <w:gridCol w:w="819"/>
        <w:gridCol w:w="3486"/>
        <w:gridCol w:w="2511"/>
        <w:gridCol w:w="1888"/>
        <w:gridCol w:w="2428"/>
      </w:tblGrid>
      <w:tr w:rsidR="00EB7AEB" w:rsidRPr="008434ED" w14:paraId="4AF17439" w14:textId="77777777" w:rsidTr="00823DFD">
        <w:trPr>
          <w:trHeight w:val="201"/>
          <w:tblHeader/>
        </w:trPr>
        <w:tc>
          <w:tcPr>
            <w:tcW w:w="819" w:type="dxa"/>
            <w:shd w:val="clear" w:color="auto" w:fill="auto"/>
            <w:noWrap/>
            <w:vAlign w:val="center"/>
          </w:tcPr>
          <w:p w14:paraId="2FB11049" w14:textId="77777777" w:rsidR="00EB7AEB" w:rsidRPr="008434ED" w:rsidRDefault="00EB7AEB" w:rsidP="00D675B9">
            <w:pPr>
              <w:jc w:val="left"/>
              <w:rPr>
                <w:b/>
                <w:bCs/>
                <w:color w:val="000000" w:themeColor="text1"/>
                <w:sz w:val="20"/>
                <w:szCs w:val="20"/>
                <w:lang w:val="es-ES"/>
              </w:rPr>
            </w:pPr>
            <w:r w:rsidRPr="008434ED">
              <w:rPr>
                <w:b/>
                <w:bCs/>
                <w:color w:val="000000" w:themeColor="text1"/>
                <w:sz w:val="20"/>
                <w:szCs w:val="20"/>
                <w:lang w:val="es-ES"/>
              </w:rPr>
              <w:t>Código</w:t>
            </w:r>
          </w:p>
        </w:tc>
        <w:tc>
          <w:tcPr>
            <w:tcW w:w="3486" w:type="dxa"/>
            <w:shd w:val="clear" w:color="auto" w:fill="auto"/>
            <w:noWrap/>
            <w:vAlign w:val="center"/>
          </w:tcPr>
          <w:p w14:paraId="36CA99D6" w14:textId="77777777" w:rsidR="00EB7AEB" w:rsidRPr="008434ED" w:rsidRDefault="00EB7AEB" w:rsidP="00D675B9">
            <w:pPr>
              <w:jc w:val="left"/>
              <w:rPr>
                <w:b/>
                <w:bCs/>
                <w:color w:val="000000" w:themeColor="text1"/>
                <w:sz w:val="20"/>
                <w:szCs w:val="20"/>
                <w:lang w:val="es-ES"/>
              </w:rPr>
            </w:pPr>
            <w:r w:rsidRPr="008434ED">
              <w:rPr>
                <w:b/>
                <w:bCs/>
                <w:color w:val="000000" w:themeColor="text1"/>
                <w:sz w:val="20"/>
                <w:szCs w:val="20"/>
                <w:lang w:val="es-ES"/>
              </w:rPr>
              <w:t>Actividad Formativa</w:t>
            </w:r>
          </w:p>
        </w:tc>
        <w:tc>
          <w:tcPr>
            <w:tcW w:w="2511" w:type="dxa"/>
            <w:shd w:val="clear" w:color="auto" w:fill="auto"/>
            <w:noWrap/>
            <w:vAlign w:val="center"/>
          </w:tcPr>
          <w:p w14:paraId="157C6E00" w14:textId="77777777" w:rsidR="00EB7AEB" w:rsidRPr="008434ED" w:rsidRDefault="00EB7AEB" w:rsidP="00D675B9">
            <w:pPr>
              <w:jc w:val="left"/>
              <w:rPr>
                <w:b/>
                <w:bCs/>
                <w:color w:val="000000" w:themeColor="text1"/>
                <w:sz w:val="20"/>
                <w:szCs w:val="20"/>
                <w:lang w:val="es-ES"/>
              </w:rPr>
            </w:pPr>
            <w:r w:rsidRPr="008434ED">
              <w:rPr>
                <w:b/>
                <w:bCs/>
                <w:color w:val="000000" w:themeColor="text1"/>
                <w:sz w:val="20"/>
                <w:szCs w:val="20"/>
                <w:lang w:val="es-ES"/>
              </w:rPr>
              <w:t>Fechas de Ejecución</w:t>
            </w:r>
          </w:p>
        </w:tc>
        <w:tc>
          <w:tcPr>
            <w:tcW w:w="1888" w:type="dxa"/>
            <w:shd w:val="clear" w:color="auto" w:fill="auto"/>
            <w:noWrap/>
            <w:vAlign w:val="center"/>
          </w:tcPr>
          <w:p w14:paraId="6194C5DF" w14:textId="77777777" w:rsidR="00EB7AEB" w:rsidRPr="008434ED" w:rsidRDefault="00EB7AEB" w:rsidP="00D675B9">
            <w:pPr>
              <w:jc w:val="left"/>
              <w:rPr>
                <w:b/>
                <w:bCs/>
                <w:color w:val="000000" w:themeColor="text1"/>
                <w:sz w:val="20"/>
                <w:szCs w:val="20"/>
                <w:lang w:val="es-ES"/>
              </w:rPr>
            </w:pPr>
            <w:r w:rsidRPr="008434ED">
              <w:rPr>
                <w:b/>
                <w:bCs/>
                <w:color w:val="000000" w:themeColor="text1"/>
                <w:sz w:val="20"/>
                <w:szCs w:val="20"/>
                <w:lang w:val="es-ES"/>
              </w:rPr>
              <w:t>Horas Capacitación del Curso</w:t>
            </w:r>
          </w:p>
        </w:tc>
        <w:tc>
          <w:tcPr>
            <w:tcW w:w="2428" w:type="dxa"/>
            <w:shd w:val="clear" w:color="auto" w:fill="auto"/>
            <w:vAlign w:val="center"/>
          </w:tcPr>
          <w:p w14:paraId="2377EDFB" w14:textId="77777777" w:rsidR="00EB7AEB" w:rsidRPr="008434ED" w:rsidRDefault="00EB7AEB" w:rsidP="00D675B9">
            <w:pPr>
              <w:jc w:val="left"/>
              <w:rPr>
                <w:b/>
                <w:bCs/>
                <w:color w:val="000000" w:themeColor="text1"/>
                <w:sz w:val="20"/>
                <w:szCs w:val="20"/>
                <w:lang w:val="es-ES"/>
              </w:rPr>
            </w:pPr>
            <w:r w:rsidRPr="008434ED">
              <w:rPr>
                <w:b/>
                <w:bCs/>
                <w:color w:val="000000" w:themeColor="text1"/>
                <w:sz w:val="20"/>
                <w:szCs w:val="20"/>
                <w:lang w:val="es-ES"/>
              </w:rPr>
              <w:t xml:space="preserve">Cantidad de </w:t>
            </w:r>
            <w:r w:rsidR="005C4637" w:rsidRPr="008434ED">
              <w:rPr>
                <w:b/>
                <w:bCs/>
                <w:color w:val="000000" w:themeColor="text1"/>
                <w:sz w:val="20"/>
                <w:szCs w:val="20"/>
                <w:lang w:val="es-ES"/>
              </w:rPr>
              <w:t>Impactos</w:t>
            </w:r>
          </w:p>
        </w:tc>
      </w:tr>
      <w:tr w:rsidR="002A0354" w:rsidRPr="008434ED" w14:paraId="4D36CB3E" w14:textId="77777777" w:rsidTr="00823DFD">
        <w:trPr>
          <w:trHeight w:val="226"/>
        </w:trPr>
        <w:tc>
          <w:tcPr>
            <w:tcW w:w="819" w:type="dxa"/>
            <w:shd w:val="clear" w:color="auto" w:fill="auto"/>
            <w:noWrap/>
            <w:vAlign w:val="center"/>
          </w:tcPr>
          <w:p w14:paraId="2C0497D5" w14:textId="77777777" w:rsidR="002A0354" w:rsidRPr="00D70BDE" w:rsidRDefault="002A0354" w:rsidP="00D675B9">
            <w:pPr>
              <w:jc w:val="left"/>
              <w:rPr>
                <w:rFonts w:cs="Arial"/>
                <w:bCs/>
                <w:color w:val="000000" w:themeColor="text1"/>
                <w:sz w:val="20"/>
                <w:szCs w:val="20"/>
                <w:lang w:val="es-ES"/>
              </w:rPr>
            </w:pPr>
            <w:r w:rsidRPr="00D70BDE">
              <w:rPr>
                <w:rFonts w:cs="Arial"/>
                <w:bCs/>
                <w:color w:val="000000" w:themeColor="text1"/>
                <w:sz w:val="20"/>
                <w:szCs w:val="20"/>
                <w:lang w:val="es-ES"/>
              </w:rPr>
              <w:t>1143</w:t>
            </w:r>
          </w:p>
          <w:p w14:paraId="47419A26" w14:textId="77777777" w:rsidR="002A0354" w:rsidRPr="00D70BDE" w:rsidRDefault="002A0354" w:rsidP="00D675B9">
            <w:pPr>
              <w:jc w:val="left"/>
              <w:rPr>
                <w:rFonts w:cs="Arial"/>
                <w:bCs/>
                <w:color w:val="000000" w:themeColor="text1"/>
                <w:sz w:val="20"/>
                <w:szCs w:val="20"/>
                <w:lang w:val="es-ES"/>
              </w:rPr>
            </w:pPr>
          </w:p>
        </w:tc>
        <w:tc>
          <w:tcPr>
            <w:tcW w:w="3486" w:type="dxa"/>
            <w:shd w:val="clear" w:color="auto" w:fill="auto"/>
            <w:vAlign w:val="center"/>
          </w:tcPr>
          <w:p w14:paraId="3AC3807E" w14:textId="77777777" w:rsidR="002A0354" w:rsidRPr="008434ED" w:rsidRDefault="002A0354" w:rsidP="00D675B9">
            <w:pPr>
              <w:jc w:val="left"/>
              <w:rPr>
                <w:rFonts w:cs="Arial"/>
                <w:color w:val="000000" w:themeColor="text1"/>
                <w:sz w:val="20"/>
                <w:szCs w:val="20"/>
                <w:lang w:val="es-ES"/>
              </w:rPr>
            </w:pPr>
            <w:r w:rsidRPr="008434ED">
              <w:rPr>
                <w:rFonts w:cs="Arial"/>
                <w:color w:val="000000" w:themeColor="text1"/>
                <w:sz w:val="20"/>
                <w:szCs w:val="20"/>
                <w:lang w:val="es-ES"/>
              </w:rPr>
              <w:t>Gestión Integral de Calidad y Acreditación (GICA)</w:t>
            </w:r>
          </w:p>
          <w:p w14:paraId="79252FB2"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22A3BC46" w14:textId="4E968259" w:rsidR="002A0354" w:rsidRPr="008434ED" w:rsidRDefault="003F7D4E" w:rsidP="00D675B9">
            <w:pPr>
              <w:jc w:val="left"/>
              <w:rPr>
                <w:rFonts w:cs="Arial"/>
                <w:color w:val="000000" w:themeColor="text1"/>
                <w:sz w:val="20"/>
                <w:szCs w:val="20"/>
                <w:lang w:val="es-ES"/>
              </w:rPr>
            </w:pPr>
            <w:r w:rsidRPr="008434ED">
              <w:rPr>
                <w:color w:val="000000" w:themeColor="text1"/>
              </w:rPr>
              <w:t>27/02, 27/03, 24/04, 03/07, 24/07, 21/08, 18/09, 17/10</w:t>
            </w:r>
            <w:r w:rsidR="00164A67" w:rsidRPr="008434ED">
              <w:rPr>
                <w:color w:val="000000" w:themeColor="text1"/>
              </w:rPr>
              <w:t>, 13/11</w:t>
            </w:r>
          </w:p>
        </w:tc>
        <w:tc>
          <w:tcPr>
            <w:tcW w:w="1888" w:type="dxa"/>
            <w:shd w:val="clear" w:color="auto" w:fill="auto"/>
            <w:noWrap/>
            <w:vAlign w:val="center"/>
          </w:tcPr>
          <w:p w14:paraId="7E7A7F99" w14:textId="77777777" w:rsidR="002A0354" w:rsidRPr="008434ED" w:rsidRDefault="002A0354" w:rsidP="00E440A1">
            <w:pPr>
              <w:jc w:val="center"/>
              <w:rPr>
                <w:rFonts w:cs="Arial"/>
                <w:color w:val="000000" w:themeColor="text1"/>
                <w:sz w:val="20"/>
                <w:szCs w:val="20"/>
                <w:lang w:val="es-ES"/>
              </w:rPr>
            </w:pPr>
            <w:r w:rsidRPr="008434ED">
              <w:rPr>
                <w:rFonts w:cs="Arial"/>
                <w:color w:val="000000" w:themeColor="text1"/>
                <w:sz w:val="20"/>
                <w:szCs w:val="20"/>
                <w:lang w:val="es-ES"/>
              </w:rPr>
              <w:t>5</w:t>
            </w:r>
          </w:p>
        </w:tc>
        <w:tc>
          <w:tcPr>
            <w:tcW w:w="2428" w:type="dxa"/>
            <w:shd w:val="clear" w:color="auto" w:fill="auto"/>
            <w:noWrap/>
            <w:vAlign w:val="center"/>
          </w:tcPr>
          <w:p w14:paraId="3C7E1D4C" w14:textId="12992D37" w:rsidR="002A0354" w:rsidRPr="008434ED" w:rsidRDefault="004B0B45" w:rsidP="00E440A1">
            <w:pPr>
              <w:jc w:val="center"/>
              <w:rPr>
                <w:rFonts w:cs="Arial"/>
                <w:color w:val="000000" w:themeColor="text1"/>
                <w:sz w:val="20"/>
                <w:szCs w:val="20"/>
                <w:lang w:val="es-ES"/>
              </w:rPr>
            </w:pPr>
            <w:r w:rsidRPr="008434ED">
              <w:rPr>
                <w:color w:val="000000" w:themeColor="text1"/>
              </w:rPr>
              <w:t>89</w:t>
            </w:r>
          </w:p>
        </w:tc>
      </w:tr>
      <w:tr w:rsidR="002A0354" w:rsidRPr="008434ED" w14:paraId="3A6F5E03" w14:textId="77777777" w:rsidTr="00823DFD">
        <w:trPr>
          <w:trHeight w:val="226"/>
        </w:trPr>
        <w:tc>
          <w:tcPr>
            <w:tcW w:w="819" w:type="dxa"/>
            <w:shd w:val="clear" w:color="auto" w:fill="auto"/>
            <w:noWrap/>
            <w:vAlign w:val="center"/>
          </w:tcPr>
          <w:p w14:paraId="4A1FF32C" w14:textId="77777777" w:rsidR="002A0354" w:rsidRPr="00D70BDE" w:rsidRDefault="002A0354" w:rsidP="00D675B9">
            <w:pPr>
              <w:jc w:val="left"/>
              <w:rPr>
                <w:rFonts w:cs="Arial"/>
                <w:bCs/>
                <w:color w:val="000000" w:themeColor="text1"/>
                <w:sz w:val="20"/>
                <w:szCs w:val="20"/>
                <w:lang w:val="es-ES"/>
              </w:rPr>
            </w:pPr>
            <w:r w:rsidRPr="00D70BDE">
              <w:rPr>
                <w:rFonts w:cs="Arial"/>
                <w:bCs/>
                <w:color w:val="000000" w:themeColor="text1"/>
                <w:sz w:val="20"/>
                <w:szCs w:val="20"/>
                <w:lang w:val="es-ES"/>
              </w:rPr>
              <w:t>1144</w:t>
            </w:r>
          </w:p>
          <w:p w14:paraId="46C0BD2B" w14:textId="77777777" w:rsidR="002A0354" w:rsidRPr="00D70BDE" w:rsidRDefault="002A0354" w:rsidP="00D675B9">
            <w:pPr>
              <w:jc w:val="left"/>
              <w:rPr>
                <w:rFonts w:cs="Arial"/>
                <w:bCs/>
                <w:color w:val="000000" w:themeColor="text1"/>
                <w:sz w:val="20"/>
                <w:szCs w:val="20"/>
                <w:lang w:val="es-ES"/>
              </w:rPr>
            </w:pPr>
          </w:p>
        </w:tc>
        <w:tc>
          <w:tcPr>
            <w:tcW w:w="3486" w:type="dxa"/>
            <w:shd w:val="clear" w:color="auto" w:fill="auto"/>
            <w:vAlign w:val="center"/>
          </w:tcPr>
          <w:p w14:paraId="6B2600D2" w14:textId="77777777" w:rsidR="002A0354" w:rsidRPr="008434ED" w:rsidRDefault="002A0354" w:rsidP="00D675B9">
            <w:pPr>
              <w:jc w:val="left"/>
              <w:rPr>
                <w:rFonts w:cs="Arial"/>
                <w:color w:val="000000" w:themeColor="text1"/>
                <w:sz w:val="20"/>
                <w:szCs w:val="20"/>
                <w:lang w:val="es-ES"/>
              </w:rPr>
            </w:pPr>
            <w:r w:rsidRPr="008434ED">
              <w:rPr>
                <w:rFonts w:cs="Arial"/>
                <w:color w:val="000000" w:themeColor="text1"/>
                <w:sz w:val="20"/>
                <w:szCs w:val="20"/>
                <w:lang w:val="es-ES"/>
              </w:rPr>
              <w:t xml:space="preserve">Desafío </w:t>
            </w:r>
            <w:proofErr w:type="spellStart"/>
            <w:r w:rsidRPr="008434ED">
              <w:rPr>
                <w:rFonts w:cs="Arial"/>
                <w:color w:val="000000" w:themeColor="text1"/>
                <w:sz w:val="20"/>
                <w:szCs w:val="20"/>
                <w:lang w:val="es-ES"/>
              </w:rPr>
              <w:t>PJVerde</w:t>
            </w:r>
            <w:proofErr w:type="spellEnd"/>
          </w:p>
          <w:p w14:paraId="2BFA6F34"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24790F8F" w14:textId="77777777" w:rsidR="00ED4417" w:rsidRPr="008434ED" w:rsidRDefault="003F7D4E" w:rsidP="00ED4417">
            <w:pPr>
              <w:jc w:val="left"/>
              <w:rPr>
                <w:color w:val="000000" w:themeColor="text1"/>
              </w:rPr>
            </w:pPr>
            <w:r w:rsidRPr="008434ED">
              <w:rPr>
                <w:color w:val="000000" w:themeColor="text1"/>
              </w:rPr>
              <w:t>27/02, 27/03, 24/04, 15/05, 03/07, 24/07, 21/08, 18/09, 20/10, 17/10, 31/10,</w:t>
            </w:r>
            <w:r w:rsidR="00ED4417" w:rsidRPr="008434ED">
              <w:rPr>
                <w:color w:val="000000" w:themeColor="text1"/>
              </w:rPr>
              <w:t xml:space="preserve"> 15/12,</w:t>
            </w:r>
          </w:p>
          <w:p w14:paraId="3F99153B" w14:textId="4CC6E550" w:rsidR="00ED4417" w:rsidRPr="008434ED" w:rsidRDefault="00ED4417" w:rsidP="00ED4417">
            <w:pPr>
              <w:jc w:val="left"/>
              <w:rPr>
                <w:color w:val="000000" w:themeColor="text1"/>
              </w:rPr>
            </w:pPr>
            <w:r w:rsidRPr="008434ED">
              <w:rPr>
                <w:color w:val="000000" w:themeColor="text1"/>
              </w:rPr>
              <w:t>11/12, 08/12, 01/12,</w:t>
            </w:r>
          </w:p>
          <w:p w14:paraId="4188DB8F" w14:textId="4AE9B5EA" w:rsidR="002A0354" w:rsidRPr="008434ED" w:rsidRDefault="00ED4417">
            <w:pPr>
              <w:jc w:val="left"/>
              <w:rPr>
                <w:rFonts w:cs="Arial"/>
                <w:color w:val="000000" w:themeColor="text1"/>
                <w:sz w:val="20"/>
                <w:szCs w:val="20"/>
                <w:lang w:val="es-ES"/>
              </w:rPr>
            </w:pPr>
            <w:r w:rsidRPr="008434ED">
              <w:rPr>
                <w:color w:val="000000" w:themeColor="text1"/>
              </w:rPr>
              <w:t>24/11, 13/11</w:t>
            </w:r>
          </w:p>
        </w:tc>
        <w:tc>
          <w:tcPr>
            <w:tcW w:w="1888" w:type="dxa"/>
            <w:shd w:val="clear" w:color="auto" w:fill="auto"/>
            <w:noWrap/>
            <w:vAlign w:val="center"/>
          </w:tcPr>
          <w:p w14:paraId="3A5BC33C" w14:textId="77777777" w:rsidR="002A0354" w:rsidRPr="008434ED" w:rsidRDefault="002A0354" w:rsidP="00E440A1">
            <w:pPr>
              <w:jc w:val="center"/>
              <w:rPr>
                <w:rFonts w:cs="Arial"/>
                <w:color w:val="000000" w:themeColor="text1"/>
                <w:sz w:val="20"/>
                <w:szCs w:val="20"/>
                <w:lang w:val="es-ES"/>
              </w:rPr>
            </w:pPr>
            <w:r w:rsidRPr="008434ED">
              <w:rPr>
                <w:rFonts w:cs="Arial"/>
                <w:color w:val="000000" w:themeColor="text1"/>
                <w:sz w:val="20"/>
                <w:szCs w:val="20"/>
                <w:lang w:val="es-ES"/>
              </w:rPr>
              <w:t>3</w:t>
            </w:r>
          </w:p>
        </w:tc>
        <w:tc>
          <w:tcPr>
            <w:tcW w:w="2428" w:type="dxa"/>
            <w:shd w:val="clear" w:color="auto" w:fill="auto"/>
            <w:noWrap/>
            <w:vAlign w:val="center"/>
          </w:tcPr>
          <w:p w14:paraId="6D5D96CE" w14:textId="196846DD" w:rsidR="002A0354" w:rsidRPr="008434ED" w:rsidRDefault="00ED4417" w:rsidP="00E440A1">
            <w:pPr>
              <w:jc w:val="center"/>
              <w:rPr>
                <w:rFonts w:cs="Arial"/>
                <w:color w:val="000000" w:themeColor="text1"/>
                <w:sz w:val="20"/>
                <w:szCs w:val="20"/>
                <w:lang w:val="es-ES"/>
              </w:rPr>
            </w:pPr>
            <w:r w:rsidRPr="008434ED">
              <w:rPr>
                <w:color w:val="000000" w:themeColor="text1"/>
              </w:rPr>
              <w:t>368</w:t>
            </w:r>
          </w:p>
        </w:tc>
      </w:tr>
      <w:tr w:rsidR="002A0354" w:rsidRPr="008434ED" w14:paraId="6FC66315" w14:textId="77777777" w:rsidTr="00823DFD">
        <w:trPr>
          <w:trHeight w:val="226"/>
        </w:trPr>
        <w:tc>
          <w:tcPr>
            <w:tcW w:w="819" w:type="dxa"/>
            <w:shd w:val="clear" w:color="auto" w:fill="auto"/>
            <w:noWrap/>
            <w:vAlign w:val="center"/>
          </w:tcPr>
          <w:p w14:paraId="5D76789F" w14:textId="77777777" w:rsidR="00512AFC" w:rsidRPr="00D70BDE" w:rsidRDefault="00512AFC" w:rsidP="00D675B9">
            <w:pPr>
              <w:jc w:val="left"/>
              <w:rPr>
                <w:rFonts w:cs="Arial"/>
                <w:bCs/>
                <w:color w:val="000000" w:themeColor="text1"/>
                <w:sz w:val="20"/>
                <w:szCs w:val="20"/>
                <w:lang w:val="es-ES"/>
              </w:rPr>
            </w:pPr>
            <w:r w:rsidRPr="00D70BDE">
              <w:rPr>
                <w:rFonts w:cs="Arial"/>
                <w:bCs/>
                <w:color w:val="000000" w:themeColor="text1"/>
                <w:sz w:val="20"/>
                <w:szCs w:val="20"/>
                <w:lang w:val="es-ES"/>
              </w:rPr>
              <w:t>1209</w:t>
            </w:r>
          </w:p>
          <w:p w14:paraId="24FE5C4E" w14:textId="77777777" w:rsidR="002A0354" w:rsidRPr="00D70BDE" w:rsidRDefault="002A0354" w:rsidP="00D675B9">
            <w:pPr>
              <w:jc w:val="left"/>
              <w:rPr>
                <w:rFonts w:cs="Arial"/>
                <w:bCs/>
                <w:color w:val="000000" w:themeColor="text1"/>
                <w:sz w:val="20"/>
                <w:szCs w:val="20"/>
                <w:lang w:val="es-ES"/>
              </w:rPr>
            </w:pPr>
          </w:p>
        </w:tc>
        <w:tc>
          <w:tcPr>
            <w:tcW w:w="3486" w:type="dxa"/>
            <w:shd w:val="clear" w:color="auto" w:fill="auto"/>
            <w:vAlign w:val="center"/>
          </w:tcPr>
          <w:p w14:paraId="4D27EF6E"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Inducción al Poder Judicial</w:t>
            </w:r>
          </w:p>
          <w:p w14:paraId="101939A9"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2F5A0172" w14:textId="77777777" w:rsidR="00742D8D" w:rsidRPr="008434ED" w:rsidRDefault="003F7D4E" w:rsidP="00742D8D">
            <w:pPr>
              <w:jc w:val="left"/>
              <w:rPr>
                <w:color w:val="000000" w:themeColor="text1"/>
              </w:rPr>
            </w:pPr>
            <w:r w:rsidRPr="008434ED">
              <w:rPr>
                <w:color w:val="000000" w:themeColor="text1"/>
              </w:rPr>
              <w:t xml:space="preserve">10/02, 24/02, 10/03, 24/03, 17/04, 02/05, </w:t>
            </w:r>
            <w:r w:rsidRPr="008434ED">
              <w:rPr>
                <w:color w:val="000000" w:themeColor="text1"/>
              </w:rPr>
              <w:lastRenderedPageBreak/>
              <w:t>15/05, 03/07, 17/07, 04/08, 01/09, 28/08, 11/09, 14/08, 20/10, 13/10, 25/09, 23/10, 09/10, 17/11,</w:t>
            </w:r>
            <w:r w:rsidR="00742D8D" w:rsidRPr="008434ED">
              <w:rPr>
                <w:color w:val="000000" w:themeColor="text1"/>
              </w:rPr>
              <w:t xml:space="preserve"> 20/11,</w:t>
            </w:r>
          </w:p>
          <w:p w14:paraId="75A6415F" w14:textId="04CA1CEA" w:rsidR="00742D8D" w:rsidRPr="008434ED" w:rsidRDefault="00742D8D" w:rsidP="00742D8D">
            <w:pPr>
              <w:jc w:val="left"/>
              <w:rPr>
                <w:color w:val="000000" w:themeColor="text1"/>
              </w:rPr>
            </w:pPr>
            <w:r w:rsidRPr="008434ED">
              <w:rPr>
                <w:color w:val="000000" w:themeColor="text1"/>
              </w:rPr>
              <w:t>24/11, 01/12, 11/12,</w:t>
            </w:r>
          </w:p>
          <w:p w14:paraId="32C5D50C" w14:textId="6F1EA007" w:rsidR="002A0354" w:rsidRPr="008434ED" w:rsidRDefault="00742D8D" w:rsidP="00742D8D">
            <w:pPr>
              <w:jc w:val="left"/>
              <w:rPr>
                <w:rFonts w:cs="Arial"/>
                <w:color w:val="000000" w:themeColor="text1"/>
                <w:sz w:val="20"/>
                <w:szCs w:val="20"/>
                <w:lang w:val="es-ES"/>
              </w:rPr>
            </w:pPr>
            <w:r w:rsidRPr="008434ED">
              <w:rPr>
                <w:color w:val="000000" w:themeColor="text1"/>
              </w:rPr>
              <w:t>15/12</w:t>
            </w:r>
          </w:p>
        </w:tc>
        <w:tc>
          <w:tcPr>
            <w:tcW w:w="1888" w:type="dxa"/>
            <w:shd w:val="clear" w:color="auto" w:fill="auto"/>
            <w:noWrap/>
            <w:vAlign w:val="center"/>
          </w:tcPr>
          <w:p w14:paraId="6A8B003A" w14:textId="77777777" w:rsidR="002A0354" w:rsidRPr="008434ED" w:rsidRDefault="00512AFC" w:rsidP="00E440A1">
            <w:pPr>
              <w:jc w:val="center"/>
              <w:rPr>
                <w:rFonts w:cs="Arial"/>
                <w:color w:val="000000" w:themeColor="text1"/>
                <w:sz w:val="20"/>
                <w:szCs w:val="20"/>
                <w:lang w:val="es-ES"/>
              </w:rPr>
            </w:pPr>
            <w:r w:rsidRPr="008434ED">
              <w:rPr>
                <w:rFonts w:cs="Arial"/>
                <w:color w:val="000000" w:themeColor="text1"/>
                <w:sz w:val="20"/>
                <w:szCs w:val="20"/>
                <w:lang w:val="es-ES"/>
              </w:rPr>
              <w:lastRenderedPageBreak/>
              <w:t>18</w:t>
            </w:r>
          </w:p>
        </w:tc>
        <w:tc>
          <w:tcPr>
            <w:tcW w:w="2428" w:type="dxa"/>
            <w:shd w:val="clear" w:color="auto" w:fill="auto"/>
            <w:noWrap/>
            <w:vAlign w:val="center"/>
          </w:tcPr>
          <w:p w14:paraId="7194AD39" w14:textId="77777777" w:rsidR="002A0354" w:rsidRPr="008434ED" w:rsidRDefault="003F7D4E" w:rsidP="00E440A1">
            <w:pPr>
              <w:jc w:val="center"/>
              <w:rPr>
                <w:rFonts w:cs="Arial"/>
                <w:color w:val="000000" w:themeColor="text1"/>
                <w:sz w:val="20"/>
                <w:szCs w:val="20"/>
                <w:lang w:val="es-ES"/>
              </w:rPr>
            </w:pPr>
            <w:r w:rsidRPr="008434ED">
              <w:rPr>
                <w:color w:val="000000" w:themeColor="text1"/>
              </w:rPr>
              <w:t>892</w:t>
            </w:r>
          </w:p>
        </w:tc>
      </w:tr>
      <w:tr w:rsidR="002A0354" w:rsidRPr="008434ED" w14:paraId="0D75D828" w14:textId="77777777" w:rsidTr="00823DFD">
        <w:trPr>
          <w:trHeight w:val="226"/>
        </w:trPr>
        <w:tc>
          <w:tcPr>
            <w:tcW w:w="819" w:type="dxa"/>
            <w:shd w:val="clear" w:color="auto" w:fill="auto"/>
            <w:noWrap/>
            <w:vAlign w:val="center"/>
          </w:tcPr>
          <w:p w14:paraId="28D414BE" w14:textId="77777777" w:rsidR="00512AFC" w:rsidRPr="00D70BDE" w:rsidRDefault="00512AFC" w:rsidP="00D675B9">
            <w:pPr>
              <w:jc w:val="left"/>
              <w:rPr>
                <w:rFonts w:cs="Arial"/>
                <w:bCs/>
                <w:color w:val="000000" w:themeColor="text1"/>
                <w:sz w:val="20"/>
                <w:szCs w:val="20"/>
                <w:lang w:val="es-ES"/>
              </w:rPr>
            </w:pPr>
            <w:r w:rsidRPr="00D70BDE">
              <w:rPr>
                <w:rFonts w:cs="Arial"/>
                <w:bCs/>
                <w:color w:val="000000" w:themeColor="text1"/>
                <w:sz w:val="20"/>
                <w:szCs w:val="20"/>
                <w:lang w:val="es-ES"/>
              </w:rPr>
              <w:t>1294</w:t>
            </w:r>
          </w:p>
          <w:p w14:paraId="6B2C7717" w14:textId="77777777" w:rsidR="002A0354" w:rsidRPr="00D70BDE" w:rsidRDefault="002A0354" w:rsidP="00D675B9">
            <w:pPr>
              <w:jc w:val="left"/>
              <w:rPr>
                <w:rFonts w:cs="Arial"/>
                <w:bCs/>
                <w:color w:val="000000" w:themeColor="text1"/>
                <w:sz w:val="20"/>
                <w:szCs w:val="20"/>
                <w:lang w:val="es-ES"/>
              </w:rPr>
            </w:pPr>
          </w:p>
        </w:tc>
        <w:tc>
          <w:tcPr>
            <w:tcW w:w="3486" w:type="dxa"/>
            <w:shd w:val="clear" w:color="auto" w:fill="auto"/>
            <w:vAlign w:val="center"/>
          </w:tcPr>
          <w:p w14:paraId="23E1A4CB"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Mi formación, mi responsabilidad</w:t>
            </w:r>
          </w:p>
          <w:p w14:paraId="227BC7E7"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24C3C7BA" w14:textId="1C417037" w:rsidR="003F006C" w:rsidRPr="008434ED" w:rsidRDefault="003F7D4E" w:rsidP="003F006C">
            <w:pPr>
              <w:jc w:val="left"/>
              <w:rPr>
                <w:color w:val="000000" w:themeColor="text1"/>
              </w:rPr>
            </w:pPr>
            <w:r w:rsidRPr="008434ED">
              <w:rPr>
                <w:color w:val="000000" w:themeColor="text1"/>
              </w:rPr>
              <w:t>10/01, 27/02, 27/03, 25/05, 02/06, 24/04, 03/07, 04/08, 24/07, 01/09, 21/08, 22/09, 18/09, 20/10, 17/10,</w:t>
            </w:r>
            <w:r w:rsidR="003F006C" w:rsidRPr="008434ED">
              <w:t xml:space="preserve"> </w:t>
            </w:r>
            <w:r w:rsidR="003F006C" w:rsidRPr="008434ED">
              <w:rPr>
                <w:color w:val="000000" w:themeColor="text1"/>
              </w:rPr>
              <w:t>20/10, 13/11, 01/12,</w:t>
            </w:r>
          </w:p>
          <w:p w14:paraId="01B0BFB0" w14:textId="20930902" w:rsidR="002A0354" w:rsidRPr="008434ED" w:rsidRDefault="003F006C" w:rsidP="003F006C">
            <w:pPr>
              <w:jc w:val="left"/>
              <w:rPr>
                <w:rFonts w:cs="Arial"/>
                <w:color w:val="000000" w:themeColor="text1"/>
                <w:sz w:val="20"/>
                <w:szCs w:val="20"/>
                <w:lang w:val="es-ES"/>
              </w:rPr>
            </w:pPr>
            <w:r w:rsidRPr="008434ED">
              <w:rPr>
                <w:color w:val="000000" w:themeColor="text1"/>
              </w:rPr>
              <w:t>15/12</w:t>
            </w:r>
          </w:p>
        </w:tc>
        <w:tc>
          <w:tcPr>
            <w:tcW w:w="1888" w:type="dxa"/>
            <w:shd w:val="clear" w:color="auto" w:fill="auto"/>
            <w:noWrap/>
            <w:vAlign w:val="center"/>
          </w:tcPr>
          <w:p w14:paraId="74B68373" w14:textId="77777777" w:rsidR="002A0354" w:rsidRPr="008434ED" w:rsidRDefault="00512AFC" w:rsidP="00E440A1">
            <w:pPr>
              <w:jc w:val="center"/>
              <w:rPr>
                <w:rFonts w:cs="Arial"/>
                <w:color w:val="000000" w:themeColor="text1"/>
                <w:sz w:val="20"/>
                <w:szCs w:val="20"/>
                <w:lang w:val="es-ES"/>
              </w:rPr>
            </w:pPr>
            <w:r w:rsidRPr="008434ED">
              <w:rPr>
                <w:rFonts w:cs="Arial"/>
                <w:color w:val="000000" w:themeColor="text1"/>
                <w:sz w:val="20"/>
                <w:szCs w:val="20"/>
                <w:lang w:val="es-ES"/>
              </w:rPr>
              <w:t>2</w:t>
            </w:r>
          </w:p>
        </w:tc>
        <w:tc>
          <w:tcPr>
            <w:tcW w:w="2428" w:type="dxa"/>
            <w:shd w:val="clear" w:color="auto" w:fill="auto"/>
            <w:noWrap/>
            <w:vAlign w:val="center"/>
          </w:tcPr>
          <w:p w14:paraId="18DDBBAF" w14:textId="50735963" w:rsidR="002A0354" w:rsidRPr="008434ED" w:rsidRDefault="00AA4AFB" w:rsidP="00E440A1">
            <w:pPr>
              <w:jc w:val="center"/>
              <w:rPr>
                <w:rFonts w:cs="Arial"/>
                <w:color w:val="000000" w:themeColor="text1"/>
                <w:sz w:val="20"/>
                <w:szCs w:val="20"/>
                <w:lang w:val="es-ES"/>
              </w:rPr>
            </w:pPr>
            <w:r w:rsidRPr="008434ED">
              <w:rPr>
                <w:color w:val="000000" w:themeColor="text1"/>
              </w:rPr>
              <w:t>269</w:t>
            </w:r>
          </w:p>
        </w:tc>
      </w:tr>
      <w:tr w:rsidR="002A0354" w:rsidRPr="008434ED" w14:paraId="280A8EE1" w14:textId="77777777" w:rsidTr="00823DFD">
        <w:trPr>
          <w:trHeight w:val="226"/>
        </w:trPr>
        <w:tc>
          <w:tcPr>
            <w:tcW w:w="819" w:type="dxa"/>
            <w:shd w:val="clear" w:color="auto" w:fill="auto"/>
            <w:noWrap/>
            <w:vAlign w:val="center"/>
          </w:tcPr>
          <w:p w14:paraId="7CF2371E" w14:textId="77777777" w:rsidR="00512AFC" w:rsidRPr="008434ED" w:rsidRDefault="006657F2" w:rsidP="00D675B9">
            <w:pPr>
              <w:jc w:val="left"/>
              <w:rPr>
                <w:rFonts w:cs="Arial"/>
                <w:bCs/>
                <w:color w:val="000000" w:themeColor="text1"/>
                <w:sz w:val="20"/>
                <w:szCs w:val="20"/>
                <w:lang w:val="es-ES"/>
              </w:rPr>
            </w:pPr>
            <w:r w:rsidRPr="008434ED">
              <w:rPr>
                <w:rFonts w:cs="Arial"/>
                <w:bCs/>
                <w:color w:val="000000" w:themeColor="text1"/>
                <w:sz w:val="20"/>
                <w:szCs w:val="20"/>
                <w:lang w:val="es-ES"/>
              </w:rPr>
              <w:t>1299</w:t>
            </w:r>
          </w:p>
          <w:p w14:paraId="733969C3" w14:textId="77777777" w:rsidR="002A0354" w:rsidRPr="008434ED" w:rsidRDefault="002A0354" w:rsidP="00D675B9">
            <w:pPr>
              <w:jc w:val="left"/>
              <w:rPr>
                <w:rFonts w:cs="Arial"/>
                <w:bCs/>
                <w:color w:val="000000" w:themeColor="text1"/>
                <w:sz w:val="20"/>
                <w:szCs w:val="20"/>
                <w:lang w:val="es-ES"/>
              </w:rPr>
            </w:pPr>
          </w:p>
        </w:tc>
        <w:tc>
          <w:tcPr>
            <w:tcW w:w="3486" w:type="dxa"/>
            <w:shd w:val="clear" w:color="auto" w:fill="auto"/>
            <w:vAlign w:val="center"/>
          </w:tcPr>
          <w:p w14:paraId="7C9B6562" w14:textId="77777777" w:rsidR="002A0354" w:rsidRPr="008434ED" w:rsidRDefault="006657F2" w:rsidP="00D675B9">
            <w:pPr>
              <w:jc w:val="left"/>
              <w:rPr>
                <w:rFonts w:cs="Arial"/>
                <w:color w:val="000000" w:themeColor="text1"/>
                <w:sz w:val="20"/>
                <w:szCs w:val="20"/>
                <w:lang w:val="es-ES"/>
              </w:rPr>
            </w:pPr>
            <w:r w:rsidRPr="008434ED">
              <w:rPr>
                <w:rFonts w:cs="Arial"/>
                <w:color w:val="000000" w:themeColor="text1"/>
                <w:sz w:val="20"/>
                <w:szCs w:val="20"/>
                <w:lang w:val="es-ES"/>
              </w:rPr>
              <w:t>Escritorio virtual</w:t>
            </w:r>
          </w:p>
        </w:tc>
        <w:tc>
          <w:tcPr>
            <w:tcW w:w="2511" w:type="dxa"/>
            <w:shd w:val="clear" w:color="auto" w:fill="auto"/>
            <w:noWrap/>
            <w:vAlign w:val="center"/>
          </w:tcPr>
          <w:p w14:paraId="47DCAC02" w14:textId="4DF24FB0" w:rsidR="00AA4AFB" w:rsidRPr="008434ED" w:rsidRDefault="003F7D4E" w:rsidP="00AA4AFB">
            <w:pPr>
              <w:jc w:val="left"/>
              <w:rPr>
                <w:color w:val="000000" w:themeColor="text1"/>
              </w:rPr>
            </w:pPr>
            <w:r w:rsidRPr="008434ED">
              <w:rPr>
                <w:color w:val="000000" w:themeColor="text1"/>
              </w:rPr>
              <w:t>27/02, 27/03, 24/04, 25/05, 03/07, 24/07, 21/08, 18/09, 14/07, 17/10,</w:t>
            </w:r>
            <w:r w:rsidR="00AA4AFB" w:rsidRPr="008434ED">
              <w:rPr>
                <w:color w:val="000000" w:themeColor="text1"/>
              </w:rPr>
              <w:t xml:space="preserve"> 24/07, 21/08,</w:t>
            </w:r>
          </w:p>
          <w:p w14:paraId="708D5111" w14:textId="5AA31ACE" w:rsidR="002A0354" w:rsidRPr="008434ED" w:rsidRDefault="00AA4AFB">
            <w:pPr>
              <w:jc w:val="left"/>
              <w:rPr>
                <w:rFonts w:cs="Arial"/>
                <w:color w:val="000000" w:themeColor="text1"/>
                <w:sz w:val="20"/>
                <w:szCs w:val="20"/>
                <w:lang w:val="es-ES"/>
              </w:rPr>
            </w:pPr>
            <w:r w:rsidRPr="008434ED">
              <w:rPr>
                <w:color w:val="000000" w:themeColor="text1"/>
              </w:rPr>
              <w:t>18/09, 13/11, 01/12</w:t>
            </w:r>
          </w:p>
        </w:tc>
        <w:tc>
          <w:tcPr>
            <w:tcW w:w="1888" w:type="dxa"/>
            <w:shd w:val="clear" w:color="auto" w:fill="auto"/>
            <w:noWrap/>
            <w:vAlign w:val="center"/>
          </w:tcPr>
          <w:p w14:paraId="786BEBBD" w14:textId="77777777" w:rsidR="002A0354" w:rsidRPr="008434ED" w:rsidRDefault="00512AFC" w:rsidP="00E440A1">
            <w:pPr>
              <w:jc w:val="center"/>
              <w:rPr>
                <w:rFonts w:cs="Arial"/>
                <w:color w:val="000000" w:themeColor="text1"/>
                <w:sz w:val="20"/>
                <w:szCs w:val="20"/>
                <w:lang w:val="es-ES"/>
              </w:rPr>
            </w:pPr>
            <w:r w:rsidRPr="008434ED">
              <w:rPr>
                <w:rFonts w:cs="Arial"/>
                <w:color w:val="000000" w:themeColor="text1"/>
                <w:sz w:val="20"/>
                <w:szCs w:val="20"/>
                <w:lang w:val="es-ES"/>
              </w:rPr>
              <w:t>88</w:t>
            </w:r>
          </w:p>
        </w:tc>
        <w:tc>
          <w:tcPr>
            <w:tcW w:w="2428" w:type="dxa"/>
            <w:shd w:val="clear" w:color="auto" w:fill="auto"/>
            <w:noWrap/>
            <w:vAlign w:val="center"/>
          </w:tcPr>
          <w:p w14:paraId="5F3FA785" w14:textId="74390148" w:rsidR="002A0354" w:rsidRPr="008434ED" w:rsidRDefault="00C31980" w:rsidP="00E440A1">
            <w:pPr>
              <w:jc w:val="center"/>
              <w:rPr>
                <w:rFonts w:cs="Arial"/>
                <w:color w:val="000000" w:themeColor="text1"/>
                <w:sz w:val="20"/>
                <w:szCs w:val="20"/>
                <w:lang w:val="es-ES"/>
              </w:rPr>
            </w:pPr>
            <w:r w:rsidRPr="008434ED">
              <w:rPr>
                <w:color w:val="000000" w:themeColor="text1"/>
              </w:rPr>
              <w:t>199</w:t>
            </w:r>
          </w:p>
        </w:tc>
      </w:tr>
      <w:tr w:rsidR="00B86172" w:rsidRPr="008434ED" w14:paraId="2A2E804D" w14:textId="77777777" w:rsidTr="00823DFD">
        <w:trPr>
          <w:trHeight w:val="226"/>
        </w:trPr>
        <w:tc>
          <w:tcPr>
            <w:tcW w:w="819" w:type="dxa"/>
            <w:shd w:val="clear" w:color="auto" w:fill="auto"/>
            <w:noWrap/>
            <w:vAlign w:val="center"/>
          </w:tcPr>
          <w:p w14:paraId="3818275A" w14:textId="77777777" w:rsidR="00B86172" w:rsidRPr="008434ED" w:rsidRDefault="00B86172" w:rsidP="00D675B9">
            <w:pPr>
              <w:jc w:val="left"/>
              <w:rPr>
                <w:rFonts w:cs="Arial"/>
                <w:bCs/>
                <w:color w:val="000000" w:themeColor="text1"/>
                <w:sz w:val="20"/>
                <w:szCs w:val="20"/>
                <w:lang w:val="es-ES"/>
              </w:rPr>
            </w:pPr>
            <w:r w:rsidRPr="008434ED">
              <w:rPr>
                <w:rFonts w:cs="Arial"/>
                <w:bCs/>
                <w:color w:val="000000" w:themeColor="text1"/>
                <w:sz w:val="20"/>
                <w:szCs w:val="20"/>
                <w:lang w:val="es-ES"/>
              </w:rPr>
              <w:t>1300</w:t>
            </w:r>
          </w:p>
        </w:tc>
        <w:tc>
          <w:tcPr>
            <w:tcW w:w="3486" w:type="dxa"/>
            <w:shd w:val="clear" w:color="auto" w:fill="auto"/>
            <w:vAlign w:val="center"/>
          </w:tcPr>
          <w:p w14:paraId="11AA8AD4" w14:textId="77777777" w:rsidR="00B86172" w:rsidRPr="008434ED" w:rsidRDefault="00B86172" w:rsidP="00D675B9">
            <w:pPr>
              <w:jc w:val="left"/>
              <w:rPr>
                <w:rFonts w:cs="Arial"/>
                <w:color w:val="000000" w:themeColor="text1"/>
                <w:sz w:val="20"/>
                <w:szCs w:val="20"/>
                <w:lang w:val="es-ES"/>
              </w:rPr>
            </w:pPr>
            <w:r w:rsidRPr="008434ED">
              <w:rPr>
                <w:rFonts w:cs="Arial"/>
                <w:color w:val="000000" w:themeColor="text1"/>
                <w:sz w:val="20"/>
                <w:szCs w:val="20"/>
                <w:lang w:val="es-ES"/>
              </w:rPr>
              <w:t>Firmador digital</w:t>
            </w:r>
          </w:p>
        </w:tc>
        <w:tc>
          <w:tcPr>
            <w:tcW w:w="2511" w:type="dxa"/>
            <w:shd w:val="clear" w:color="auto" w:fill="auto"/>
            <w:noWrap/>
            <w:vAlign w:val="center"/>
          </w:tcPr>
          <w:p w14:paraId="569CA667" w14:textId="45B9A5D2" w:rsidR="00B86172" w:rsidRPr="008434ED" w:rsidRDefault="003F7D4E">
            <w:pPr>
              <w:jc w:val="left"/>
              <w:rPr>
                <w:rFonts w:cs="Arial"/>
                <w:color w:val="000000" w:themeColor="text1"/>
                <w:sz w:val="20"/>
                <w:szCs w:val="20"/>
                <w:lang w:val="es-ES"/>
              </w:rPr>
            </w:pPr>
            <w:r w:rsidRPr="008434ED">
              <w:rPr>
                <w:color w:val="000000" w:themeColor="text1"/>
              </w:rPr>
              <w:t>27/02, 27/03, 24/04, 25/05, 03/07, 24/07, 21/08, 18/09, 14/07, 17/10,</w:t>
            </w:r>
            <w:r w:rsidR="00C31980" w:rsidRPr="008434ED">
              <w:rPr>
                <w:color w:val="000000" w:themeColor="text1"/>
              </w:rPr>
              <w:t xml:space="preserve"> 13/11, 01/12,</w:t>
            </w:r>
          </w:p>
        </w:tc>
        <w:tc>
          <w:tcPr>
            <w:tcW w:w="1888" w:type="dxa"/>
            <w:shd w:val="clear" w:color="auto" w:fill="auto"/>
            <w:noWrap/>
            <w:vAlign w:val="center"/>
          </w:tcPr>
          <w:p w14:paraId="52A8B0E2" w14:textId="77777777" w:rsidR="00B86172" w:rsidRPr="008434ED" w:rsidRDefault="00D702A9" w:rsidP="00E440A1">
            <w:pPr>
              <w:jc w:val="center"/>
              <w:rPr>
                <w:rFonts w:cs="Arial"/>
                <w:color w:val="000000" w:themeColor="text1"/>
                <w:sz w:val="20"/>
                <w:szCs w:val="20"/>
                <w:lang w:val="es-ES"/>
              </w:rPr>
            </w:pPr>
            <w:r w:rsidRPr="008434ED">
              <w:rPr>
                <w:rFonts w:cs="Arial"/>
                <w:color w:val="000000" w:themeColor="text1"/>
                <w:sz w:val="20"/>
                <w:szCs w:val="20"/>
                <w:lang w:val="es-ES"/>
              </w:rPr>
              <w:t>1</w:t>
            </w:r>
          </w:p>
        </w:tc>
        <w:tc>
          <w:tcPr>
            <w:tcW w:w="2428" w:type="dxa"/>
            <w:shd w:val="clear" w:color="auto" w:fill="auto"/>
            <w:noWrap/>
            <w:vAlign w:val="center"/>
          </w:tcPr>
          <w:p w14:paraId="2C96A46C" w14:textId="49F30A96" w:rsidR="00B86172" w:rsidRPr="008434ED" w:rsidRDefault="00C31980" w:rsidP="00E440A1">
            <w:pPr>
              <w:jc w:val="center"/>
              <w:rPr>
                <w:rFonts w:cs="Arial"/>
                <w:color w:val="000000" w:themeColor="text1"/>
                <w:sz w:val="20"/>
                <w:szCs w:val="20"/>
                <w:lang w:val="es-ES"/>
              </w:rPr>
            </w:pPr>
            <w:r w:rsidRPr="008434ED">
              <w:rPr>
                <w:color w:val="000000" w:themeColor="text1"/>
              </w:rPr>
              <w:t>263</w:t>
            </w:r>
          </w:p>
        </w:tc>
      </w:tr>
      <w:tr w:rsidR="00B86172" w:rsidRPr="008434ED" w14:paraId="49C173A9" w14:textId="77777777" w:rsidTr="00823DFD">
        <w:trPr>
          <w:trHeight w:val="226"/>
        </w:trPr>
        <w:tc>
          <w:tcPr>
            <w:tcW w:w="819" w:type="dxa"/>
            <w:shd w:val="clear" w:color="auto" w:fill="auto"/>
            <w:noWrap/>
            <w:vAlign w:val="center"/>
          </w:tcPr>
          <w:p w14:paraId="54FCE53C" w14:textId="77777777" w:rsidR="00B86172" w:rsidRPr="008434ED" w:rsidRDefault="00B86172" w:rsidP="00D675B9">
            <w:pPr>
              <w:jc w:val="left"/>
              <w:rPr>
                <w:rFonts w:cs="Arial"/>
                <w:bCs/>
                <w:color w:val="000000" w:themeColor="text1"/>
                <w:sz w:val="20"/>
                <w:szCs w:val="20"/>
                <w:lang w:val="es-ES"/>
              </w:rPr>
            </w:pPr>
            <w:r w:rsidRPr="008434ED">
              <w:rPr>
                <w:rFonts w:cs="Arial"/>
                <w:bCs/>
                <w:color w:val="000000" w:themeColor="text1"/>
                <w:sz w:val="20"/>
                <w:szCs w:val="20"/>
                <w:lang w:val="es-ES"/>
              </w:rPr>
              <w:t>1301</w:t>
            </w:r>
          </w:p>
        </w:tc>
        <w:tc>
          <w:tcPr>
            <w:tcW w:w="3486" w:type="dxa"/>
            <w:shd w:val="clear" w:color="auto" w:fill="auto"/>
            <w:vAlign w:val="center"/>
          </w:tcPr>
          <w:p w14:paraId="04F311C8" w14:textId="77777777" w:rsidR="00B86172" w:rsidRPr="008434ED" w:rsidRDefault="00B86172" w:rsidP="00D675B9">
            <w:pPr>
              <w:jc w:val="left"/>
              <w:rPr>
                <w:rFonts w:cs="Arial"/>
                <w:color w:val="000000" w:themeColor="text1"/>
                <w:sz w:val="20"/>
                <w:szCs w:val="20"/>
                <w:lang w:val="es-ES"/>
              </w:rPr>
            </w:pPr>
            <w:r w:rsidRPr="008434ED">
              <w:rPr>
                <w:rFonts w:cs="Arial"/>
                <w:color w:val="000000" w:themeColor="text1"/>
                <w:sz w:val="20"/>
                <w:szCs w:val="20"/>
                <w:lang w:val="es-ES"/>
              </w:rPr>
              <w:t>Grabación de Audiencias</w:t>
            </w:r>
          </w:p>
        </w:tc>
        <w:tc>
          <w:tcPr>
            <w:tcW w:w="2511" w:type="dxa"/>
            <w:shd w:val="clear" w:color="auto" w:fill="auto"/>
            <w:noWrap/>
            <w:vAlign w:val="center"/>
          </w:tcPr>
          <w:p w14:paraId="7BFDD71B" w14:textId="4E0F9308" w:rsidR="00B86172" w:rsidRPr="008434ED" w:rsidRDefault="003F7D4E" w:rsidP="00D675B9">
            <w:pPr>
              <w:jc w:val="left"/>
              <w:rPr>
                <w:rFonts w:cs="Arial"/>
                <w:color w:val="000000" w:themeColor="text1"/>
                <w:sz w:val="20"/>
                <w:szCs w:val="20"/>
                <w:lang w:val="es-ES"/>
              </w:rPr>
            </w:pPr>
            <w:r w:rsidRPr="008434ED">
              <w:rPr>
                <w:color w:val="000000" w:themeColor="text1"/>
              </w:rPr>
              <w:t xml:space="preserve">27/02, 27/03, 24/04, 25/05, 03/07, 24/07, </w:t>
            </w:r>
            <w:r w:rsidRPr="008434ED">
              <w:rPr>
                <w:color w:val="000000" w:themeColor="text1"/>
              </w:rPr>
              <w:lastRenderedPageBreak/>
              <w:t>21/08, 18/09, 14/07, 17/10,</w:t>
            </w:r>
            <w:r w:rsidR="00C31980" w:rsidRPr="008434ED">
              <w:rPr>
                <w:color w:val="000000" w:themeColor="text1"/>
              </w:rPr>
              <w:t xml:space="preserve"> 13/11, 01/12,</w:t>
            </w:r>
          </w:p>
        </w:tc>
        <w:tc>
          <w:tcPr>
            <w:tcW w:w="1888" w:type="dxa"/>
            <w:shd w:val="clear" w:color="auto" w:fill="auto"/>
            <w:noWrap/>
            <w:vAlign w:val="center"/>
          </w:tcPr>
          <w:p w14:paraId="54322284" w14:textId="77777777" w:rsidR="00B86172" w:rsidRPr="008434ED" w:rsidRDefault="00D702A9" w:rsidP="00E440A1">
            <w:pPr>
              <w:jc w:val="center"/>
              <w:rPr>
                <w:rFonts w:cs="Arial"/>
                <w:color w:val="000000" w:themeColor="text1"/>
                <w:sz w:val="20"/>
                <w:szCs w:val="20"/>
                <w:lang w:val="es-ES"/>
              </w:rPr>
            </w:pPr>
            <w:r w:rsidRPr="008434ED">
              <w:rPr>
                <w:rFonts w:cs="Arial"/>
                <w:color w:val="000000" w:themeColor="text1"/>
                <w:sz w:val="20"/>
                <w:szCs w:val="20"/>
                <w:lang w:val="es-ES"/>
              </w:rPr>
              <w:lastRenderedPageBreak/>
              <w:t>1.5</w:t>
            </w:r>
          </w:p>
        </w:tc>
        <w:tc>
          <w:tcPr>
            <w:tcW w:w="2428" w:type="dxa"/>
            <w:shd w:val="clear" w:color="auto" w:fill="auto"/>
            <w:noWrap/>
            <w:vAlign w:val="center"/>
          </w:tcPr>
          <w:p w14:paraId="2262F799" w14:textId="0BE9F7D5" w:rsidR="00B86172" w:rsidRPr="008434ED" w:rsidRDefault="00C31980" w:rsidP="00E440A1">
            <w:pPr>
              <w:jc w:val="center"/>
              <w:rPr>
                <w:rFonts w:cs="Arial"/>
                <w:color w:val="000000" w:themeColor="text1"/>
                <w:sz w:val="20"/>
                <w:szCs w:val="20"/>
                <w:lang w:val="es-ES"/>
              </w:rPr>
            </w:pPr>
            <w:r w:rsidRPr="008434ED">
              <w:rPr>
                <w:color w:val="000000" w:themeColor="text1"/>
              </w:rPr>
              <w:t>264</w:t>
            </w:r>
          </w:p>
        </w:tc>
      </w:tr>
      <w:tr w:rsidR="00B86172" w:rsidRPr="008434ED" w14:paraId="34DA661B" w14:textId="77777777" w:rsidTr="00823DFD">
        <w:trPr>
          <w:trHeight w:val="226"/>
        </w:trPr>
        <w:tc>
          <w:tcPr>
            <w:tcW w:w="819" w:type="dxa"/>
            <w:shd w:val="clear" w:color="auto" w:fill="auto"/>
            <w:noWrap/>
            <w:vAlign w:val="center"/>
          </w:tcPr>
          <w:p w14:paraId="1D7EF463" w14:textId="77777777" w:rsidR="00B86172" w:rsidRPr="008434ED" w:rsidRDefault="00B86172" w:rsidP="00E15622">
            <w:pPr>
              <w:ind w:left="708" w:hanging="708"/>
              <w:jc w:val="left"/>
              <w:rPr>
                <w:rFonts w:cs="Arial"/>
                <w:bCs/>
                <w:color w:val="000000" w:themeColor="text1"/>
                <w:sz w:val="20"/>
                <w:szCs w:val="20"/>
                <w:lang w:val="es-ES"/>
              </w:rPr>
            </w:pPr>
            <w:r w:rsidRPr="008434ED">
              <w:rPr>
                <w:rFonts w:cs="Arial"/>
                <w:bCs/>
                <w:color w:val="000000" w:themeColor="text1"/>
                <w:sz w:val="20"/>
                <w:szCs w:val="20"/>
                <w:lang w:val="es-ES"/>
              </w:rPr>
              <w:t>1572</w:t>
            </w:r>
          </w:p>
        </w:tc>
        <w:tc>
          <w:tcPr>
            <w:tcW w:w="3486" w:type="dxa"/>
            <w:shd w:val="clear" w:color="auto" w:fill="auto"/>
            <w:vAlign w:val="center"/>
          </w:tcPr>
          <w:p w14:paraId="2A723336" w14:textId="77777777" w:rsidR="00B86172" w:rsidRPr="008434ED" w:rsidRDefault="007D70DC" w:rsidP="00D675B9">
            <w:pPr>
              <w:jc w:val="left"/>
              <w:rPr>
                <w:rFonts w:cs="Arial"/>
                <w:color w:val="000000" w:themeColor="text1"/>
                <w:sz w:val="20"/>
                <w:szCs w:val="20"/>
                <w:lang w:val="es-ES"/>
              </w:rPr>
            </w:pPr>
            <w:r w:rsidRPr="008434ED">
              <w:rPr>
                <w:rFonts w:cs="Arial"/>
                <w:color w:val="000000" w:themeColor="text1"/>
                <w:sz w:val="20"/>
                <w:szCs w:val="20"/>
                <w:lang w:val="es-ES"/>
              </w:rPr>
              <w:t>Participación Ciudadana</w:t>
            </w:r>
          </w:p>
        </w:tc>
        <w:tc>
          <w:tcPr>
            <w:tcW w:w="2511" w:type="dxa"/>
            <w:shd w:val="clear" w:color="auto" w:fill="auto"/>
            <w:noWrap/>
            <w:vAlign w:val="center"/>
          </w:tcPr>
          <w:p w14:paraId="7A236FC3" w14:textId="1247AFBD" w:rsidR="00B86172" w:rsidRPr="008434ED" w:rsidRDefault="003F7D4E" w:rsidP="00D675B9">
            <w:pPr>
              <w:jc w:val="left"/>
              <w:rPr>
                <w:rFonts w:cs="Arial"/>
                <w:color w:val="000000" w:themeColor="text1"/>
                <w:sz w:val="20"/>
                <w:szCs w:val="20"/>
                <w:lang w:val="es-ES"/>
              </w:rPr>
            </w:pPr>
            <w:r w:rsidRPr="008434ED">
              <w:rPr>
                <w:color w:val="000000" w:themeColor="text1"/>
              </w:rPr>
              <w:t>27/02, 27/03, 24/04, 03/07, 24/07, 21/08, 18/09, 17/10,</w:t>
            </w:r>
            <w:r w:rsidR="00C31980" w:rsidRPr="008434ED">
              <w:rPr>
                <w:color w:val="000000" w:themeColor="text1"/>
              </w:rPr>
              <w:t xml:space="preserve"> 13/11</w:t>
            </w:r>
          </w:p>
        </w:tc>
        <w:tc>
          <w:tcPr>
            <w:tcW w:w="1888" w:type="dxa"/>
            <w:shd w:val="clear" w:color="auto" w:fill="auto"/>
            <w:noWrap/>
            <w:vAlign w:val="center"/>
          </w:tcPr>
          <w:p w14:paraId="3C83812E" w14:textId="77777777" w:rsidR="00B86172" w:rsidRPr="008434ED" w:rsidRDefault="00D702A9" w:rsidP="00E440A1">
            <w:pPr>
              <w:jc w:val="center"/>
              <w:rPr>
                <w:rFonts w:cs="Arial"/>
                <w:color w:val="000000" w:themeColor="text1"/>
                <w:sz w:val="20"/>
                <w:szCs w:val="20"/>
                <w:lang w:val="es-ES"/>
              </w:rPr>
            </w:pPr>
            <w:r w:rsidRPr="008434ED">
              <w:rPr>
                <w:rFonts w:cs="Arial"/>
                <w:color w:val="000000" w:themeColor="text1"/>
                <w:sz w:val="20"/>
                <w:szCs w:val="20"/>
                <w:lang w:val="es-ES"/>
              </w:rPr>
              <w:t>7</w:t>
            </w:r>
          </w:p>
        </w:tc>
        <w:tc>
          <w:tcPr>
            <w:tcW w:w="2428" w:type="dxa"/>
            <w:shd w:val="clear" w:color="auto" w:fill="auto"/>
            <w:noWrap/>
            <w:vAlign w:val="center"/>
          </w:tcPr>
          <w:p w14:paraId="1BFF8693" w14:textId="29D569F7" w:rsidR="00B86172" w:rsidRPr="008434ED" w:rsidRDefault="00C31980" w:rsidP="00E440A1">
            <w:pPr>
              <w:jc w:val="center"/>
              <w:rPr>
                <w:rFonts w:cs="Arial"/>
                <w:color w:val="000000" w:themeColor="text1"/>
                <w:sz w:val="20"/>
                <w:szCs w:val="20"/>
                <w:lang w:val="es-ES"/>
              </w:rPr>
            </w:pPr>
            <w:r w:rsidRPr="008434ED">
              <w:rPr>
                <w:color w:val="000000" w:themeColor="text1"/>
              </w:rPr>
              <w:t>120</w:t>
            </w:r>
          </w:p>
        </w:tc>
      </w:tr>
      <w:tr w:rsidR="002A0354" w:rsidRPr="008434ED" w14:paraId="23B05B69" w14:textId="77777777" w:rsidTr="00823DFD">
        <w:trPr>
          <w:trHeight w:val="226"/>
        </w:trPr>
        <w:tc>
          <w:tcPr>
            <w:tcW w:w="819" w:type="dxa"/>
            <w:shd w:val="clear" w:color="auto" w:fill="auto"/>
            <w:noWrap/>
            <w:vAlign w:val="center"/>
          </w:tcPr>
          <w:p w14:paraId="398BF632" w14:textId="77777777" w:rsidR="00512AFC" w:rsidRPr="008434ED" w:rsidRDefault="00512AFC" w:rsidP="00D675B9">
            <w:pPr>
              <w:jc w:val="left"/>
              <w:rPr>
                <w:rFonts w:cs="Arial"/>
                <w:bCs/>
                <w:color w:val="000000" w:themeColor="text1"/>
                <w:sz w:val="20"/>
                <w:szCs w:val="20"/>
                <w:lang w:val="es-ES"/>
              </w:rPr>
            </w:pPr>
            <w:r w:rsidRPr="008434ED">
              <w:rPr>
                <w:rFonts w:cs="Arial"/>
                <w:bCs/>
                <w:color w:val="000000" w:themeColor="text1"/>
                <w:sz w:val="20"/>
                <w:szCs w:val="20"/>
                <w:lang w:val="es-ES"/>
              </w:rPr>
              <w:t>202</w:t>
            </w:r>
          </w:p>
          <w:p w14:paraId="4970B494" w14:textId="77777777" w:rsidR="002A0354" w:rsidRPr="008434ED" w:rsidRDefault="002A0354" w:rsidP="00D675B9">
            <w:pPr>
              <w:jc w:val="left"/>
              <w:rPr>
                <w:rFonts w:cs="Arial"/>
                <w:bCs/>
                <w:color w:val="000000" w:themeColor="text1"/>
                <w:sz w:val="20"/>
                <w:szCs w:val="20"/>
                <w:lang w:val="es-ES"/>
              </w:rPr>
            </w:pPr>
          </w:p>
        </w:tc>
        <w:tc>
          <w:tcPr>
            <w:tcW w:w="3486" w:type="dxa"/>
            <w:shd w:val="clear" w:color="auto" w:fill="auto"/>
            <w:vAlign w:val="center"/>
          </w:tcPr>
          <w:p w14:paraId="03CC787F"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Cómo liderar un servicio público de calidad</w:t>
            </w:r>
          </w:p>
          <w:p w14:paraId="563754BC"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13DF3B24" w14:textId="77777777" w:rsidR="00A721E0" w:rsidRPr="008434ED" w:rsidRDefault="003F7D4E" w:rsidP="00A721E0">
            <w:pPr>
              <w:jc w:val="left"/>
              <w:rPr>
                <w:color w:val="000000" w:themeColor="text1"/>
              </w:rPr>
            </w:pPr>
            <w:r w:rsidRPr="008434ED">
              <w:rPr>
                <w:color w:val="000000" w:themeColor="text1"/>
              </w:rPr>
              <w:t>30/01, 27/02, 27/03, 02/06, 25/05, 24/04, 03/07, 04/08, 24/07, 01/09, 21/08, 04/09, 18/09, 20/10, 17/10, 31/10,</w:t>
            </w:r>
            <w:r w:rsidR="00A721E0" w:rsidRPr="008434ED">
              <w:rPr>
                <w:color w:val="000000" w:themeColor="text1"/>
              </w:rPr>
              <w:t xml:space="preserve"> 13/11, 24/11,</w:t>
            </w:r>
          </w:p>
          <w:p w14:paraId="23BA9DC5" w14:textId="75EC89A6" w:rsidR="002A0354" w:rsidRPr="008434ED" w:rsidRDefault="00A721E0" w:rsidP="00A721E0">
            <w:pPr>
              <w:jc w:val="left"/>
              <w:rPr>
                <w:rFonts w:cs="Arial"/>
                <w:color w:val="000000" w:themeColor="text1"/>
                <w:sz w:val="20"/>
                <w:szCs w:val="20"/>
                <w:lang w:val="es-ES"/>
              </w:rPr>
            </w:pPr>
            <w:r w:rsidRPr="008434ED">
              <w:rPr>
                <w:color w:val="000000" w:themeColor="text1"/>
              </w:rPr>
              <w:t>01/12, 11/12, 15/12,</w:t>
            </w:r>
          </w:p>
        </w:tc>
        <w:tc>
          <w:tcPr>
            <w:tcW w:w="1888" w:type="dxa"/>
            <w:shd w:val="clear" w:color="auto" w:fill="auto"/>
            <w:noWrap/>
            <w:vAlign w:val="center"/>
          </w:tcPr>
          <w:p w14:paraId="49435081" w14:textId="77777777" w:rsidR="002A0354" w:rsidRPr="008434ED" w:rsidRDefault="00512AFC" w:rsidP="00E440A1">
            <w:pPr>
              <w:jc w:val="center"/>
              <w:rPr>
                <w:rFonts w:cs="Arial"/>
                <w:color w:val="000000" w:themeColor="text1"/>
                <w:sz w:val="20"/>
                <w:szCs w:val="20"/>
                <w:lang w:val="es-ES"/>
              </w:rPr>
            </w:pPr>
            <w:r w:rsidRPr="008434ED">
              <w:rPr>
                <w:rFonts w:cs="Arial"/>
                <w:color w:val="000000" w:themeColor="text1"/>
                <w:sz w:val="20"/>
                <w:szCs w:val="20"/>
                <w:lang w:val="es-ES"/>
              </w:rPr>
              <w:t>2</w:t>
            </w:r>
          </w:p>
        </w:tc>
        <w:tc>
          <w:tcPr>
            <w:tcW w:w="2428" w:type="dxa"/>
            <w:shd w:val="clear" w:color="auto" w:fill="auto"/>
            <w:noWrap/>
            <w:vAlign w:val="center"/>
          </w:tcPr>
          <w:p w14:paraId="367438B5" w14:textId="7B4EFC6C" w:rsidR="002A0354" w:rsidRPr="008434ED" w:rsidRDefault="00C31980" w:rsidP="00E440A1">
            <w:pPr>
              <w:jc w:val="center"/>
              <w:rPr>
                <w:rFonts w:cs="Arial"/>
                <w:color w:val="000000" w:themeColor="text1"/>
                <w:sz w:val="20"/>
                <w:szCs w:val="20"/>
                <w:lang w:val="es-ES"/>
              </w:rPr>
            </w:pPr>
            <w:r w:rsidRPr="008434ED">
              <w:rPr>
                <w:color w:val="000000" w:themeColor="text1"/>
              </w:rPr>
              <w:t>333</w:t>
            </w:r>
          </w:p>
        </w:tc>
      </w:tr>
      <w:tr w:rsidR="002A0354" w:rsidRPr="008434ED" w14:paraId="3D9A43CD" w14:textId="77777777" w:rsidTr="00823DFD">
        <w:trPr>
          <w:trHeight w:val="226"/>
        </w:trPr>
        <w:tc>
          <w:tcPr>
            <w:tcW w:w="819" w:type="dxa"/>
            <w:shd w:val="clear" w:color="auto" w:fill="auto"/>
            <w:noWrap/>
            <w:vAlign w:val="center"/>
          </w:tcPr>
          <w:p w14:paraId="3FAF94F3" w14:textId="77777777" w:rsidR="002A0354" w:rsidRPr="008434ED" w:rsidRDefault="00512AFC" w:rsidP="008414A2">
            <w:pPr>
              <w:jc w:val="left"/>
              <w:rPr>
                <w:rFonts w:cs="Arial"/>
                <w:b/>
                <w:bCs/>
                <w:color w:val="000000" w:themeColor="text1"/>
                <w:sz w:val="20"/>
                <w:szCs w:val="20"/>
                <w:lang w:val="es-ES"/>
              </w:rPr>
            </w:pPr>
            <w:r w:rsidRPr="008434ED">
              <w:rPr>
                <w:rFonts w:cs="Arial"/>
                <w:b/>
                <w:bCs/>
                <w:color w:val="000000" w:themeColor="text1"/>
                <w:sz w:val="20"/>
                <w:szCs w:val="20"/>
                <w:lang w:val="es-ES"/>
              </w:rPr>
              <w:t>204</w:t>
            </w:r>
          </w:p>
        </w:tc>
        <w:tc>
          <w:tcPr>
            <w:tcW w:w="3486" w:type="dxa"/>
            <w:shd w:val="clear" w:color="auto" w:fill="auto"/>
            <w:vAlign w:val="center"/>
          </w:tcPr>
          <w:p w14:paraId="4DF204E5"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Acoso psicológico en el trabajo</w:t>
            </w:r>
          </w:p>
          <w:p w14:paraId="58B29E21"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1924B7CC" w14:textId="6B8DAF8C" w:rsidR="00A721E0" w:rsidRPr="008434ED" w:rsidRDefault="003F7D4E" w:rsidP="00A721E0">
            <w:pPr>
              <w:jc w:val="left"/>
              <w:rPr>
                <w:color w:val="000000" w:themeColor="text1"/>
              </w:rPr>
            </w:pPr>
            <w:r w:rsidRPr="008434ED">
              <w:rPr>
                <w:color w:val="000000" w:themeColor="text1"/>
              </w:rPr>
              <w:t>30/01, 27/02, 27/03, 02/06, 24/04, 25/05, 03/07, 04/08, 24/07, 01/09, 21/08, 26/09, 18/09, 20/10, 17/10, 31/10,</w:t>
            </w:r>
            <w:r w:rsidR="00A721E0" w:rsidRPr="008434ED">
              <w:rPr>
                <w:color w:val="000000" w:themeColor="text1"/>
              </w:rPr>
              <w:t xml:space="preserve"> 13/11, 24/11,</w:t>
            </w:r>
          </w:p>
          <w:p w14:paraId="57694921" w14:textId="7A1410FF" w:rsidR="002A0354" w:rsidRPr="008434ED" w:rsidRDefault="00A721E0">
            <w:pPr>
              <w:jc w:val="left"/>
              <w:rPr>
                <w:rFonts w:cs="Arial"/>
                <w:color w:val="000000" w:themeColor="text1"/>
                <w:sz w:val="20"/>
                <w:szCs w:val="20"/>
                <w:lang w:val="es-ES"/>
              </w:rPr>
            </w:pPr>
            <w:r w:rsidRPr="008434ED">
              <w:rPr>
                <w:color w:val="000000" w:themeColor="text1"/>
              </w:rPr>
              <w:t>01/12, 11/12, 15/12,</w:t>
            </w:r>
          </w:p>
        </w:tc>
        <w:tc>
          <w:tcPr>
            <w:tcW w:w="1888" w:type="dxa"/>
            <w:shd w:val="clear" w:color="auto" w:fill="auto"/>
            <w:noWrap/>
            <w:vAlign w:val="center"/>
          </w:tcPr>
          <w:p w14:paraId="7D275B77" w14:textId="77777777" w:rsidR="002A0354" w:rsidRPr="008434ED" w:rsidRDefault="00512AFC" w:rsidP="00E440A1">
            <w:pPr>
              <w:jc w:val="center"/>
              <w:rPr>
                <w:rFonts w:cs="Arial"/>
                <w:color w:val="000000" w:themeColor="text1"/>
                <w:sz w:val="20"/>
                <w:szCs w:val="20"/>
                <w:lang w:val="es-ES"/>
              </w:rPr>
            </w:pPr>
            <w:r w:rsidRPr="008434ED">
              <w:rPr>
                <w:rFonts w:cs="Arial"/>
                <w:color w:val="000000" w:themeColor="text1"/>
                <w:sz w:val="20"/>
                <w:szCs w:val="20"/>
                <w:lang w:val="es-ES"/>
              </w:rPr>
              <w:t>2</w:t>
            </w:r>
          </w:p>
        </w:tc>
        <w:tc>
          <w:tcPr>
            <w:tcW w:w="2428" w:type="dxa"/>
            <w:shd w:val="clear" w:color="auto" w:fill="auto"/>
            <w:noWrap/>
            <w:vAlign w:val="center"/>
          </w:tcPr>
          <w:p w14:paraId="69ECD452" w14:textId="2036B751" w:rsidR="002A0354" w:rsidRPr="008434ED" w:rsidRDefault="00F3306D" w:rsidP="00E440A1">
            <w:pPr>
              <w:jc w:val="center"/>
              <w:rPr>
                <w:rFonts w:cs="Arial"/>
                <w:color w:val="000000" w:themeColor="text1"/>
                <w:sz w:val="20"/>
                <w:szCs w:val="20"/>
                <w:lang w:val="es-ES"/>
              </w:rPr>
            </w:pPr>
            <w:r w:rsidRPr="008434ED">
              <w:rPr>
                <w:color w:val="000000" w:themeColor="text1"/>
              </w:rPr>
              <w:t>356</w:t>
            </w:r>
          </w:p>
        </w:tc>
      </w:tr>
      <w:tr w:rsidR="002A0354" w:rsidRPr="008434ED" w14:paraId="4BD80CA9" w14:textId="77777777" w:rsidTr="00823DFD">
        <w:trPr>
          <w:trHeight w:val="226"/>
        </w:trPr>
        <w:tc>
          <w:tcPr>
            <w:tcW w:w="819" w:type="dxa"/>
            <w:shd w:val="clear" w:color="auto" w:fill="auto"/>
            <w:noWrap/>
            <w:vAlign w:val="center"/>
          </w:tcPr>
          <w:p w14:paraId="6227EC88" w14:textId="77777777" w:rsidR="00512AFC" w:rsidRPr="008434ED" w:rsidRDefault="00512AFC" w:rsidP="00D675B9">
            <w:pPr>
              <w:jc w:val="left"/>
              <w:rPr>
                <w:rFonts w:cs="Arial"/>
                <w:b/>
                <w:bCs/>
                <w:color w:val="000000" w:themeColor="text1"/>
                <w:sz w:val="20"/>
                <w:szCs w:val="20"/>
                <w:lang w:val="es-ES"/>
              </w:rPr>
            </w:pPr>
            <w:r w:rsidRPr="008434ED">
              <w:rPr>
                <w:rFonts w:cs="Arial"/>
                <w:b/>
                <w:bCs/>
                <w:color w:val="000000" w:themeColor="text1"/>
                <w:sz w:val="20"/>
                <w:szCs w:val="20"/>
                <w:lang w:val="es-ES"/>
              </w:rPr>
              <w:t>214</w:t>
            </w:r>
          </w:p>
          <w:p w14:paraId="30AA0E2D" w14:textId="77777777" w:rsidR="002A0354" w:rsidRPr="008434ED" w:rsidRDefault="002A0354" w:rsidP="00D675B9">
            <w:pPr>
              <w:jc w:val="left"/>
              <w:rPr>
                <w:rFonts w:cs="Arial"/>
                <w:b/>
                <w:bCs/>
                <w:color w:val="000000" w:themeColor="text1"/>
                <w:sz w:val="20"/>
                <w:szCs w:val="20"/>
                <w:lang w:val="es-ES"/>
              </w:rPr>
            </w:pPr>
          </w:p>
        </w:tc>
        <w:tc>
          <w:tcPr>
            <w:tcW w:w="3486" w:type="dxa"/>
            <w:shd w:val="clear" w:color="auto" w:fill="auto"/>
            <w:vAlign w:val="center"/>
          </w:tcPr>
          <w:p w14:paraId="06EE95FD"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Género: Un camino hacia la equidad</w:t>
            </w:r>
          </w:p>
          <w:p w14:paraId="09FCC2E3"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40CD25E1" w14:textId="42BCE7FE" w:rsidR="002A0354" w:rsidRPr="008434ED" w:rsidRDefault="001C093E">
            <w:pPr>
              <w:jc w:val="left"/>
              <w:rPr>
                <w:rFonts w:cs="Arial"/>
                <w:color w:val="000000" w:themeColor="text1"/>
                <w:sz w:val="20"/>
                <w:szCs w:val="20"/>
                <w:lang w:val="es-ES"/>
              </w:rPr>
            </w:pPr>
            <w:r w:rsidRPr="008434ED">
              <w:rPr>
                <w:color w:val="000000" w:themeColor="text1"/>
              </w:rPr>
              <w:t>30/01, 27/02, 27/03, 02/06, 25/05, 24/04, 03/07, 04/08, 24/07, 01/09, 21/08, 18/09, 20/10, 17/10, 31/10,</w:t>
            </w:r>
            <w:r w:rsidR="00F3306D" w:rsidRPr="008434ED">
              <w:rPr>
                <w:color w:val="000000" w:themeColor="text1"/>
              </w:rPr>
              <w:t xml:space="preserve"> </w:t>
            </w:r>
            <w:r w:rsidR="00F3306D" w:rsidRPr="008434ED">
              <w:rPr>
                <w:color w:val="000000" w:themeColor="text1"/>
              </w:rPr>
              <w:lastRenderedPageBreak/>
              <w:t>13/11, 24/11, 01/12, 11/12, 15/12,</w:t>
            </w:r>
          </w:p>
        </w:tc>
        <w:tc>
          <w:tcPr>
            <w:tcW w:w="1888" w:type="dxa"/>
            <w:shd w:val="clear" w:color="auto" w:fill="auto"/>
            <w:noWrap/>
            <w:vAlign w:val="center"/>
          </w:tcPr>
          <w:p w14:paraId="1932F10C" w14:textId="77777777" w:rsidR="002A0354" w:rsidRPr="008434ED" w:rsidRDefault="00512AFC" w:rsidP="00E440A1">
            <w:pPr>
              <w:jc w:val="center"/>
              <w:rPr>
                <w:color w:val="000000" w:themeColor="text1"/>
                <w:sz w:val="20"/>
                <w:szCs w:val="20"/>
                <w:lang w:val="es-ES"/>
              </w:rPr>
            </w:pPr>
            <w:r w:rsidRPr="008434ED">
              <w:rPr>
                <w:color w:val="000000" w:themeColor="text1"/>
                <w:sz w:val="20"/>
                <w:szCs w:val="20"/>
                <w:lang w:val="es-ES"/>
              </w:rPr>
              <w:lastRenderedPageBreak/>
              <w:t>3</w:t>
            </w:r>
          </w:p>
        </w:tc>
        <w:tc>
          <w:tcPr>
            <w:tcW w:w="2428" w:type="dxa"/>
            <w:shd w:val="clear" w:color="auto" w:fill="auto"/>
            <w:noWrap/>
            <w:vAlign w:val="center"/>
          </w:tcPr>
          <w:p w14:paraId="525617B3" w14:textId="6E237078" w:rsidR="002A0354" w:rsidRPr="008434ED" w:rsidRDefault="00F3306D" w:rsidP="00E440A1">
            <w:pPr>
              <w:jc w:val="center"/>
              <w:rPr>
                <w:color w:val="000000" w:themeColor="text1"/>
                <w:sz w:val="20"/>
                <w:szCs w:val="20"/>
                <w:lang w:val="es-ES"/>
              </w:rPr>
            </w:pPr>
            <w:r w:rsidRPr="008434ED">
              <w:rPr>
                <w:color w:val="000000" w:themeColor="text1"/>
              </w:rPr>
              <w:t>321</w:t>
            </w:r>
          </w:p>
        </w:tc>
      </w:tr>
      <w:tr w:rsidR="002A0354" w:rsidRPr="008434ED" w14:paraId="1D431A94" w14:textId="77777777" w:rsidTr="00823DFD">
        <w:trPr>
          <w:trHeight w:val="226"/>
        </w:trPr>
        <w:tc>
          <w:tcPr>
            <w:tcW w:w="819" w:type="dxa"/>
            <w:shd w:val="clear" w:color="auto" w:fill="auto"/>
            <w:noWrap/>
            <w:vAlign w:val="center"/>
          </w:tcPr>
          <w:p w14:paraId="3A6A990B" w14:textId="77777777" w:rsidR="00512AFC" w:rsidRPr="008434ED" w:rsidRDefault="00512AFC" w:rsidP="00D675B9">
            <w:pPr>
              <w:jc w:val="left"/>
              <w:rPr>
                <w:rFonts w:cs="Arial"/>
                <w:b/>
                <w:bCs/>
                <w:color w:val="000000" w:themeColor="text1"/>
                <w:sz w:val="20"/>
                <w:szCs w:val="20"/>
                <w:lang w:val="es-ES"/>
              </w:rPr>
            </w:pPr>
            <w:r w:rsidRPr="008434ED">
              <w:rPr>
                <w:rFonts w:cs="Arial"/>
                <w:b/>
                <w:bCs/>
                <w:color w:val="000000" w:themeColor="text1"/>
                <w:sz w:val="20"/>
                <w:szCs w:val="20"/>
                <w:lang w:val="es-ES"/>
              </w:rPr>
              <w:t>229</w:t>
            </w:r>
          </w:p>
          <w:p w14:paraId="267E192F" w14:textId="77777777" w:rsidR="002A0354" w:rsidRPr="008434ED" w:rsidRDefault="002A0354" w:rsidP="00D675B9">
            <w:pPr>
              <w:jc w:val="left"/>
              <w:rPr>
                <w:rFonts w:cs="Arial"/>
                <w:b/>
                <w:bCs/>
                <w:color w:val="000000" w:themeColor="text1"/>
                <w:sz w:val="20"/>
                <w:szCs w:val="20"/>
                <w:lang w:val="es-ES"/>
              </w:rPr>
            </w:pPr>
          </w:p>
        </w:tc>
        <w:tc>
          <w:tcPr>
            <w:tcW w:w="3486" w:type="dxa"/>
            <w:shd w:val="clear" w:color="auto" w:fill="auto"/>
            <w:vAlign w:val="center"/>
          </w:tcPr>
          <w:p w14:paraId="4E98DFEA"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Servicio público de calidad</w:t>
            </w:r>
          </w:p>
          <w:p w14:paraId="59D2E48E"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6541C9AB" w14:textId="77777777" w:rsidR="00827B18" w:rsidRPr="008434ED" w:rsidRDefault="001C093E" w:rsidP="00827B18">
            <w:pPr>
              <w:jc w:val="left"/>
              <w:rPr>
                <w:color w:val="000000" w:themeColor="text1"/>
              </w:rPr>
            </w:pPr>
            <w:r w:rsidRPr="008434ED">
              <w:rPr>
                <w:color w:val="000000" w:themeColor="text1"/>
              </w:rPr>
              <w:t>30/01, 27/02, 27/03, 02/06, 25/05, 24/04, 03/07, 04/08, 24/07, 01/09, 21/08, 04/09, 18/09, 20/10, 17/10, 31/10,</w:t>
            </w:r>
            <w:r w:rsidR="00827B18" w:rsidRPr="008434ED">
              <w:rPr>
                <w:color w:val="000000" w:themeColor="text1"/>
              </w:rPr>
              <w:t xml:space="preserve"> 13/11, 24/11,</w:t>
            </w:r>
          </w:p>
          <w:p w14:paraId="5DD636CF" w14:textId="609EA7D3" w:rsidR="00B61CAB" w:rsidRPr="008434ED" w:rsidRDefault="00827B18">
            <w:pPr>
              <w:jc w:val="left"/>
              <w:rPr>
                <w:rFonts w:cs="Arial"/>
                <w:color w:val="000000" w:themeColor="text1"/>
                <w:sz w:val="20"/>
                <w:szCs w:val="20"/>
                <w:lang w:val="es-ES"/>
              </w:rPr>
            </w:pPr>
            <w:r w:rsidRPr="008434ED">
              <w:rPr>
                <w:color w:val="000000" w:themeColor="text1"/>
              </w:rPr>
              <w:t>01/12, 11/12, 15/12,</w:t>
            </w:r>
          </w:p>
        </w:tc>
        <w:tc>
          <w:tcPr>
            <w:tcW w:w="1888" w:type="dxa"/>
            <w:shd w:val="clear" w:color="auto" w:fill="auto"/>
            <w:noWrap/>
            <w:vAlign w:val="center"/>
          </w:tcPr>
          <w:p w14:paraId="7E018FB1" w14:textId="77777777" w:rsidR="002A0354" w:rsidRPr="008434ED" w:rsidRDefault="00512AFC" w:rsidP="00E440A1">
            <w:pPr>
              <w:jc w:val="center"/>
              <w:rPr>
                <w:color w:val="000000" w:themeColor="text1"/>
                <w:sz w:val="20"/>
                <w:szCs w:val="20"/>
                <w:lang w:val="es-ES"/>
              </w:rPr>
            </w:pPr>
            <w:r w:rsidRPr="008434ED">
              <w:rPr>
                <w:color w:val="000000" w:themeColor="text1"/>
                <w:sz w:val="20"/>
                <w:szCs w:val="20"/>
                <w:lang w:val="es-ES"/>
              </w:rPr>
              <w:t>6</w:t>
            </w:r>
          </w:p>
        </w:tc>
        <w:tc>
          <w:tcPr>
            <w:tcW w:w="2428" w:type="dxa"/>
            <w:shd w:val="clear" w:color="auto" w:fill="auto"/>
            <w:noWrap/>
            <w:vAlign w:val="center"/>
          </w:tcPr>
          <w:p w14:paraId="1CF27A1B" w14:textId="419929C9" w:rsidR="002A0354" w:rsidRPr="008434ED" w:rsidRDefault="00827B18" w:rsidP="00E440A1">
            <w:pPr>
              <w:jc w:val="center"/>
              <w:rPr>
                <w:color w:val="000000" w:themeColor="text1"/>
                <w:sz w:val="20"/>
                <w:szCs w:val="20"/>
                <w:lang w:val="es-ES"/>
              </w:rPr>
            </w:pPr>
            <w:r w:rsidRPr="008434ED">
              <w:rPr>
                <w:color w:val="000000" w:themeColor="text1"/>
              </w:rPr>
              <w:t>312</w:t>
            </w:r>
          </w:p>
        </w:tc>
      </w:tr>
      <w:tr w:rsidR="002A0354" w:rsidRPr="008434ED" w14:paraId="122E8A45" w14:textId="77777777" w:rsidTr="00823DFD">
        <w:trPr>
          <w:trHeight w:val="226"/>
        </w:trPr>
        <w:tc>
          <w:tcPr>
            <w:tcW w:w="819" w:type="dxa"/>
            <w:shd w:val="clear" w:color="auto" w:fill="auto"/>
            <w:noWrap/>
            <w:vAlign w:val="center"/>
          </w:tcPr>
          <w:p w14:paraId="325F5F28" w14:textId="77777777" w:rsidR="00512AFC" w:rsidRPr="008434ED" w:rsidRDefault="00512AFC" w:rsidP="00D675B9">
            <w:pPr>
              <w:jc w:val="left"/>
              <w:rPr>
                <w:rFonts w:cs="Arial"/>
                <w:b/>
                <w:bCs/>
                <w:color w:val="000000" w:themeColor="text1"/>
                <w:sz w:val="20"/>
                <w:szCs w:val="20"/>
                <w:lang w:val="es-ES"/>
              </w:rPr>
            </w:pPr>
            <w:r w:rsidRPr="008434ED">
              <w:rPr>
                <w:rFonts w:cs="Arial"/>
                <w:b/>
                <w:bCs/>
                <w:color w:val="000000" w:themeColor="text1"/>
                <w:sz w:val="20"/>
                <w:szCs w:val="20"/>
                <w:lang w:val="es-ES"/>
              </w:rPr>
              <w:t>230</w:t>
            </w:r>
          </w:p>
          <w:p w14:paraId="0FD24EA3" w14:textId="77777777" w:rsidR="002A0354" w:rsidRPr="008434ED" w:rsidRDefault="002A0354" w:rsidP="00D675B9">
            <w:pPr>
              <w:jc w:val="left"/>
              <w:rPr>
                <w:rFonts w:cs="Arial"/>
                <w:b/>
                <w:bCs/>
                <w:color w:val="000000" w:themeColor="text1"/>
                <w:sz w:val="20"/>
                <w:szCs w:val="20"/>
                <w:lang w:val="es-ES"/>
              </w:rPr>
            </w:pPr>
          </w:p>
        </w:tc>
        <w:tc>
          <w:tcPr>
            <w:tcW w:w="3486" w:type="dxa"/>
            <w:shd w:val="clear" w:color="auto" w:fill="auto"/>
            <w:vAlign w:val="center"/>
          </w:tcPr>
          <w:p w14:paraId="121F732C" w14:textId="77777777" w:rsidR="00512AFC" w:rsidRPr="008434ED" w:rsidRDefault="00512AFC" w:rsidP="00D675B9">
            <w:pPr>
              <w:jc w:val="left"/>
              <w:rPr>
                <w:rFonts w:cs="Arial"/>
                <w:color w:val="000000" w:themeColor="text1"/>
                <w:sz w:val="20"/>
                <w:szCs w:val="20"/>
                <w:lang w:val="es-ES"/>
              </w:rPr>
            </w:pPr>
            <w:r w:rsidRPr="008434ED">
              <w:rPr>
                <w:rFonts w:cs="Arial"/>
                <w:color w:val="000000" w:themeColor="text1"/>
                <w:sz w:val="20"/>
                <w:szCs w:val="20"/>
                <w:lang w:val="es-ES"/>
              </w:rPr>
              <w:t>Todas y todos somos igualmente diferentes</w:t>
            </w:r>
          </w:p>
          <w:p w14:paraId="5B921C0D"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0F4AF9FD" w14:textId="7F4179C8" w:rsidR="002A0354" w:rsidRPr="008434ED" w:rsidRDefault="001C093E">
            <w:pPr>
              <w:jc w:val="left"/>
              <w:rPr>
                <w:rFonts w:cs="Arial"/>
                <w:color w:val="000000" w:themeColor="text1"/>
                <w:sz w:val="20"/>
                <w:szCs w:val="20"/>
                <w:lang w:val="es-ES"/>
              </w:rPr>
            </w:pPr>
            <w:r w:rsidRPr="008434ED">
              <w:rPr>
                <w:color w:val="000000" w:themeColor="text1"/>
              </w:rPr>
              <w:t>30/01, 27/02, 27/03, 02/06, 24/04, 03/07, 04/08, 24/07, 01/09, 21/08, 04/09, 18/09, 20/10, 17/10, 31/10,</w:t>
            </w:r>
            <w:r w:rsidR="00CC29F8" w:rsidRPr="008434ED">
              <w:rPr>
                <w:color w:val="000000" w:themeColor="text1"/>
              </w:rPr>
              <w:t xml:space="preserve"> 13/11, 24/11, 01/12, 11/12, 15/12,</w:t>
            </w:r>
          </w:p>
        </w:tc>
        <w:tc>
          <w:tcPr>
            <w:tcW w:w="1888" w:type="dxa"/>
            <w:shd w:val="clear" w:color="auto" w:fill="auto"/>
            <w:noWrap/>
            <w:vAlign w:val="center"/>
          </w:tcPr>
          <w:p w14:paraId="4A651B87" w14:textId="77777777" w:rsidR="002A0354" w:rsidRPr="008434ED" w:rsidRDefault="00512AFC" w:rsidP="00E440A1">
            <w:pPr>
              <w:jc w:val="center"/>
              <w:rPr>
                <w:color w:val="000000" w:themeColor="text1"/>
                <w:sz w:val="20"/>
                <w:szCs w:val="20"/>
                <w:lang w:val="es-ES"/>
              </w:rPr>
            </w:pPr>
            <w:r w:rsidRPr="008434ED">
              <w:rPr>
                <w:color w:val="000000" w:themeColor="text1"/>
                <w:sz w:val="20"/>
                <w:szCs w:val="20"/>
                <w:lang w:val="es-ES"/>
              </w:rPr>
              <w:t>3.5</w:t>
            </w:r>
          </w:p>
        </w:tc>
        <w:tc>
          <w:tcPr>
            <w:tcW w:w="2428" w:type="dxa"/>
            <w:shd w:val="clear" w:color="auto" w:fill="auto"/>
            <w:noWrap/>
            <w:vAlign w:val="center"/>
          </w:tcPr>
          <w:p w14:paraId="23DDE1DC" w14:textId="2BE4DF95" w:rsidR="002A0354" w:rsidRPr="008434ED" w:rsidRDefault="00CC29F8" w:rsidP="00E440A1">
            <w:pPr>
              <w:jc w:val="center"/>
              <w:rPr>
                <w:color w:val="000000" w:themeColor="text1"/>
                <w:sz w:val="20"/>
                <w:szCs w:val="20"/>
                <w:lang w:val="es-ES"/>
              </w:rPr>
            </w:pPr>
            <w:r w:rsidRPr="008434ED">
              <w:rPr>
                <w:color w:val="000000" w:themeColor="text1"/>
              </w:rPr>
              <w:t>313</w:t>
            </w:r>
          </w:p>
        </w:tc>
      </w:tr>
      <w:tr w:rsidR="002A0354" w:rsidRPr="008434ED" w14:paraId="2ECF1923" w14:textId="77777777" w:rsidTr="00823DFD">
        <w:trPr>
          <w:trHeight w:val="226"/>
        </w:trPr>
        <w:tc>
          <w:tcPr>
            <w:tcW w:w="819" w:type="dxa"/>
            <w:shd w:val="clear" w:color="auto" w:fill="auto"/>
            <w:noWrap/>
            <w:vAlign w:val="center"/>
          </w:tcPr>
          <w:p w14:paraId="1E7B2846"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255</w:t>
            </w:r>
          </w:p>
          <w:p w14:paraId="75C4C989" w14:textId="77777777" w:rsidR="002A0354" w:rsidRPr="008434ED" w:rsidRDefault="002A0354" w:rsidP="00D675B9">
            <w:pPr>
              <w:jc w:val="left"/>
              <w:rPr>
                <w:rFonts w:cs="Arial"/>
                <w:b/>
                <w:bCs/>
                <w:color w:val="000000" w:themeColor="text1"/>
                <w:sz w:val="20"/>
                <w:szCs w:val="20"/>
                <w:lang w:val="es-ES"/>
              </w:rPr>
            </w:pPr>
          </w:p>
        </w:tc>
        <w:tc>
          <w:tcPr>
            <w:tcW w:w="3486" w:type="dxa"/>
            <w:shd w:val="clear" w:color="auto" w:fill="auto"/>
            <w:vAlign w:val="center"/>
          </w:tcPr>
          <w:p w14:paraId="1974913F"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Procesador de texto PJ</w:t>
            </w:r>
          </w:p>
          <w:p w14:paraId="27F4D6C2" w14:textId="77777777" w:rsidR="002A0354" w:rsidRPr="008434ED" w:rsidRDefault="002A0354" w:rsidP="00D675B9">
            <w:pPr>
              <w:jc w:val="left"/>
              <w:rPr>
                <w:rFonts w:cs="Arial"/>
                <w:color w:val="000000" w:themeColor="text1"/>
                <w:sz w:val="20"/>
                <w:szCs w:val="20"/>
                <w:lang w:val="es-ES"/>
              </w:rPr>
            </w:pPr>
          </w:p>
        </w:tc>
        <w:tc>
          <w:tcPr>
            <w:tcW w:w="2511" w:type="dxa"/>
            <w:shd w:val="clear" w:color="auto" w:fill="auto"/>
            <w:noWrap/>
            <w:vAlign w:val="center"/>
          </w:tcPr>
          <w:p w14:paraId="57406CF6" w14:textId="77777777" w:rsidR="00276A2B" w:rsidRPr="008434ED" w:rsidRDefault="00B61CAB" w:rsidP="00276A2B">
            <w:pPr>
              <w:jc w:val="left"/>
              <w:rPr>
                <w:color w:val="000000" w:themeColor="text1"/>
              </w:rPr>
            </w:pPr>
            <w:r w:rsidRPr="008434ED">
              <w:rPr>
                <w:color w:val="000000" w:themeColor="text1"/>
              </w:rPr>
              <w:t>27/02, 27/03, 24/04, 03/07, 24/07, 21/08, 18/09, 17/10</w:t>
            </w:r>
            <w:r w:rsidR="00276A2B" w:rsidRPr="008434ED">
              <w:rPr>
                <w:color w:val="000000" w:themeColor="text1"/>
              </w:rPr>
              <w:t>, 13/11,</w:t>
            </w:r>
          </w:p>
          <w:p w14:paraId="76DFA524" w14:textId="5DA0FBE5" w:rsidR="002A0354" w:rsidRPr="008434ED" w:rsidRDefault="00276A2B" w:rsidP="00276A2B">
            <w:pPr>
              <w:jc w:val="left"/>
              <w:rPr>
                <w:rFonts w:cs="Arial"/>
                <w:color w:val="000000" w:themeColor="text1"/>
                <w:sz w:val="20"/>
                <w:szCs w:val="20"/>
                <w:lang w:val="es-ES"/>
              </w:rPr>
            </w:pPr>
            <w:r w:rsidRPr="008434ED">
              <w:rPr>
                <w:color w:val="000000" w:themeColor="text1"/>
              </w:rPr>
              <w:t>01/12,</w:t>
            </w:r>
          </w:p>
        </w:tc>
        <w:tc>
          <w:tcPr>
            <w:tcW w:w="1888" w:type="dxa"/>
            <w:shd w:val="clear" w:color="auto" w:fill="auto"/>
            <w:noWrap/>
            <w:vAlign w:val="center"/>
          </w:tcPr>
          <w:p w14:paraId="7CCF6005" w14:textId="77777777" w:rsidR="002A0354" w:rsidRPr="008434ED" w:rsidRDefault="003F3975" w:rsidP="00E440A1">
            <w:pPr>
              <w:jc w:val="center"/>
              <w:rPr>
                <w:color w:val="000000" w:themeColor="text1"/>
                <w:sz w:val="20"/>
                <w:szCs w:val="20"/>
                <w:lang w:val="es-ES"/>
              </w:rPr>
            </w:pPr>
            <w:r w:rsidRPr="008434ED">
              <w:rPr>
                <w:color w:val="000000" w:themeColor="text1"/>
                <w:sz w:val="20"/>
                <w:szCs w:val="20"/>
                <w:lang w:val="es-ES"/>
              </w:rPr>
              <w:t>3</w:t>
            </w:r>
          </w:p>
        </w:tc>
        <w:tc>
          <w:tcPr>
            <w:tcW w:w="2428" w:type="dxa"/>
            <w:shd w:val="clear" w:color="auto" w:fill="auto"/>
            <w:noWrap/>
            <w:vAlign w:val="center"/>
          </w:tcPr>
          <w:p w14:paraId="3AA38917" w14:textId="06622FA0" w:rsidR="002A0354" w:rsidRPr="008434ED" w:rsidRDefault="00276A2B" w:rsidP="00E440A1">
            <w:pPr>
              <w:jc w:val="center"/>
              <w:rPr>
                <w:color w:val="000000" w:themeColor="text1"/>
                <w:sz w:val="20"/>
                <w:szCs w:val="20"/>
                <w:lang w:val="es-ES"/>
              </w:rPr>
            </w:pPr>
            <w:r w:rsidRPr="008434ED">
              <w:rPr>
                <w:color w:val="000000" w:themeColor="text1"/>
              </w:rPr>
              <w:t>142</w:t>
            </w:r>
          </w:p>
        </w:tc>
      </w:tr>
      <w:tr w:rsidR="001D5BD9" w:rsidRPr="008434ED" w14:paraId="1622BA49" w14:textId="77777777" w:rsidTr="00823DFD">
        <w:trPr>
          <w:trHeight w:val="226"/>
        </w:trPr>
        <w:tc>
          <w:tcPr>
            <w:tcW w:w="819" w:type="dxa"/>
            <w:shd w:val="clear" w:color="auto" w:fill="auto"/>
            <w:noWrap/>
            <w:vAlign w:val="center"/>
          </w:tcPr>
          <w:p w14:paraId="5A042F20" w14:textId="77777777" w:rsidR="001D5BD9" w:rsidRPr="008434ED" w:rsidRDefault="001D5BD9" w:rsidP="00D675B9">
            <w:pPr>
              <w:jc w:val="left"/>
              <w:rPr>
                <w:rFonts w:cs="Arial"/>
                <w:b/>
                <w:bCs/>
                <w:color w:val="000000" w:themeColor="text1"/>
                <w:sz w:val="20"/>
                <w:szCs w:val="20"/>
                <w:lang w:val="es-ES"/>
              </w:rPr>
            </w:pPr>
            <w:r w:rsidRPr="008434ED">
              <w:rPr>
                <w:rFonts w:cs="Arial"/>
                <w:b/>
                <w:bCs/>
                <w:color w:val="000000" w:themeColor="text1"/>
                <w:sz w:val="20"/>
                <w:szCs w:val="20"/>
                <w:lang w:val="es-ES"/>
              </w:rPr>
              <w:t>364</w:t>
            </w:r>
          </w:p>
        </w:tc>
        <w:tc>
          <w:tcPr>
            <w:tcW w:w="3486" w:type="dxa"/>
            <w:shd w:val="clear" w:color="auto" w:fill="auto"/>
            <w:vAlign w:val="center"/>
          </w:tcPr>
          <w:p w14:paraId="6D90CF8A" w14:textId="77777777" w:rsidR="001D5BD9" w:rsidRPr="008434ED" w:rsidRDefault="008414A2" w:rsidP="00D675B9">
            <w:pPr>
              <w:jc w:val="left"/>
              <w:rPr>
                <w:rFonts w:cs="Arial"/>
                <w:color w:val="000000" w:themeColor="text1"/>
                <w:sz w:val="20"/>
                <w:szCs w:val="20"/>
                <w:lang w:val="es-ES"/>
              </w:rPr>
            </w:pPr>
            <w:r w:rsidRPr="008434ED">
              <w:rPr>
                <w:rFonts w:cs="Arial"/>
                <w:color w:val="000000" w:themeColor="text1"/>
                <w:sz w:val="20"/>
                <w:szCs w:val="20"/>
                <w:lang w:val="es-ES"/>
              </w:rPr>
              <w:t>Agenda electrónica</w:t>
            </w:r>
          </w:p>
        </w:tc>
        <w:tc>
          <w:tcPr>
            <w:tcW w:w="2511" w:type="dxa"/>
            <w:shd w:val="clear" w:color="auto" w:fill="auto"/>
            <w:noWrap/>
            <w:vAlign w:val="center"/>
          </w:tcPr>
          <w:p w14:paraId="6776D711" w14:textId="2944E083" w:rsidR="001D5BD9" w:rsidRPr="008434ED" w:rsidRDefault="00B61CAB">
            <w:pPr>
              <w:jc w:val="left"/>
              <w:rPr>
                <w:rFonts w:cs="Arial"/>
                <w:color w:val="000000" w:themeColor="text1"/>
                <w:sz w:val="20"/>
                <w:szCs w:val="20"/>
                <w:lang w:val="es-ES"/>
              </w:rPr>
            </w:pPr>
            <w:r w:rsidRPr="008434ED">
              <w:rPr>
                <w:color w:val="000000" w:themeColor="text1"/>
              </w:rPr>
              <w:t>27/02, 27/03, 24/04, 03/07, 24/07, 21/08, 18/09, 14/07, 17/10,</w:t>
            </w:r>
            <w:r w:rsidR="00BC3DE1" w:rsidRPr="008434ED">
              <w:rPr>
                <w:color w:val="000000" w:themeColor="text1"/>
              </w:rPr>
              <w:t xml:space="preserve"> 13/11, 01/12,</w:t>
            </w:r>
          </w:p>
        </w:tc>
        <w:tc>
          <w:tcPr>
            <w:tcW w:w="1888" w:type="dxa"/>
            <w:shd w:val="clear" w:color="auto" w:fill="auto"/>
            <w:noWrap/>
            <w:vAlign w:val="center"/>
          </w:tcPr>
          <w:p w14:paraId="5525A3C8" w14:textId="77777777" w:rsidR="001D5BD9" w:rsidRPr="008434ED" w:rsidRDefault="008414A2" w:rsidP="00E440A1">
            <w:pPr>
              <w:jc w:val="center"/>
              <w:rPr>
                <w:color w:val="000000" w:themeColor="text1"/>
                <w:sz w:val="20"/>
                <w:szCs w:val="20"/>
                <w:lang w:val="es-ES"/>
              </w:rPr>
            </w:pPr>
            <w:r w:rsidRPr="008434ED">
              <w:rPr>
                <w:color w:val="000000" w:themeColor="text1"/>
                <w:sz w:val="20"/>
                <w:szCs w:val="20"/>
                <w:lang w:val="es-ES"/>
              </w:rPr>
              <w:t>4</w:t>
            </w:r>
          </w:p>
        </w:tc>
        <w:tc>
          <w:tcPr>
            <w:tcW w:w="2428" w:type="dxa"/>
            <w:shd w:val="clear" w:color="auto" w:fill="auto"/>
            <w:noWrap/>
            <w:vAlign w:val="center"/>
          </w:tcPr>
          <w:p w14:paraId="20090C1F" w14:textId="7FC9AE17" w:rsidR="001D5BD9" w:rsidRPr="008434ED" w:rsidRDefault="00BC3DE1" w:rsidP="00E440A1">
            <w:pPr>
              <w:jc w:val="center"/>
              <w:rPr>
                <w:color w:val="000000" w:themeColor="text1"/>
                <w:sz w:val="20"/>
                <w:szCs w:val="20"/>
                <w:lang w:val="es-ES"/>
              </w:rPr>
            </w:pPr>
            <w:r w:rsidRPr="008434ED">
              <w:rPr>
                <w:color w:val="000000" w:themeColor="text1"/>
              </w:rPr>
              <w:t>227</w:t>
            </w:r>
          </w:p>
        </w:tc>
      </w:tr>
      <w:tr w:rsidR="00B61CAB" w:rsidRPr="008434ED" w14:paraId="1E40CA23" w14:textId="77777777" w:rsidTr="00823DFD">
        <w:trPr>
          <w:trHeight w:val="226"/>
        </w:trPr>
        <w:tc>
          <w:tcPr>
            <w:tcW w:w="819" w:type="dxa"/>
            <w:shd w:val="clear" w:color="auto" w:fill="auto"/>
            <w:noWrap/>
            <w:vAlign w:val="center"/>
          </w:tcPr>
          <w:p w14:paraId="4D513EC3" w14:textId="77777777" w:rsidR="00B61CAB" w:rsidRPr="008434ED" w:rsidRDefault="00B61CAB" w:rsidP="00D675B9">
            <w:pPr>
              <w:jc w:val="left"/>
              <w:rPr>
                <w:rFonts w:cs="Arial"/>
                <w:b/>
                <w:bCs/>
                <w:color w:val="000000" w:themeColor="text1"/>
                <w:sz w:val="20"/>
                <w:szCs w:val="20"/>
                <w:lang w:val="es-ES"/>
              </w:rPr>
            </w:pPr>
            <w:r w:rsidRPr="008434ED">
              <w:rPr>
                <w:rFonts w:cs="Arial"/>
                <w:b/>
                <w:bCs/>
                <w:color w:val="000000" w:themeColor="text1"/>
                <w:sz w:val="20"/>
                <w:szCs w:val="20"/>
                <w:lang w:val="es-ES"/>
              </w:rPr>
              <w:lastRenderedPageBreak/>
              <w:t>365</w:t>
            </w:r>
          </w:p>
        </w:tc>
        <w:tc>
          <w:tcPr>
            <w:tcW w:w="3486" w:type="dxa"/>
            <w:shd w:val="clear" w:color="auto" w:fill="auto"/>
            <w:vAlign w:val="center"/>
          </w:tcPr>
          <w:p w14:paraId="40E19A2D" w14:textId="77777777" w:rsidR="00B61CAB" w:rsidRPr="008434ED" w:rsidRDefault="00B61CAB" w:rsidP="00D675B9">
            <w:pPr>
              <w:jc w:val="left"/>
              <w:rPr>
                <w:rFonts w:cs="Arial"/>
                <w:color w:val="000000" w:themeColor="text1"/>
                <w:sz w:val="20"/>
                <w:szCs w:val="20"/>
                <w:lang w:val="es-ES"/>
              </w:rPr>
            </w:pPr>
            <w:r w:rsidRPr="008434ED">
              <w:rPr>
                <w:rFonts w:cs="Arial"/>
                <w:color w:val="000000" w:themeColor="text1"/>
                <w:sz w:val="20"/>
                <w:szCs w:val="20"/>
                <w:lang w:val="es-ES"/>
              </w:rPr>
              <w:t>Sistema Costarricense de Gestión de Despachos Judiciales</w:t>
            </w:r>
          </w:p>
        </w:tc>
        <w:tc>
          <w:tcPr>
            <w:tcW w:w="2511" w:type="dxa"/>
            <w:shd w:val="clear" w:color="auto" w:fill="auto"/>
            <w:noWrap/>
            <w:vAlign w:val="center"/>
          </w:tcPr>
          <w:p w14:paraId="7ED9F1CD" w14:textId="77777777" w:rsidR="00BC3DE1" w:rsidRPr="008434ED" w:rsidRDefault="00B61CAB" w:rsidP="00BC3DE1">
            <w:pPr>
              <w:jc w:val="left"/>
              <w:rPr>
                <w:color w:val="000000" w:themeColor="text1"/>
              </w:rPr>
            </w:pPr>
            <w:r w:rsidRPr="008434ED">
              <w:rPr>
                <w:color w:val="000000" w:themeColor="text1"/>
              </w:rPr>
              <w:t>17/07, 02/10,</w:t>
            </w:r>
            <w:r w:rsidR="00BC3DE1" w:rsidRPr="008434ED">
              <w:rPr>
                <w:color w:val="000000" w:themeColor="text1"/>
              </w:rPr>
              <w:t xml:space="preserve"> 02/10,</w:t>
            </w:r>
          </w:p>
          <w:p w14:paraId="29E49A4C" w14:textId="0A1E3678" w:rsidR="00B61CAB" w:rsidRPr="008434ED" w:rsidRDefault="00BC3DE1" w:rsidP="00BC3DE1">
            <w:pPr>
              <w:jc w:val="left"/>
              <w:rPr>
                <w:rFonts w:cs="Arial"/>
                <w:color w:val="000000" w:themeColor="text1"/>
                <w:sz w:val="20"/>
                <w:szCs w:val="20"/>
                <w:lang w:val="es-ES"/>
              </w:rPr>
            </w:pPr>
            <w:r w:rsidRPr="008434ED">
              <w:rPr>
                <w:color w:val="000000" w:themeColor="text1"/>
              </w:rPr>
              <w:t>01/12,</w:t>
            </w:r>
          </w:p>
        </w:tc>
        <w:tc>
          <w:tcPr>
            <w:tcW w:w="1888" w:type="dxa"/>
            <w:shd w:val="clear" w:color="auto" w:fill="auto"/>
            <w:noWrap/>
            <w:vAlign w:val="center"/>
          </w:tcPr>
          <w:p w14:paraId="4200294E" w14:textId="77777777" w:rsidR="00B61CAB" w:rsidRPr="008434ED" w:rsidRDefault="00B61CAB" w:rsidP="00E440A1">
            <w:pPr>
              <w:jc w:val="center"/>
              <w:rPr>
                <w:color w:val="000000" w:themeColor="text1"/>
                <w:sz w:val="20"/>
                <w:szCs w:val="20"/>
                <w:lang w:val="es-ES"/>
              </w:rPr>
            </w:pPr>
            <w:r w:rsidRPr="008434ED">
              <w:rPr>
                <w:color w:val="000000" w:themeColor="text1"/>
                <w:sz w:val="20"/>
                <w:szCs w:val="20"/>
                <w:lang w:val="es-ES"/>
              </w:rPr>
              <w:t>16</w:t>
            </w:r>
          </w:p>
        </w:tc>
        <w:tc>
          <w:tcPr>
            <w:tcW w:w="2428" w:type="dxa"/>
            <w:shd w:val="clear" w:color="auto" w:fill="auto"/>
            <w:noWrap/>
            <w:vAlign w:val="center"/>
          </w:tcPr>
          <w:p w14:paraId="1B3D6B0E" w14:textId="7728A58F" w:rsidR="00B61CAB" w:rsidRPr="008434ED" w:rsidRDefault="00BC3DE1" w:rsidP="00E440A1">
            <w:pPr>
              <w:jc w:val="center"/>
              <w:rPr>
                <w:color w:val="000000" w:themeColor="text1"/>
                <w:sz w:val="20"/>
                <w:szCs w:val="20"/>
                <w:lang w:val="es-ES"/>
              </w:rPr>
            </w:pPr>
            <w:r w:rsidRPr="008434ED">
              <w:rPr>
                <w:color w:val="000000" w:themeColor="text1"/>
              </w:rPr>
              <w:t>168</w:t>
            </w:r>
          </w:p>
        </w:tc>
      </w:tr>
      <w:tr w:rsidR="003F3975" w:rsidRPr="008434ED" w14:paraId="6E99475E" w14:textId="77777777" w:rsidTr="00823DFD">
        <w:trPr>
          <w:trHeight w:val="226"/>
        </w:trPr>
        <w:tc>
          <w:tcPr>
            <w:tcW w:w="819" w:type="dxa"/>
            <w:shd w:val="clear" w:color="auto" w:fill="auto"/>
            <w:noWrap/>
            <w:vAlign w:val="center"/>
          </w:tcPr>
          <w:p w14:paraId="36975038"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554</w:t>
            </w:r>
          </w:p>
          <w:p w14:paraId="65ED5453"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5CC8E824"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Control Interno</w:t>
            </w:r>
          </w:p>
          <w:p w14:paraId="227E8DD0"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6C132B25" w14:textId="19592923" w:rsidR="003F3975" w:rsidRPr="008434ED" w:rsidRDefault="00B61CAB" w:rsidP="00D675B9">
            <w:pPr>
              <w:jc w:val="left"/>
              <w:rPr>
                <w:rFonts w:cs="Arial"/>
                <w:color w:val="000000" w:themeColor="text1"/>
                <w:sz w:val="20"/>
                <w:szCs w:val="20"/>
                <w:lang w:val="es-ES"/>
              </w:rPr>
            </w:pPr>
            <w:r w:rsidRPr="008434ED">
              <w:rPr>
                <w:color w:val="000000" w:themeColor="text1"/>
              </w:rPr>
              <w:t>06/02, 02/05, 17/07,</w:t>
            </w:r>
            <w:r w:rsidR="00FA0C97" w:rsidRPr="008434ED">
              <w:rPr>
                <w:color w:val="000000" w:themeColor="text1"/>
              </w:rPr>
              <w:t xml:space="preserve"> 02/10,</w:t>
            </w:r>
          </w:p>
        </w:tc>
        <w:tc>
          <w:tcPr>
            <w:tcW w:w="1888" w:type="dxa"/>
            <w:shd w:val="clear" w:color="auto" w:fill="auto"/>
            <w:noWrap/>
            <w:vAlign w:val="center"/>
          </w:tcPr>
          <w:p w14:paraId="366B0854" w14:textId="77777777" w:rsidR="003F3975" w:rsidRPr="008434ED" w:rsidRDefault="003F3975" w:rsidP="00E440A1">
            <w:pPr>
              <w:jc w:val="center"/>
              <w:rPr>
                <w:color w:val="000000" w:themeColor="text1"/>
                <w:sz w:val="20"/>
                <w:szCs w:val="20"/>
                <w:lang w:val="es-ES"/>
              </w:rPr>
            </w:pPr>
            <w:r w:rsidRPr="008434ED">
              <w:rPr>
                <w:color w:val="000000" w:themeColor="text1"/>
                <w:sz w:val="20"/>
                <w:szCs w:val="20"/>
                <w:lang w:val="es-ES"/>
              </w:rPr>
              <w:t>36</w:t>
            </w:r>
          </w:p>
        </w:tc>
        <w:tc>
          <w:tcPr>
            <w:tcW w:w="2428" w:type="dxa"/>
            <w:shd w:val="clear" w:color="auto" w:fill="auto"/>
            <w:noWrap/>
            <w:vAlign w:val="center"/>
          </w:tcPr>
          <w:p w14:paraId="432B48EB" w14:textId="6D644CDE" w:rsidR="003F3975" w:rsidRPr="008434ED" w:rsidRDefault="00BC3DE1" w:rsidP="00E440A1">
            <w:pPr>
              <w:jc w:val="center"/>
              <w:rPr>
                <w:color w:val="000000" w:themeColor="text1"/>
                <w:sz w:val="20"/>
                <w:szCs w:val="20"/>
                <w:lang w:val="es-ES"/>
              </w:rPr>
            </w:pPr>
            <w:r w:rsidRPr="008434ED">
              <w:rPr>
                <w:color w:val="000000" w:themeColor="text1"/>
              </w:rPr>
              <w:t>286</w:t>
            </w:r>
          </w:p>
        </w:tc>
      </w:tr>
      <w:tr w:rsidR="003F3975" w:rsidRPr="008434ED" w14:paraId="375F6611" w14:textId="77777777" w:rsidTr="00823DFD">
        <w:trPr>
          <w:trHeight w:val="226"/>
        </w:trPr>
        <w:tc>
          <w:tcPr>
            <w:tcW w:w="819" w:type="dxa"/>
            <w:shd w:val="clear" w:color="auto" w:fill="auto"/>
            <w:noWrap/>
            <w:vAlign w:val="center"/>
          </w:tcPr>
          <w:p w14:paraId="0953E5DA"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602</w:t>
            </w:r>
          </w:p>
          <w:p w14:paraId="72A583AE"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52B99FD9"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Nuestros valores, una ruta hacia la plenitud humana</w:t>
            </w:r>
          </w:p>
          <w:p w14:paraId="36362891"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44B913CE" w14:textId="62D8E041" w:rsidR="00FA0C97" w:rsidRPr="008434ED" w:rsidRDefault="00B61CAB" w:rsidP="00FA0C97">
            <w:pPr>
              <w:jc w:val="left"/>
              <w:rPr>
                <w:color w:val="000000" w:themeColor="text1"/>
              </w:rPr>
            </w:pPr>
            <w:r w:rsidRPr="008434ED">
              <w:rPr>
                <w:color w:val="000000" w:themeColor="text1"/>
              </w:rPr>
              <w:t>30/01, 27/02, 27/03, 02/06, 25/05, 24/04, 03/07, 04/08, 24/07, 01/09, 21/08, 04/09, 18/09, 20/10, 17/10, 31/10,</w:t>
            </w:r>
            <w:r w:rsidR="00FA0C97" w:rsidRPr="008434ED">
              <w:rPr>
                <w:color w:val="000000" w:themeColor="text1"/>
              </w:rPr>
              <w:t xml:space="preserve"> 13/11, 24/11,</w:t>
            </w:r>
          </w:p>
          <w:p w14:paraId="1CB97F84" w14:textId="6B91A260" w:rsidR="00FA0C97" w:rsidRPr="008434ED" w:rsidRDefault="00FA0C97" w:rsidP="00FA0C97">
            <w:pPr>
              <w:jc w:val="left"/>
              <w:rPr>
                <w:color w:val="000000" w:themeColor="text1"/>
              </w:rPr>
            </w:pPr>
            <w:r w:rsidRPr="008434ED">
              <w:rPr>
                <w:color w:val="000000" w:themeColor="text1"/>
              </w:rPr>
              <w:t>01/12, 08/12, 11/12,</w:t>
            </w:r>
          </w:p>
          <w:p w14:paraId="56BF0942" w14:textId="135D9F1B" w:rsidR="003F3975" w:rsidRPr="008434ED" w:rsidRDefault="00FA0C97" w:rsidP="00FA0C97">
            <w:pPr>
              <w:jc w:val="left"/>
              <w:rPr>
                <w:rFonts w:cs="Arial"/>
                <w:color w:val="000000" w:themeColor="text1"/>
                <w:sz w:val="20"/>
                <w:szCs w:val="20"/>
                <w:lang w:val="es-ES"/>
              </w:rPr>
            </w:pPr>
            <w:r w:rsidRPr="008434ED">
              <w:rPr>
                <w:color w:val="000000" w:themeColor="text1"/>
              </w:rPr>
              <w:t>15/12,</w:t>
            </w:r>
          </w:p>
        </w:tc>
        <w:tc>
          <w:tcPr>
            <w:tcW w:w="1888" w:type="dxa"/>
            <w:shd w:val="clear" w:color="auto" w:fill="auto"/>
            <w:noWrap/>
            <w:vAlign w:val="center"/>
          </w:tcPr>
          <w:p w14:paraId="79D306DC" w14:textId="77777777" w:rsidR="003F3975" w:rsidRPr="008434ED" w:rsidRDefault="003F3975" w:rsidP="00E440A1">
            <w:pPr>
              <w:jc w:val="center"/>
              <w:rPr>
                <w:color w:val="000000" w:themeColor="text1"/>
                <w:sz w:val="20"/>
                <w:szCs w:val="20"/>
                <w:lang w:val="es-ES"/>
              </w:rPr>
            </w:pPr>
            <w:r w:rsidRPr="008434ED">
              <w:rPr>
                <w:color w:val="000000" w:themeColor="text1"/>
                <w:sz w:val="20"/>
                <w:szCs w:val="20"/>
                <w:lang w:val="es-ES"/>
              </w:rPr>
              <w:t>3</w:t>
            </w:r>
          </w:p>
        </w:tc>
        <w:tc>
          <w:tcPr>
            <w:tcW w:w="2428" w:type="dxa"/>
            <w:shd w:val="clear" w:color="auto" w:fill="auto"/>
            <w:noWrap/>
            <w:vAlign w:val="center"/>
          </w:tcPr>
          <w:p w14:paraId="2FBB169E" w14:textId="3BE5CC79" w:rsidR="003F3975" w:rsidRPr="008434ED" w:rsidRDefault="00FA0C97" w:rsidP="00E440A1">
            <w:pPr>
              <w:jc w:val="center"/>
              <w:rPr>
                <w:color w:val="000000" w:themeColor="text1"/>
                <w:sz w:val="20"/>
                <w:szCs w:val="20"/>
                <w:lang w:val="es-ES"/>
              </w:rPr>
            </w:pPr>
            <w:r w:rsidRPr="008434ED">
              <w:rPr>
                <w:color w:val="000000" w:themeColor="text1"/>
              </w:rPr>
              <w:t>370</w:t>
            </w:r>
          </w:p>
        </w:tc>
      </w:tr>
      <w:tr w:rsidR="003F3975" w:rsidRPr="008434ED" w14:paraId="54556FAC" w14:textId="77777777" w:rsidTr="00823DFD">
        <w:trPr>
          <w:trHeight w:val="226"/>
        </w:trPr>
        <w:tc>
          <w:tcPr>
            <w:tcW w:w="819" w:type="dxa"/>
            <w:shd w:val="clear" w:color="auto" w:fill="auto"/>
            <w:noWrap/>
            <w:vAlign w:val="center"/>
          </w:tcPr>
          <w:p w14:paraId="61DB7CA1"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606</w:t>
            </w:r>
          </w:p>
          <w:p w14:paraId="3C492041"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5C672970"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Formulación, control y evaluación del Plan Anual Operativo</w:t>
            </w:r>
          </w:p>
          <w:p w14:paraId="7CADA6FE"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468CB67D" w14:textId="55E77B8A" w:rsidR="00FA0C97" w:rsidRPr="008434ED" w:rsidRDefault="00B61CAB" w:rsidP="00FA0C97">
            <w:pPr>
              <w:jc w:val="left"/>
              <w:rPr>
                <w:color w:val="000000" w:themeColor="text1"/>
              </w:rPr>
            </w:pPr>
            <w:r w:rsidRPr="008434ED">
              <w:rPr>
                <w:color w:val="000000" w:themeColor="text1"/>
              </w:rPr>
              <w:t>10/01, 30/01, 27/02, 27/03, 25/05, 02/06, 24/04, 03/07, 04/08, 24/07, 01/09, 21/08, 04/09, 18/09, 20/10, 17/10,</w:t>
            </w:r>
            <w:r w:rsidR="00FA0C97" w:rsidRPr="008434ED">
              <w:rPr>
                <w:color w:val="000000" w:themeColor="text1"/>
              </w:rPr>
              <w:t xml:space="preserve"> 20/10, 13/11,</w:t>
            </w:r>
          </w:p>
          <w:p w14:paraId="5C7A88F4" w14:textId="674704B6" w:rsidR="00FA0C97" w:rsidRPr="008434ED" w:rsidRDefault="00FA0C97" w:rsidP="00FA0C97">
            <w:pPr>
              <w:jc w:val="left"/>
              <w:rPr>
                <w:color w:val="000000" w:themeColor="text1"/>
              </w:rPr>
            </w:pPr>
            <w:r w:rsidRPr="008434ED">
              <w:rPr>
                <w:color w:val="000000" w:themeColor="text1"/>
              </w:rPr>
              <w:t>24/11, 01/12, 08/12,</w:t>
            </w:r>
          </w:p>
          <w:p w14:paraId="2CEC6166" w14:textId="63E4D1BA" w:rsidR="003F3975" w:rsidRPr="008434ED" w:rsidRDefault="00FA0C97" w:rsidP="00FA0C97">
            <w:pPr>
              <w:jc w:val="left"/>
              <w:rPr>
                <w:rFonts w:cs="Arial"/>
                <w:color w:val="000000" w:themeColor="text1"/>
                <w:sz w:val="20"/>
                <w:szCs w:val="20"/>
                <w:lang w:val="es-ES"/>
              </w:rPr>
            </w:pPr>
            <w:r w:rsidRPr="008434ED">
              <w:rPr>
                <w:color w:val="000000" w:themeColor="text1"/>
              </w:rPr>
              <w:t>15/12,</w:t>
            </w:r>
          </w:p>
        </w:tc>
        <w:tc>
          <w:tcPr>
            <w:tcW w:w="1888" w:type="dxa"/>
            <w:shd w:val="clear" w:color="auto" w:fill="auto"/>
            <w:noWrap/>
            <w:vAlign w:val="center"/>
          </w:tcPr>
          <w:p w14:paraId="03615B1A" w14:textId="77777777" w:rsidR="003F3975" w:rsidRPr="008434ED" w:rsidRDefault="003F3975" w:rsidP="00E440A1">
            <w:pPr>
              <w:jc w:val="center"/>
              <w:rPr>
                <w:color w:val="000000" w:themeColor="text1"/>
                <w:sz w:val="20"/>
                <w:szCs w:val="20"/>
                <w:lang w:val="es-ES"/>
              </w:rPr>
            </w:pPr>
            <w:r w:rsidRPr="008434ED">
              <w:rPr>
                <w:color w:val="000000" w:themeColor="text1"/>
                <w:sz w:val="20"/>
                <w:szCs w:val="20"/>
                <w:lang w:val="es-ES"/>
              </w:rPr>
              <w:t>4</w:t>
            </w:r>
          </w:p>
        </w:tc>
        <w:tc>
          <w:tcPr>
            <w:tcW w:w="2428" w:type="dxa"/>
            <w:shd w:val="clear" w:color="auto" w:fill="auto"/>
            <w:noWrap/>
            <w:vAlign w:val="center"/>
          </w:tcPr>
          <w:p w14:paraId="48F0AE24" w14:textId="79E2001E" w:rsidR="003F3975" w:rsidRPr="008434ED" w:rsidRDefault="00FA0C97" w:rsidP="00E440A1">
            <w:pPr>
              <w:jc w:val="center"/>
              <w:rPr>
                <w:color w:val="000000" w:themeColor="text1"/>
                <w:sz w:val="20"/>
                <w:szCs w:val="20"/>
                <w:lang w:val="es-ES"/>
              </w:rPr>
            </w:pPr>
            <w:r w:rsidRPr="008434ED">
              <w:rPr>
                <w:color w:val="000000" w:themeColor="text1"/>
              </w:rPr>
              <w:t>347</w:t>
            </w:r>
          </w:p>
        </w:tc>
      </w:tr>
      <w:tr w:rsidR="003F3975" w:rsidRPr="008434ED" w14:paraId="4C220146" w14:textId="77777777" w:rsidTr="00823DFD">
        <w:trPr>
          <w:trHeight w:val="226"/>
        </w:trPr>
        <w:tc>
          <w:tcPr>
            <w:tcW w:w="819" w:type="dxa"/>
            <w:shd w:val="clear" w:color="auto" w:fill="auto"/>
            <w:noWrap/>
            <w:vAlign w:val="center"/>
          </w:tcPr>
          <w:p w14:paraId="6CA9F618"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657</w:t>
            </w:r>
          </w:p>
          <w:p w14:paraId="4F52E40A"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3A032E12"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Sistema de depósitos judiciales (SDJ) - curso básico</w:t>
            </w:r>
          </w:p>
          <w:p w14:paraId="270B4B99"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6BFA8E43" w14:textId="77777777" w:rsidR="00006004" w:rsidRPr="008434ED" w:rsidRDefault="00B61CAB" w:rsidP="00006004">
            <w:pPr>
              <w:jc w:val="left"/>
              <w:rPr>
                <w:color w:val="000000" w:themeColor="text1"/>
              </w:rPr>
            </w:pPr>
            <w:r w:rsidRPr="008434ED">
              <w:rPr>
                <w:color w:val="000000" w:themeColor="text1"/>
              </w:rPr>
              <w:t>27/02,13/03, 20/03, 27/03, 17/04, 24/04, 25/05, 03/07, 24/07, 21/08, 12/09, 18/09, 14/07, 17/10,</w:t>
            </w:r>
            <w:r w:rsidR="00006004" w:rsidRPr="008434ED">
              <w:rPr>
                <w:color w:val="000000" w:themeColor="text1"/>
              </w:rPr>
              <w:t xml:space="preserve"> 13/11,</w:t>
            </w:r>
          </w:p>
          <w:p w14:paraId="775FE500" w14:textId="239A7EFE" w:rsidR="003F3975" w:rsidRPr="008434ED" w:rsidRDefault="00006004">
            <w:pPr>
              <w:jc w:val="left"/>
              <w:rPr>
                <w:rFonts w:cs="Arial"/>
                <w:color w:val="000000" w:themeColor="text1"/>
                <w:sz w:val="20"/>
                <w:szCs w:val="20"/>
                <w:lang w:val="es-ES"/>
              </w:rPr>
            </w:pPr>
            <w:r w:rsidRPr="008434ED">
              <w:rPr>
                <w:color w:val="000000" w:themeColor="text1"/>
              </w:rPr>
              <w:lastRenderedPageBreak/>
              <w:t>01/12, 11/12,</w:t>
            </w:r>
          </w:p>
        </w:tc>
        <w:tc>
          <w:tcPr>
            <w:tcW w:w="1888" w:type="dxa"/>
            <w:shd w:val="clear" w:color="auto" w:fill="auto"/>
            <w:noWrap/>
            <w:vAlign w:val="center"/>
          </w:tcPr>
          <w:p w14:paraId="34E12896" w14:textId="77777777" w:rsidR="003F3975" w:rsidRPr="008434ED" w:rsidRDefault="003F3975" w:rsidP="00E440A1">
            <w:pPr>
              <w:jc w:val="center"/>
              <w:rPr>
                <w:color w:val="000000" w:themeColor="text1"/>
                <w:sz w:val="20"/>
                <w:szCs w:val="20"/>
                <w:lang w:val="es-ES"/>
              </w:rPr>
            </w:pPr>
            <w:r w:rsidRPr="008434ED">
              <w:rPr>
                <w:color w:val="000000" w:themeColor="text1"/>
                <w:sz w:val="20"/>
                <w:szCs w:val="20"/>
                <w:lang w:val="es-ES"/>
              </w:rPr>
              <w:lastRenderedPageBreak/>
              <w:t>6</w:t>
            </w:r>
          </w:p>
        </w:tc>
        <w:tc>
          <w:tcPr>
            <w:tcW w:w="2428" w:type="dxa"/>
            <w:shd w:val="clear" w:color="auto" w:fill="auto"/>
            <w:noWrap/>
            <w:vAlign w:val="center"/>
          </w:tcPr>
          <w:p w14:paraId="3CDED86F" w14:textId="6E2B67A5" w:rsidR="003F3975" w:rsidRPr="008434ED" w:rsidRDefault="00006004" w:rsidP="00E440A1">
            <w:pPr>
              <w:jc w:val="center"/>
              <w:rPr>
                <w:color w:val="000000" w:themeColor="text1"/>
                <w:sz w:val="20"/>
                <w:szCs w:val="20"/>
                <w:lang w:val="es-ES"/>
              </w:rPr>
            </w:pPr>
            <w:r w:rsidRPr="008434ED">
              <w:rPr>
                <w:color w:val="000000" w:themeColor="text1"/>
              </w:rPr>
              <w:t>285</w:t>
            </w:r>
          </w:p>
        </w:tc>
      </w:tr>
      <w:tr w:rsidR="003F3975" w:rsidRPr="008434ED" w14:paraId="1583D976" w14:textId="77777777" w:rsidTr="00823DFD">
        <w:trPr>
          <w:trHeight w:val="226"/>
        </w:trPr>
        <w:tc>
          <w:tcPr>
            <w:tcW w:w="819" w:type="dxa"/>
            <w:shd w:val="clear" w:color="auto" w:fill="auto"/>
            <w:noWrap/>
            <w:vAlign w:val="center"/>
          </w:tcPr>
          <w:p w14:paraId="4F97CA4C" w14:textId="77777777" w:rsidR="003F3975" w:rsidRPr="008434ED" w:rsidRDefault="003F3975" w:rsidP="00D675B9">
            <w:pPr>
              <w:jc w:val="left"/>
              <w:rPr>
                <w:rFonts w:cs="Arial"/>
                <w:b/>
                <w:bCs/>
                <w:color w:val="000000" w:themeColor="text1"/>
                <w:sz w:val="20"/>
                <w:szCs w:val="20"/>
                <w:lang w:val="es-ES"/>
              </w:rPr>
            </w:pPr>
            <w:r w:rsidRPr="008434ED">
              <w:rPr>
                <w:rFonts w:cs="Arial"/>
                <w:b/>
                <w:bCs/>
                <w:color w:val="000000" w:themeColor="text1"/>
                <w:sz w:val="20"/>
                <w:szCs w:val="20"/>
                <w:lang w:val="es-ES"/>
              </w:rPr>
              <w:t>658</w:t>
            </w:r>
          </w:p>
          <w:p w14:paraId="0D38A6B8"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5160A3E7" w14:textId="77777777" w:rsidR="003F3975" w:rsidRPr="008434ED" w:rsidRDefault="003F3975" w:rsidP="00D675B9">
            <w:pPr>
              <w:jc w:val="left"/>
              <w:rPr>
                <w:rFonts w:cs="Arial"/>
                <w:color w:val="000000" w:themeColor="text1"/>
                <w:sz w:val="20"/>
                <w:szCs w:val="20"/>
                <w:lang w:val="es-ES"/>
              </w:rPr>
            </w:pPr>
            <w:r w:rsidRPr="008434ED">
              <w:rPr>
                <w:rFonts w:cs="Arial"/>
                <w:color w:val="000000" w:themeColor="text1"/>
                <w:sz w:val="20"/>
                <w:szCs w:val="20"/>
                <w:lang w:val="es-ES"/>
              </w:rPr>
              <w:t>Sistema de Depósitos Judiciales (SDJ) - Actualizaciones</w:t>
            </w:r>
          </w:p>
          <w:p w14:paraId="037CC491"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648D9483" w14:textId="5401F6F0" w:rsidR="003F3975" w:rsidRPr="008434ED" w:rsidRDefault="00B61CAB" w:rsidP="00D675B9">
            <w:pPr>
              <w:jc w:val="left"/>
              <w:rPr>
                <w:rFonts w:cs="Arial"/>
                <w:color w:val="000000" w:themeColor="text1"/>
                <w:sz w:val="20"/>
                <w:szCs w:val="20"/>
                <w:lang w:val="es-ES"/>
              </w:rPr>
            </w:pPr>
            <w:r w:rsidRPr="008434ED">
              <w:rPr>
                <w:color w:val="000000" w:themeColor="text1"/>
              </w:rPr>
              <w:t>27/03, 02/05, 19/06, 19/09,</w:t>
            </w:r>
            <w:r w:rsidR="00006004" w:rsidRPr="008434ED">
              <w:rPr>
                <w:color w:val="000000" w:themeColor="text1"/>
              </w:rPr>
              <w:t xml:space="preserve"> 01/12</w:t>
            </w:r>
          </w:p>
        </w:tc>
        <w:tc>
          <w:tcPr>
            <w:tcW w:w="1888" w:type="dxa"/>
            <w:shd w:val="clear" w:color="auto" w:fill="auto"/>
            <w:noWrap/>
            <w:vAlign w:val="center"/>
          </w:tcPr>
          <w:p w14:paraId="26875B61" w14:textId="77777777" w:rsidR="003F3975" w:rsidRPr="008434ED" w:rsidRDefault="003D75CD" w:rsidP="00E440A1">
            <w:pPr>
              <w:jc w:val="center"/>
              <w:rPr>
                <w:color w:val="000000" w:themeColor="text1"/>
                <w:sz w:val="20"/>
                <w:szCs w:val="20"/>
                <w:lang w:val="es-ES"/>
              </w:rPr>
            </w:pPr>
            <w:r w:rsidRPr="008434ED">
              <w:rPr>
                <w:color w:val="000000" w:themeColor="text1"/>
                <w:sz w:val="20"/>
                <w:szCs w:val="20"/>
                <w:lang w:val="es-ES"/>
              </w:rPr>
              <w:t>4</w:t>
            </w:r>
          </w:p>
        </w:tc>
        <w:tc>
          <w:tcPr>
            <w:tcW w:w="2428" w:type="dxa"/>
            <w:shd w:val="clear" w:color="auto" w:fill="auto"/>
            <w:noWrap/>
            <w:vAlign w:val="center"/>
          </w:tcPr>
          <w:p w14:paraId="31C96065" w14:textId="123422C0" w:rsidR="003F3975" w:rsidRPr="008434ED" w:rsidRDefault="00006004" w:rsidP="00E440A1">
            <w:pPr>
              <w:jc w:val="center"/>
              <w:rPr>
                <w:color w:val="000000" w:themeColor="text1"/>
                <w:sz w:val="20"/>
                <w:szCs w:val="20"/>
                <w:lang w:val="es-ES"/>
              </w:rPr>
            </w:pPr>
            <w:r w:rsidRPr="008434ED">
              <w:rPr>
                <w:color w:val="000000" w:themeColor="text1"/>
              </w:rPr>
              <w:t>180</w:t>
            </w:r>
          </w:p>
        </w:tc>
      </w:tr>
      <w:tr w:rsidR="003F3975" w:rsidRPr="008434ED" w14:paraId="7472683E" w14:textId="77777777" w:rsidTr="00823DFD">
        <w:trPr>
          <w:trHeight w:val="226"/>
        </w:trPr>
        <w:tc>
          <w:tcPr>
            <w:tcW w:w="819" w:type="dxa"/>
            <w:shd w:val="clear" w:color="auto" w:fill="auto"/>
            <w:noWrap/>
            <w:vAlign w:val="center"/>
          </w:tcPr>
          <w:p w14:paraId="7E3A4461"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659</w:t>
            </w:r>
          </w:p>
          <w:p w14:paraId="1C5E2624"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62E9F1F1"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Sistema de Depósitos Judiciales (SDJ) - Autorizaciones</w:t>
            </w:r>
          </w:p>
          <w:p w14:paraId="43F3939A"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727247BE" w14:textId="76BF3E27" w:rsidR="003F3975" w:rsidRPr="008434ED" w:rsidRDefault="00B61CAB" w:rsidP="00D675B9">
            <w:pPr>
              <w:jc w:val="left"/>
              <w:rPr>
                <w:rFonts w:cs="Arial"/>
                <w:color w:val="000000" w:themeColor="text1"/>
                <w:sz w:val="20"/>
                <w:szCs w:val="20"/>
                <w:lang w:val="es-ES"/>
              </w:rPr>
            </w:pPr>
            <w:r w:rsidRPr="008434ED">
              <w:rPr>
                <w:color w:val="000000" w:themeColor="text1"/>
              </w:rPr>
              <w:t>27/03, 19/06, 19/09,</w:t>
            </w:r>
            <w:r w:rsidR="00C12293" w:rsidRPr="008434ED">
              <w:rPr>
                <w:color w:val="000000" w:themeColor="text1"/>
              </w:rPr>
              <w:t xml:space="preserve"> 01/12</w:t>
            </w:r>
          </w:p>
        </w:tc>
        <w:tc>
          <w:tcPr>
            <w:tcW w:w="1888" w:type="dxa"/>
            <w:shd w:val="clear" w:color="auto" w:fill="auto"/>
            <w:noWrap/>
            <w:vAlign w:val="center"/>
          </w:tcPr>
          <w:p w14:paraId="25374B32" w14:textId="77777777" w:rsidR="003F3975" w:rsidRPr="008434ED" w:rsidRDefault="003D75CD" w:rsidP="00E440A1">
            <w:pPr>
              <w:jc w:val="center"/>
              <w:rPr>
                <w:color w:val="000000" w:themeColor="text1"/>
                <w:sz w:val="20"/>
                <w:szCs w:val="20"/>
                <w:lang w:val="es-ES"/>
              </w:rPr>
            </w:pPr>
            <w:r w:rsidRPr="008434ED">
              <w:rPr>
                <w:color w:val="000000" w:themeColor="text1"/>
                <w:sz w:val="20"/>
                <w:szCs w:val="20"/>
                <w:lang w:val="es-ES"/>
              </w:rPr>
              <w:t>5</w:t>
            </w:r>
          </w:p>
        </w:tc>
        <w:tc>
          <w:tcPr>
            <w:tcW w:w="2428" w:type="dxa"/>
            <w:shd w:val="clear" w:color="auto" w:fill="auto"/>
            <w:noWrap/>
            <w:vAlign w:val="center"/>
          </w:tcPr>
          <w:p w14:paraId="554C8AB7" w14:textId="7525D253" w:rsidR="003F3975" w:rsidRPr="008434ED" w:rsidRDefault="00006004" w:rsidP="00E440A1">
            <w:pPr>
              <w:jc w:val="center"/>
              <w:rPr>
                <w:color w:val="000000" w:themeColor="text1"/>
                <w:sz w:val="20"/>
                <w:szCs w:val="20"/>
                <w:lang w:val="es-ES"/>
              </w:rPr>
            </w:pPr>
            <w:r w:rsidRPr="008434ED">
              <w:rPr>
                <w:color w:val="000000" w:themeColor="text1"/>
              </w:rPr>
              <w:t>124</w:t>
            </w:r>
          </w:p>
        </w:tc>
      </w:tr>
      <w:tr w:rsidR="003F3975" w:rsidRPr="008434ED" w14:paraId="473D6A5A" w14:textId="77777777" w:rsidTr="00823DFD">
        <w:trPr>
          <w:trHeight w:val="226"/>
        </w:trPr>
        <w:tc>
          <w:tcPr>
            <w:tcW w:w="819" w:type="dxa"/>
            <w:shd w:val="clear" w:color="auto" w:fill="auto"/>
            <w:noWrap/>
            <w:vAlign w:val="center"/>
          </w:tcPr>
          <w:p w14:paraId="64160397"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705</w:t>
            </w:r>
          </w:p>
          <w:p w14:paraId="3B949571" w14:textId="77777777" w:rsidR="003F3975" w:rsidRPr="008434ED" w:rsidRDefault="003F3975" w:rsidP="00D675B9">
            <w:pPr>
              <w:jc w:val="left"/>
              <w:rPr>
                <w:rFonts w:cs="Arial"/>
                <w:b/>
                <w:bCs/>
                <w:color w:val="000000" w:themeColor="text1"/>
                <w:sz w:val="20"/>
                <w:szCs w:val="20"/>
                <w:lang w:val="es-ES"/>
              </w:rPr>
            </w:pPr>
          </w:p>
        </w:tc>
        <w:tc>
          <w:tcPr>
            <w:tcW w:w="3486" w:type="dxa"/>
            <w:shd w:val="clear" w:color="auto" w:fill="auto"/>
            <w:vAlign w:val="center"/>
          </w:tcPr>
          <w:p w14:paraId="4E35E4DE"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Sistema de Depósitos Judiciales (SDJ) - Aprobaciones</w:t>
            </w:r>
          </w:p>
          <w:p w14:paraId="049A0A2B" w14:textId="77777777" w:rsidR="003F3975" w:rsidRPr="008434ED" w:rsidRDefault="003F3975" w:rsidP="00D675B9">
            <w:pPr>
              <w:jc w:val="left"/>
              <w:rPr>
                <w:rFonts w:cs="Arial"/>
                <w:color w:val="000000" w:themeColor="text1"/>
                <w:sz w:val="20"/>
                <w:szCs w:val="20"/>
                <w:lang w:val="es-ES"/>
              </w:rPr>
            </w:pPr>
          </w:p>
        </w:tc>
        <w:tc>
          <w:tcPr>
            <w:tcW w:w="2511" w:type="dxa"/>
            <w:shd w:val="clear" w:color="auto" w:fill="auto"/>
            <w:noWrap/>
            <w:vAlign w:val="center"/>
          </w:tcPr>
          <w:p w14:paraId="2484CE38" w14:textId="624D90DC" w:rsidR="003F3975" w:rsidRPr="008434ED" w:rsidRDefault="00B61CAB" w:rsidP="00D675B9">
            <w:pPr>
              <w:jc w:val="left"/>
              <w:rPr>
                <w:rFonts w:cs="Arial"/>
                <w:color w:val="000000" w:themeColor="text1"/>
                <w:sz w:val="20"/>
                <w:szCs w:val="20"/>
                <w:lang w:val="es-ES"/>
              </w:rPr>
            </w:pPr>
            <w:r w:rsidRPr="008434ED">
              <w:rPr>
                <w:color w:val="000000" w:themeColor="text1"/>
              </w:rPr>
              <w:t>27/03, 02/05, 19/06, 19/09,</w:t>
            </w:r>
            <w:r w:rsidR="00C12293" w:rsidRPr="008434ED">
              <w:rPr>
                <w:color w:val="000000" w:themeColor="text1"/>
              </w:rPr>
              <w:t xml:space="preserve"> 01/12</w:t>
            </w:r>
          </w:p>
        </w:tc>
        <w:tc>
          <w:tcPr>
            <w:tcW w:w="1888" w:type="dxa"/>
            <w:shd w:val="clear" w:color="auto" w:fill="auto"/>
            <w:noWrap/>
            <w:vAlign w:val="center"/>
          </w:tcPr>
          <w:p w14:paraId="15E7EF79" w14:textId="77777777" w:rsidR="003F3975" w:rsidRPr="008434ED" w:rsidRDefault="003D75CD" w:rsidP="00E440A1">
            <w:pPr>
              <w:jc w:val="center"/>
              <w:rPr>
                <w:color w:val="000000" w:themeColor="text1"/>
                <w:sz w:val="20"/>
                <w:szCs w:val="20"/>
                <w:lang w:val="es-ES"/>
              </w:rPr>
            </w:pPr>
            <w:r w:rsidRPr="008434ED">
              <w:rPr>
                <w:color w:val="000000" w:themeColor="text1"/>
                <w:sz w:val="20"/>
                <w:szCs w:val="20"/>
                <w:lang w:val="es-ES"/>
              </w:rPr>
              <w:t>6</w:t>
            </w:r>
          </w:p>
        </w:tc>
        <w:tc>
          <w:tcPr>
            <w:tcW w:w="2428" w:type="dxa"/>
            <w:shd w:val="clear" w:color="auto" w:fill="auto"/>
            <w:noWrap/>
            <w:vAlign w:val="center"/>
          </w:tcPr>
          <w:p w14:paraId="7DDAA01D" w14:textId="4702AB4B" w:rsidR="003F3975" w:rsidRPr="008434ED" w:rsidRDefault="00C12293" w:rsidP="00E440A1">
            <w:pPr>
              <w:jc w:val="center"/>
              <w:rPr>
                <w:color w:val="000000" w:themeColor="text1"/>
                <w:sz w:val="20"/>
                <w:szCs w:val="20"/>
                <w:lang w:val="es-ES"/>
              </w:rPr>
            </w:pPr>
            <w:r w:rsidRPr="008434ED">
              <w:rPr>
                <w:color w:val="000000" w:themeColor="text1"/>
              </w:rPr>
              <w:t>113</w:t>
            </w:r>
          </w:p>
        </w:tc>
      </w:tr>
      <w:tr w:rsidR="00EB21B6" w:rsidRPr="008434ED" w14:paraId="61F487F4" w14:textId="77777777" w:rsidTr="00823DFD">
        <w:trPr>
          <w:trHeight w:val="226"/>
        </w:trPr>
        <w:tc>
          <w:tcPr>
            <w:tcW w:w="819" w:type="dxa"/>
            <w:shd w:val="clear" w:color="auto" w:fill="auto"/>
            <w:noWrap/>
            <w:vAlign w:val="center"/>
          </w:tcPr>
          <w:p w14:paraId="1A25D53D" w14:textId="77777777" w:rsidR="00EB21B6" w:rsidRPr="008434ED" w:rsidRDefault="00EB21B6" w:rsidP="00D675B9">
            <w:pPr>
              <w:jc w:val="left"/>
              <w:rPr>
                <w:rFonts w:cs="Arial"/>
                <w:b/>
                <w:bCs/>
                <w:color w:val="000000" w:themeColor="text1"/>
                <w:sz w:val="20"/>
                <w:szCs w:val="20"/>
                <w:lang w:val="es-ES"/>
              </w:rPr>
            </w:pPr>
            <w:r w:rsidRPr="008434ED">
              <w:rPr>
                <w:rFonts w:cs="Arial"/>
                <w:b/>
                <w:bCs/>
                <w:color w:val="000000" w:themeColor="text1"/>
                <w:sz w:val="20"/>
                <w:szCs w:val="20"/>
                <w:lang w:val="es-ES"/>
              </w:rPr>
              <w:t>725</w:t>
            </w:r>
          </w:p>
        </w:tc>
        <w:tc>
          <w:tcPr>
            <w:tcW w:w="3486" w:type="dxa"/>
            <w:shd w:val="clear" w:color="auto" w:fill="auto"/>
            <w:vAlign w:val="center"/>
          </w:tcPr>
          <w:p w14:paraId="38725722" w14:textId="77777777" w:rsidR="00EB21B6" w:rsidRPr="008434ED" w:rsidRDefault="007D70DC" w:rsidP="00D675B9">
            <w:pPr>
              <w:jc w:val="left"/>
              <w:rPr>
                <w:rFonts w:cs="Arial"/>
                <w:color w:val="000000" w:themeColor="text1"/>
                <w:sz w:val="20"/>
                <w:szCs w:val="20"/>
                <w:lang w:val="es-ES"/>
              </w:rPr>
            </w:pPr>
            <w:r w:rsidRPr="008434ED">
              <w:rPr>
                <w:rFonts w:cs="Arial"/>
                <w:color w:val="000000" w:themeColor="text1"/>
                <w:sz w:val="20"/>
                <w:szCs w:val="20"/>
                <w:lang w:val="es-ES"/>
              </w:rPr>
              <w:t>Sistema de Depósitos Judiciales (SDJ) - Administradores</w:t>
            </w:r>
          </w:p>
        </w:tc>
        <w:tc>
          <w:tcPr>
            <w:tcW w:w="2511" w:type="dxa"/>
            <w:shd w:val="clear" w:color="auto" w:fill="auto"/>
            <w:noWrap/>
            <w:vAlign w:val="center"/>
          </w:tcPr>
          <w:p w14:paraId="15858241" w14:textId="073B2530" w:rsidR="00EB21B6" w:rsidRPr="008434ED" w:rsidRDefault="00B61CAB" w:rsidP="00D675B9">
            <w:pPr>
              <w:jc w:val="left"/>
              <w:rPr>
                <w:rFonts w:cs="Arial"/>
                <w:color w:val="000000" w:themeColor="text1"/>
                <w:sz w:val="20"/>
                <w:szCs w:val="20"/>
                <w:lang w:val="es-ES"/>
              </w:rPr>
            </w:pPr>
            <w:r w:rsidRPr="008434ED">
              <w:rPr>
                <w:color w:val="000000" w:themeColor="text1"/>
              </w:rPr>
              <w:t>19/06,</w:t>
            </w:r>
            <w:r w:rsidR="00EC71FC" w:rsidRPr="008434ED">
              <w:rPr>
                <w:color w:val="000000" w:themeColor="text1"/>
              </w:rPr>
              <w:t xml:space="preserve"> 01/12</w:t>
            </w:r>
          </w:p>
        </w:tc>
        <w:tc>
          <w:tcPr>
            <w:tcW w:w="1888" w:type="dxa"/>
            <w:shd w:val="clear" w:color="auto" w:fill="auto"/>
            <w:noWrap/>
            <w:vAlign w:val="center"/>
          </w:tcPr>
          <w:p w14:paraId="3DE2B55B" w14:textId="77777777" w:rsidR="00EB21B6" w:rsidRPr="008434ED" w:rsidRDefault="008414A2" w:rsidP="00E440A1">
            <w:pPr>
              <w:jc w:val="center"/>
              <w:rPr>
                <w:color w:val="000000" w:themeColor="text1"/>
                <w:sz w:val="20"/>
                <w:szCs w:val="20"/>
                <w:lang w:val="es-ES"/>
              </w:rPr>
            </w:pPr>
            <w:r w:rsidRPr="008434ED">
              <w:rPr>
                <w:color w:val="000000" w:themeColor="text1"/>
                <w:sz w:val="20"/>
                <w:szCs w:val="20"/>
                <w:lang w:val="es-ES"/>
              </w:rPr>
              <w:t>6</w:t>
            </w:r>
          </w:p>
        </w:tc>
        <w:tc>
          <w:tcPr>
            <w:tcW w:w="2428" w:type="dxa"/>
            <w:shd w:val="clear" w:color="auto" w:fill="auto"/>
            <w:noWrap/>
            <w:vAlign w:val="center"/>
          </w:tcPr>
          <w:p w14:paraId="3D54314F" w14:textId="4C7240E0" w:rsidR="00EB21B6" w:rsidRPr="008434ED" w:rsidRDefault="00EC71FC" w:rsidP="00E440A1">
            <w:pPr>
              <w:jc w:val="center"/>
              <w:rPr>
                <w:color w:val="000000" w:themeColor="text1"/>
                <w:sz w:val="20"/>
                <w:szCs w:val="20"/>
                <w:lang w:val="es-ES"/>
              </w:rPr>
            </w:pPr>
            <w:r w:rsidRPr="008434ED">
              <w:rPr>
                <w:color w:val="000000" w:themeColor="text1"/>
              </w:rPr>
              <w:t>65</w:t>
            </w:r>
          </w:p>
        </w:tc>
      </w:tr>
      <w:tr w:rsidR="003D75CD" w:rsidRPr="008434ED" w14:paraId="60587F93" w14:textId="77777777" w:rsidTr="00823DFD">
        <w:trPr>
          <w:trHeight w:val="226"/>
        </w:trPr>
        <w:tc>
          <w:tcPr>
            <w:tcW w:w="819" w:type="dxa"/>
            <w:shd w:val="clear" w:color="auto" w:fill="auto"/>
            <w:noWrap/>
            <w:vAlign w:val="center"/>
          </w:tcPr>
          <w:p w14:paraId="7D1076D3"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726</w:t>
            </w:r>
          </w:p>
          <w:p w14:paraId="7BAB7F06" w14:textId="77777777" w:rsidR="003D75CD" w:rsidRPr="008434ED" w:rsidRDefault="003D75CD" w:rsidP="00D675B9">
            <w:pPr>
              <w:jc w:val="left"/>
              <w:rPr>
                <w:rFonts w:cs="Arial"/>
                <w:b/>
                <w:bCs/>
                <w:color w:val="000000" w:themeColor="text1"/>
                <w:sz w:val="20"/>
                <w:szCs w:val="20"/>
                <w:lang w:val="es-ES"/>
              </w:rPr>
            </w:pPr>
          </w:p>
        </w:tc>
        <w:tc>
          <w:tcPr>
            <w:tcW w:w="3486" w:type="dxa"/>
            <w:shd w:val="clear" w:color="auto" w:fill="auto"/>
            <w:vAlign w:val="center"/>
          </w:tcPr>
          <w:p w14:paraId="7D350B7A"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Círculos de paz</w:t>
            </w:r>
          </w:p>
          <w:p w14:paraId="770642B9" w14:textId="77777777" w:rsidR="003D75CD" w:rsidRPr="008434ED" w:rsidRDefault="003D75CD" w:rsidP="00D675B9">
            <w:pPr>
              <w:jc w:val="left"/>
              <w:rPr>
                <w:rFonts w:cs="Arial"/>
                <w:color w:val="000000" w:themeColor="text1"/>
                <w:sz w:val="20"/>
                <w:szCs w:val="20"/>
                <w:lang w:val="es-ES"/>
              </w:rPr>
            </w:pPr>
          </w:p>
        </w:tc>
        <w:tc>
          <w:tcPr>
            <w:tcW w:w="2511" w:type="dxa"/>
            <w:shd w:val="clear" w:color="auto" w:fill="auto"/>
            <w:noWrap/>
            <w:vAlign w:val="center"/>
          </w:tcPr>
          <w:p w14:paraId="463AB9B4" w14:textId="65D537C6" w:rsidR="003D75CD" w:rsidRPr="008434ED" w:rsidRDefault="00D2619A" w:rsidP="00D675B9">
            <w:pPr>
              <w:jc w:val="left"/>
              <w:rPr>
                <w:rFonts w:cs="Arial"/>
                <w:color w:val="000000" w:themeColor="text1"/>
                <w:sz w:val="20"/>
                <w:szCs w:val="20"/>
                <w:lang w:val="es-ES"/>
              </w:rPr>
            </w:pPr>
            <w:r w:rsidRPr="008434ED">
              <w:rPr>
                <w:color w:val="000000" w:themeColor="text1"/>
              </w:rPr>
              <w:t>27/02, 15/03, 17/04, 24/04, 22/05, 15/05, 27/03, 25/05, 24/07, 03/07, 08/09, 21/08, 18/09, 11/10, 17/10,</w:t>
            </w:r>
            <w:r w:rsidR="005E31C4" w:rsidRPr="008434ED">
              <w:rPr>
                <w:color w:val="000000" w:themeColor="text1"/>
              </w:rPr>
              <w:t xml:space="preserve"> 13/11</w:t>
            </w:r>
          </w:p>
        </w:tc>
        <w:tc>
          <w:tcPr>
            <w:tcW w:w="1888" w:type="dxa"/>
            <w:shd w:val="clear" w:color="auto" w:fill="auto"/>
            <w:noWrap/>
            <w:vAlign w:val="center"/>
          </w:tcPr>
          <w:p w14:paraId="55F30A07" w14:textId="77777777" w:rsidR="003D75CD" w:rsidRPr="008434ED" w:rsidRDefault="003D75CD" w:rsidP="00E440A1">
            <w:pPr>
              <w:jc w:val="center"/>
              <w:rPr>
                <w:color w:val="000000" w:themeColor="text1"/>
                <w:sz w:val="20"/>
                <w:szCs w:val="20"/>
                <w:lang w:val="es-ES"/>
              </w:rPr>
            </w:pPr>
            <w:r w:rsidRPr="008434ED">
              <w:rPr>
                <w:color w:val="000000" w:themeColor="text1"/>
                <w:sz w:val="20"/>
                <w:szCs w:val="20"/>
                <w:lang w:val="es-ES"/>
              </w:rPr>
              <w:t>8</w:t>
            </w:r>
          </w:p>
        </w:tc>
        <w:tc>
          <w:tcPr>
            <w:tcW w:w="2428" w:type="dxa"/>
            <w:shd w:val="clear" w:color="auto" w:fill="auto"/>
            <w:noWrap/>
            <w:vAlign w:val="center"/>
          </w:tcPr>
          <w:p w14:paraId="67D48E00" w14:textId="562FA90A" w:rsidR="003D75CD" w:rsidRPr="008434ED" w:rsidRDefault="00EC71FC" w:rsidP="00E440A1">
            <w:pPr>
              <w:jc w:val="center"/>
              <w:rPr>
                <w:color w:val="000000" w:themeColor="text1"/>
                <w:sz w:val="20"/>
                <w:szCs w:val="20"/>
                <w:lang w:val="es-ES"/>
              </w:rPr>
            </w:pPr>
            <w:r w:rsidRPr="008434ED">
              <w:rPr>
                <w:color w:val="000000" w:themeColor="text1"/>
              </w:rPr>
              <w:t>156</w:t>
            </w:r>
          </w:p>
        </w:tc>
      </w:tr>
      <w:tr w:rsidR="003D75CD" w:rsidRPr="008434ED" w14:paraId="0AFA1293" w14:textId="77777777" w:rsidTr="00823DFD">
        <w:trPr>
          <w:trHeight w:val="226"/>
        </w:trPr>
        <w:tc>
          <w:tcPr>
            <w:tcW w:w="819" w:type="dxa"/>
            <w:shd w:val="clear" w:color="auto" w:fill="auto"/>
            <w:noWrap/>
            <w:vAlign w:val="center"/>
          </w:tcPr>
          <w:p w14:paraId="3E23019F"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777</w:t>
            </w:r>
          </w:p>
          <w:p w14:paraId="6001F4B8" w14:textId="77777777" w:rsidR="003D75CD" w:rsidRPr="008434ED" w:rsidRDefault="003D75CD" w:rsidP="00D675B9">
            <w:pPr>
              <w:jc w:val="left"/>
              <w:rPr>
                <w:rFonts w:cs="Arial"/>
                <w:b/>
                <w:bCs/>
                <w:color w:val="000000" w:themeColor="text1"/>
                <w:sz w:val="20"/>
                <w:szCs w:val="20"/>
                <w:lang w:val="es-ES"/>
              </w:rPr>
            </w:pPr>
          </w:p>
        </w:tc>
        <w:tc>
          <w:tcPr>
            <w:tcW w:w="3486" w:type="dxa"/>
            <w:shd w:val="clear" w:color="auto" w:fill="auto"/>
            <w:vAlign w:val="center"/>
          </w:tcPr>
          <w:p w14:paraId="46162D61"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Programa hacia cero papel</w:t>
            </w:r>
          </w:p>
          <w:p w14:paraId="5BD7C9B6" w14:textId="77777777" w:rsidR="003D75CD" w:rsidRPr="008434ED" w:rsidRDefault="003D75CD" w:rsidP="00D675B9">
            <w:pPr>
              <w:jc w:val="left"/>
              <w:rPr>
                <w:rFonts w:cs="Arial"/>
                <w:color w:val="000000" w:themeColor="text1"/>
                <w:sz w:val="20"/>
                <w:szCs w:val="20"/>
                <w:lang w:val="es-ES"/>
              </w:rPr>
            </w:pPr>
          </w:p>
        </w:tc>
        <w:tc>
          <w:tcPr>
            <w:tcW w:w="2511" w:type="dxa"/>
            <w:shd w:val="clear" w:color="auto" w:fill="auto"/>
            <w:noWrap/>
            <w:vAlign w:val="center"/>
          </w:tcPr>
          <w:p w14:paraId="570029B9" w14:textId="7D74D266" w:rsidR="005E31C4" w:rsidRPr="008434ED" w:rsidRDefault="00D2619A" w:rsidP="005E31C4">
            <w:pPr>
              <w:jc w:val="left"/>
              <w:rPr>
                <w:color w:val="000000" w:themeColor="text1"/>
              </w:rPr>
            </w:pPr>
            <w:r w:rsidRPr="008434ED">
              <w:rPr>
                <w:color w:val="000000" w:themeColor="text1"/>
              </w:rPr>
              <w:t>10/01,30/01, 27/02, 27/03, 25/05, 02/06, 24/04,03/07, 4/08,</w:t>
            </w:r>
          </w:p>
          <w:p w14:paraId="00624568" w14:textId="4FA9DEDC" w:rsidR="003D75CD" w:rsidRPr="008434ED" w:rsidRDefault="00D2619A">
            <w:pPr>
              <w:jc w:val="left"/>
              <w:rPr>
                <w:rFonts w:cs="Arial"/>
                <w:color w:val="000000" w:themeColor="text1"/>
                <w:sz w:val="20"/>
                <w:szCs w:val="20"/>
                <w:lang w:val="es-ES"/>
              </w:rPr>
            </w:pPr>
            <w:r w:rsidRPr="008434ED">
              <w:rPr>
                <w:color w:val="000000" w:themeColor="text1"/>
              </w:rPr>
              <w:t>24/07, 01/09, 21/08, 18/09, 20/10, 17/10,</w:t>
            </w:r>
            <w:r w:rsidR="005E31C4" w:rsidRPr="008434ED">
              <w:rPr>
                <w:color w:val="000000" w:themeColor="text1"/>
              </w:rPr>
              <w:t xml:space="preserve"> 20/10, 13/11, 24/11, 01/12, 08/12, 11/12, 15/12,</w:t>
            </w:r>
          </w:p>
        </w:tc>
        <w:tc>
          <w:tcPr>
            <w:tcW w:w="1888" w:type="dxa"/>
            <w:shd w:val="clear" w:color="auto" w:fill="auto"/>
            <w:noWrap/>
            <w:vAlign w:val="center"/>
          </w:tcPr>
          <w:p w14:paraId="550D44AD" w14:textId="77777777" w:rsidR="003D75CD" w:rsidRPr="008434ED" w:rsidRDefault="003D75CD" w:rsidP="00E440A1">
            <w:pPr>
              <w:jc w:val="center"/>
              <w:rPr>
                <w:color w:val="000000" w:themeColor="text1"/>
                <w:sz w:val="20"/>
                <w:szCs w:val="20"/>
                <w:lang w:val="es-ES"/>
              </w:rPr>
            </w:pPr>
            <w:r w:rsidRPr="008434ED">
              <w:rPr>
                <w:color w:val="000000" w:themeColor="text1"/>
                <w:sz w:val="20"/>
                <w:szCs w:val="20"/>
                <w:lang w:val="es-ES"/>
              </w:rPr>
              <w:t>2</w:t>
            </w:r>
          </w:p>
        </w:tc>
        <w:tc>
          <w:tcPr>
            <w:tcW w:w="2428" w:type="dxa"/>
            <w:shd w:val="clear" w:color="auto" w:fill="auto"/>
            <w:noWrap/>
            <w:vAlign w:val="center"/>
          </w:tcPr>
          <w:p w14:paraId="79108CE4" w14:textId="05B8973B" w:rsidR="003D75CD" w:rsidRPr="008434ED" w:rsidRDefault="005E31C4" w:rsidP="00E440A1">
            <w:pPr>
              <w:jc w:val="center"/>
              <w:rPr>
                <w:color w:val="000000" w:themeColor="text1"/>
                <w:sz w:val="20"/>
                <w:szCs w:val="20"/>
                <w:lang w:val="es-ES"/>
              </w:rPr>
            </w:pPr>
            <w:r w:rsidRPr="008434ED">
              <w:rPr>
                <w:color w:val="000000" w:themeColor="text1"/>
              </w:rPr>
              <w:t>363</w:t>
            </w:r>
          </w:p>
        </w:tc>
      </w:tr>
      <w:tr w:rsidR="003D75CD" w:rsidRPr="008434ED" w14:paraId="2E8A7AA7" w14:textId="77777777" w:rsidTr="00823DFD">
        <w:trPr>
          <w:trHeight w:val="226"/>
        </w:trPr>
        <w:tc>
          <w:tcPr>
            <w:tcW w:w="819" w:type="dxa"/>
            <w:shd w:val="clear" w:color="auto" w:fill="auto"/>
            <w:noWrap/>
            <w:vAlign w:val="center"/>
          </w:tcPr>
          <w:p w14:paraId="36A73BBD"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lastRenderedPageBreak/>
              <w:t>841</w:t>
            </w:r>
          </w:p>
          <w:p w14:paraId="48AB8D30" w14:textId="77777777" w:rsidR="003D75CD" w:rsidRPr="008434ED" w:rsidRDefault="003D75CD" w:rsidP="00D675B9">
            <w:pPr>
              <w:jc w:val="left"/>
              <w:rPr>
                <w:rFonts w:cs="Arial"/>
                <w:b/>
                <w:bCs/>
                <w:color w:val="000000" w:themeColor="text1"/>
                <w:sz w:val="20"/>
                <w:szCs w:val="20"/>
                <w:lang w:val="es-ES"/>
              </w:rPr>
            </w:pPr>
          </w:p>
        </w:tc>
        <w:tc>
          <w:tcPr>
            <w:tcW w:w="3486" w:type="dxa"/>
            <w:shd w:val="clear" w:color="auto" w:fill="auto"/>
            <w:vAlign w:val="center"/>
          </w:tcPr>
          <w:p w14:paraId="785447DF"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Requisiciones de compra (SIGA-PJ)</w:t>
            </w:r>
          </w:p>
          <w:p w14:paraId="54562342" w14:textId="77777777" w:rsidR="003D75CD" w:rsidRPr="008434ED" w:rsidRDefault="003D75CD" w:rsidP="00D675B9">
            <w:pPr>
              <w:jc w:val="left"/>
              <w:rPr>
                <w:rFonts w:cs="Arial"/>
                <w:color w:val="000000" w:themeColor="text1"/>
                <w:sz w:val="20"/>
                <w:szCs w:val="20"/>
                <w:lang w:val="es-ES"/>
              </w:rPr>
            </w:pPr>
          </w:p>
        </w:tc>
        <w:tc>
          <w:tcPr>
            <w:tcW w:w="2511" w:type="dxa"/>
            <w:shd w:val="clear" w:color="auto" w:fill="auto"/>
            <w:noWrap/>
            <w:vAlign w:val="center"/>
          </w:tcPr>
          <w:p w14:paraId="1E272389" w14:textId="77777777" w:rsidR="007816CD" w:rsidRPr="008434ED" w:rsidRDefault="00D2619A" w:rsidP="007816CD">
            <w:pPr>
              <w:jc w:val="left"/>
              <w:rPr>
                <w:color w:val="000000" w:themeColor="text1"/>
              </w:rPr>
            </w:pPr>
            <w:r w:rsidRPr="008434ED">
              <w:rPr>
                <w:color w:val="000000" w:themeColor="text1"/>
              </w:rPr>
              <w:t>27/02, 27/03, 24/04, 03/07, 24/07, 21/08, 18/09, 17/10,</w:t>
            </w:r>
            <w:r w:rsidR="007816CD" w:rsidRPr="008434ED">
              <w:rPr>
                <w:color w:val="000000" w:themeColor="text1"/>
              </w:rPr>
              <w:t xml:space="preserve"> 13/11,</w:t>
            </w:r>
          </w:p>
          <w:p w14:paraId="07936E86" w14:textId="5E8AF072" w:rsidR="003D75CD" w:rsidRPr="008434ED" w:rsidRDefault="007816CD" w:rsidP="007816CD">
            <w:pPr>
              <w:jc w:val="left"/>
              <w:rPr>
                <w:rFonts w:cs="Arial"/>
                <w:color w:val="000000" w:themeColor="text1"/>
                <w:sz w:val="20"/>
                <w:szCs w:val="20"/>
                <w:lang w:val="es-ES"/>
              </w:rPr>
            </w:pPr>
            <w:r w:rsidRPr="008434ED">
              <w:rPr>
                <w:color w:val="000000" w:themeColor="text1"/>
              </w:rPr>
              <w:t>01/12,</w:t>
            </w:r>
          </w:p>
        </w:tc>
        <w:tc>
          <w:tcPr>
            <w:tcW w:w="1888" w:type="dxa"/>
            <w:shd w:val="clear" w:color="auto" w:fill="auto"/>
            <w:noWrap/>
            <w:vAlign w:val="center"/>
          </w:tcPr>
          <w:p w14:paraId="3E03D276" w14:textId="77777777" w:rsidR="003D75CD" w:rsidRPr="008434ED" w:rsidRDefault="003D75CD" w:rsidP="00E440A1">
            <w:pPr>
              <w:jc w:val="center"/>
              <w:rPr>
                <w:color w:val="000000" w:themeColor="text1"/>
                <w:sz w:val="20"/>
                <w:szCs w:val="20"/>
                <w:lang w:val="es-ES"/>
              </w:rPr>
            </w:pPr>
            <w:r w:rsidRPr="008434ED">
              <w:rPr>
                <w:color w:val="000000" w:themeColor="text1"/>
                <w:sz w:val="20"/>
                <w:szCs w:val="20"/>
                <w:lang w:val="es-ES"/>
              </w:rPr>
              <w:t>4</w:t>
            </w:r>
          </w:p>
        </w:tc>
        <w:tc>
          <w:tcPr>
            <w:tcW w:w="2428" w:type="dxa"/>
            <w:shd w:val="clear" w:color="auto" w:fill="auto"/>
            <w:noWrap/>
            <w:vAlign w:val="center"/>
          </w:tcPr>
          <w:p w14:paraId="33ADD328" w14:textId="158E75CC" w:rsidR="003D75CD" w:rsidRPr="008434ED" w:rsidRDefault="007816CD" w:rsidP="00E440A1">
            <w:pPr>
              <w:jc w:val="center"/>
              <w:rPr>
                <w:color w:val="000000" w:themeColor="text1"/>
                <w:sz w:val="20"/>
                <w:szCs w:val="20"/>
                <w:lang w:val="es-ES"/>
              </w:rPr>
            </w:pPr>
            <w:r w:rsidRPr="008434ED">
              <w:rPr>
                <w:color w:val="000000" w:themeColor="text1"/>
              </w:rPr>
              <w:t>95</w:t>
            </w:r>
          </w:p>
        </w:tc>
      </w:tr>
      <w:tr w:rsidR="0096794D" w:rsidRPr="008434ED" w14:paraId="55165ECB" w14:textId="77777777" w:rsidTr="00823DFD">
        <w:trPr>
          <w:trHeight w:val="226"/>
        </w:trPr>
        <w:tc>
          <w:tcPr>
            <w:tcW w:w="819" w:type="dxa"/>
            <w:shd w:val="clear" w:color="auto" w:fill="auto"/>
            <w:noWrap/>
            <w:vAlign w:val="center"/>
          </w:tcPr>
          <w:p w14:paraId="11901956" w14:textId="77777777" w:rsidR="0096794D" w:rsidRPr="008434ED" w:rsidRDefault="0096794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848</w:t>
            </w:r>
          </w:p>
        </w:tc>
        <w:tc>
          <w:tcPr>
            <w:tcW w:w="3486" w:type="dxa"/>
            <w:shd w:val="clear" w:color="auto" w:fill="auto"/>
            <w:vAlign w:val="center"/>
          </w:tcPr>
          <w:p w14:paraId="6028A25A" w14:textId="77777777" w:rsidR="0096794D" w:rsidRPr="008434ED" w:rsidRDefault="0096794D" w:rsidP="00D675B9">
            <w:pPr>
              <w:jc w:val="left"/>
              <w:rPr>
                <w:rFonts w:cs="Arial"/>
                <w:color w:val="000000" w:themeColor="text1"/>
                <w:sz w:val="20"/>
                <w:szCs w:val="20"/>
                <w:lang w:val="es-ES"/>
              </w:rPr>
            </w:pPr>
            <w:r w:rsidRPr="008434ED">
              <w:rPr>
                <w:rFonts w:cs="Arial"/>
                <w:color w:val="000000" w:themeColor="text1"/>
                <w:sz w:val="20"/>
                <w:szCs w:val="20"/>
                <w:lang w:val="es-ES"/>
              </w:rPr>
              <w:t>Atención a personas víctimas y testigos</w:t>
            </w:r>
          </w:p>
        </w:tc>
        <w:tc>
          <w:tcPr>
            <w:tcW w:w="2511" w:type="dxa"/>
            <w:shd w:val="clear" w:color="auto" w:fill="auto"/>
            <w:noWrap/>
            <w:vAlign w:val="center"/>
          </w:tcPr>
          <w:p w14:paraId="11E933AF" w14:textId="42156A9F" w:rsidR="0096794D" w:rsidRPr="008434ED" w:rsidRDefault="00D2619A" w:rsidP="00D675B9">
            <w:pPr>
              <w:jc w:val="left"/>
              <w:rPr>
                <w:rFonts w:cs="Arial"/>
                <w:color w:val="000000" w:themeColor="text1"/>
                <w:sz w:val="20"/>
                <w:szCs w:val="20"/>
                <w:lang w:val="es-ES"/>
              </w:rPr>
            </w:pPr>
            <w:r w:rsidRPr="008434ED">
              <w:rPr>
                <w:color w:val="000000" w:themeColor="text1"/>
              </w:rPr>
              <w:t>27/02, 27/03, 24/04, 03/07, 24/07, 21/08, 18/09, 17/10,</w:t>
            </w:r>
            <w:r w:rsidR="007816CD" w:rsidRPr="008434ED">
              <w:rPr>
                <w:color w:val="000000" w:themeColor="text1"/>
              </w:rPr>
              <w:t xml:space="preserve"> 13/11</w:t>
            </w:r>
          </w:p>
        </w:tc>
        <w:tc>
          <w:tcPr>
            <w:tcW w:w="1888" w:type="dxa"/>
            <w:shd w:val="clear" w:color="auto" w:fill="auto"/>
            <w:noWrap/>
            <w:vAlign w:val="center"/>
          </w:tcPr>
          <w:p w14:paraId="3A708403" w14:textId="77777777" w:rsidR="0096794D" w:rsidRPr="008434ED" w:rsidRDefault="00821033" w:rsidP="00E440A1">
            <w:pPr>
              <w:jc w:val="center"/>
              <w:rPr>
                <w:color w:val="000000" w:themeColor="text1"/>
                <w:sz w:val="20"/>
                <w:szCs w:val="20"/>
                <w:lang w:val="es-ES"/>
              </w:rPr>
            </w:pPr>
            <w:r w:rsidRPr="008434ED">
              <w:rPr>
                <w:color w:val="000000" w:themeColor="text1"/>
                <w:sz w:val="20"/>
                <w:szCs w:val="20"/>
                <w:lang w:val="es-ES"/>
              </w:rPr>
              <w:t>2</w:t>
            </w:r>
          </w:p>
        </w:tc>
        <w:tc>
          <w:tcPr>
            <w:tcW w:w="2428" w:type="dxa"/>
            <w:shd w:val="clear" w:color="auto" w:fill="auto"/>
            <w:noWrap/>
            <w:vAlign w:val="center"/>
          </w:tcPr>
          <w:p w14:paraId="09852CDA" w14:textId="1549D1E7" w:rsidR="0096794D" w:rsidRPr="008434ED" w:rsidRDefault="007816CD" w:rsidP="00E440A1">
            <w:pPr>
              <w:jc w:val="center"/>
              <w:rPr>
                <w:color w:val="000000" w:themeColor="text1"/>
                <w:sz w:val="20"/>
                <w:szCs w:val="20"/>
                <w:lang w:val="es-ES"/>
              </w:rPr>
            </w:pPr>
            <w:r w:rsidRPr="008434ED">
              <w:rPr>
                <w:color w:val="000000" w:themeColor="text1"/>
              </w:rPr>
              <w:t>148</w:t>
            </w:r>
          </w:p>
        </w:tc>
      </w:tr>
      <w:tr w:rsidR="003D75CD" w:rsidRPr="008434ED" w14:paraId="69F4E9E1" w14:textId="77777777" w:rsidTr="00823DFD">
        <w:trPr>
          <w:trHeight w:val="226"/>
        </w:trPr>
        <w:tc>
          <w:tcPr>
            <w:tcW w:w="819" w:type="dxa"/>
            <w:shd w:val="clear" w:color="auto" w:fill="auto"/>
            <w:noWrap/>
            <w:vAlign w:val="center"/>
          </w:tcPr>
          <w:p w14:paraId="563F630B"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889</w:t>
            </w:r>
          </w:p>
          <w:p w14:paraId="58C779E8" w14:textId="77777777" w:rsidR="003D75CD" w:rsidRPr="008434ED" w:rsidRDefault="003D75CD" w:rsidP="00D675B9">
            <w:pPr>
              <w:jc w:val="left"/>
              <w:rPr>
                <w:rFonts w:cs="Arial"/>
                <w:b/>
                <w:bCs/>
                <w:color w:val="000000" w:themeColor="text1"/>
                <w:sz w:val="20"/>
                <w:szCs w:val="20"/>
                <w:lang w:val="es-ES"/>
              </w:rPr>
            </w:pPr>
          </w:p>
        </w:tc>
        <w:tc>
          <w:tcPr>
            <w:tcW w:w="3486" w:type="dxa"/>
            <w:shd w:val="clear" w:color="auto" w:fill="auto"/>
            <w:vAlign w:val="center"/>
          </w:tcPr>
          <w:p w14:paraId="779C9C1C"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No al hostigamiento sexual</w:t>
            </w:r>
          </w:p>
          <w:p w14:paraId="4E1DCE6A" w14:textId="77777777" w:rsidR="003D75CD" w:rsidRPr="008434ED" w:rsidRDefault="003D75CD" w:rsidP="00D675B9">
            <w:pPr>
              <w:jc w:val="left"/>
              <w:rPr>
                <w:rFonts w:cs="Arial"/>
                <w:color w:val="000000" w:themeColor="text1"/>
                <w:sz w:val="20"/>
                <w:szCs w:val="20"/>
                <w:lang w:val="es-ES"/>
              </w:rPr>
            </w:pPr>
          </w:p>
        </w:tc>
        <w:tc>
          <w:tcPr>
            <w:tcW w:w="2511" w:type="dxa"/>
            <w:shd w:val="clear" w:color="auto" w:fill="auto"/>
            <w:noWrap/>
            <w:vAlign w:val="center"/>
          </w:tcPr>
          <w:p w14:paraId="61BE748E" w14:textId="2B51DDF0" w:rsidR="007816CD" w:rsidRPr="008434ED" w:rsidRDefault="00D2619A" w:rsidP="007816CD">
            <w:pPr>
              <w:jc w:val="left"/>
              <w:rPr>
                <w:color w:val="000000" w:themeColor="text1"/>
              </w:rPr>
            </w:pPr>
            <w:r w:rsidRPr="008434ED">
              <w:rPr>
                <w:color w:val="000000" w:themeColor="text1"/>
              </w:rPr>
              <w:t>30/01, 27/02, 27/03, 25/05, 24/04, 03/07, 04/08, 24/07, 01/09, 21/08, 04/09, 18/09, 20/10, 17/10, 31/10,</w:t>
            </w:r>
            <w:r w:rsidR="007816CD" w:rsidRPr="008434ED">
              <w:rPr>
                <w:color w:val="000000" w:themeColor="text1"/>
              </w:rPr>
              <w:t xml:space="preserve"> 20/10, 31/10, 13/11,</w:t>
            </w:r>
          </w:p>
          <w:p w14:paraId="4449C4E7" w14:textId="2FF7A121" w:rsidR="007816CD" w:rsidRPr="008434ED" w:rsidRDefault="007816CD" w:rsidP="007816CD">
            <w:pPr>
              <w:jc w:val="left"/>
              <w:rPr>
                <w:color w:val="000000" w:themeColor="text1"/>
              </w:rPr>
            </w:pPr>
            <w:r w:rsidRPr="008434ED">
              <w:rPr>
                <w:color w:val="000000" w:themeColor="text1"/>
              </w:rPr>
              <w:t>24/11, 01/12, 08/12,</w:t>
            </w:r>
          </w:p>
          <w:p w14:paraId="6884963E" w14:textId="2CCB18D0" w:rsidR="003D75CD" w:rsidRPr="008434ED" w:rsidRDefault="007816CD">
            <w:pPr>
              <w:jc w:val="left"/>
              <w:rPr>
                <w:rFonts w:cs="Arial"/>
                <w:color w:val="000000" w:themeColor="text1"/>
                <w:sz w:val="20"/>
                <w:szCs w:val="20"/>
                <w:lang w:val="es-ES"/>
              </w:rPr>
            </w:pPr>
            <w:r w:rsidRPr="008434ED">
              <w:rPr>
                <w:color w:val="000000" w:themeColor="text1"/>
              </w:rPr>
              <w:t>11/12, 15/12,</w:t>
            </w:r>
          </w:p>
        </w:tc>
        <w:tc>
          <w:tcPr>
            <w:tcW w:w="1888" w:type="dxa"/>
            <w:shd w:val="clear" w:color="auto" w:fill="auto"/>
            <w:noWrap/>
            <w:vAlign w:val="center"/>
          </w:tcPr>
          <w:p w14:paraId="4184AB47" w14:textId="77777777" w:rsidR="003D75CD" w:rsidRPr="008434ED" w:rsidRDefault="003D75CD" w:rsidP="00E440A1">
            <w:pPr>
              <w:jc w:val="center"/>
              <w:rPr>
                <w:color w:val="000000" w:themeColor="text1"/>
                <w:sz w:val="20"/>
                <w:szCs w:val="20"/>
                <w:lang w:val="es-ES"/>
              </w:rPr>
            </w:pPr>
            <w:r w:rsidRPr="008434ED">
              <w:rPr>
                <w:color w:val="000000" w:themeColor="text1"/>
                <w:sz w:val="20"/>
                <w:szCs w:val="20"/>
                <w:lang w:val="es-ES"/>
              </w:rPr>
              <w:t>5</w:t>
            </w:r>
          </w:p>
        </w:tc>
        <w:tc>
          <w:tcPr>
            <w:tcW w:w="2428" w:type="dxa"/>
            <w:shd w:val="clear" w:color="auto" w:fill="auto"/>
            <w:noWrap/>
            <w:vAlign w:val="center"/>
          </w:tcPr>
          <w:p w14:paraId="19ABAC12" w14:textId="4C0646A3" w:rsidR="003D75CD" w:rsidRPr="008434ED" w:rsidRDefault="007816CD" w:rsidP="00E440A1">
            <w:pPr>
              <w:jc w:val="center"/>
              <w:rPr>
                <w:color w:val="000000" w:themeColor="text1"/>
                <w:sz w:val="20"/>
                <w:szCs w:val="20"/>
                <w:lang w:val="es-ES"/>
              </w:rPr>
            </w:pPr>
            <w:r w:rsidRPr="008434ED">
              <w:rPr>
                <w:color w:val="000000" w:themeColor="text1"/>
              </w:rPr>
              <w:t>346</w:t>
            </w:r>
          </w:p>
        </w:tc>
      </w:tr>
      <w:tr w:rsidR="00B3088A" w:rsidRPr="008434ED" w14:paraId="1A8FCB44" w14:textId="77777777" w:rsidTr="00823DFD">
        <w:trPr>
          <w:trHeight w:val="226"/>
        </w:trPr>
        <w:tc>
          <w:tcPr>
            <w:tcW w:w="819" w:type="dxa"/>
            <w:shd w:val="clear" w:color="auto" w:fill="auto"/>
            <w:noWrap/>
            <w:vAlign w:val="center"/>
          </w:tcPr>
          <w:p w14:paraId="73BD578B" w14:textId="77777777" w:rsidR="00B3088A" w:rsidRPr="008434ED" w:rsidRDefault="00B3088A" w:rsidP="00D675B9">
            <w:pPr>
              <w:jc w:val="left"/>
              <w:rPr>
                <w:rFonts w:cs="Arial"/>
                <w:b/>
                <w:bCs/>
                <w:color w:val="000000" w:themeColor="text1"/>
                <w:sz w:val="20"/>
                <w:szCs w:val="20"/>
                <w:lang w:val="es-ES"/>
              </w:rPr>
            </w:pPr>
            <w:r w:rsidRPr="008434ED">
              <w:rPr>
                <w:rFonts w:cs="Arial"/>
                <w:b/>
                <w:bCs/>
                <w:color w:val="000000" w:themeColor="text1"/>
                <w:sz w:val="20"/>
                <w:szCs w:val="20"/>
                <w:lang w:val="es-ES"/>
              </w:rPr>
              <w:t>972</w:t>
            </w:r>
          </w:p>
        </w:tc>
        <w:tc>
          <w:tcPr>
            <w:tcW w:w="3486" w:type="dxa"/>
            <w:shd w:val="clear" w:color="auto" w:fill="auto"/>
            <w:vAlign w:val="center"/>
          </w:tcPr>
          <w:p w14:paraId="41D46489" w14:textId="77777777" w:rsidR="00B3088A" w:rsidRPr="008434ED" w:rsidRDefault="00B3088A" w:rsidP="00D675B9">
            <w:pPr>
              <w:jc w:val="left"/>
              <w:rPr>
                <w:rFonts w:cs="Arial"/>
                <w:color w:val="000000" w:themeColor="text1"/>
                <w:sz w:val="20"/>
                <w:szCs w:val="20"/>
                <w:lang w:val="es-ES"/>
              </w:rPr>
            </w:pPr>
            <w:r w:rsidRPr="008434ED">
              <w:rPr>
                <w:rFonts w:cs="Arial"/>
                <w:color w:val="000000" w:themeColor="text1"/>
                <w:sz w:val="20"/>
                <w:szCs w:val="20"/>
                <w:lang w:val="es-ES"/>
              </w:rPr>
              <w:t>Sistemas de Depósitos Judicial (Auditoria)</w:t>
            </w:r>
          </w:p>
        </w:tc>
        <w:tc>
          <w:tcPr>
            <w:tcW w:w="2511" w:type="dxa"/>
            <w:shd w:val="clear" w:color="auto" w:fill="auto"/>
            <w:noWrap/>
            <w:vAlign w:val="center"/>
          </w:tcPr>
          <w:p w14:paraId="0C21AB1F" w14:textId="554A1B70" w:rsidR="00B3088A" w:rsidRPr="008434ED" w:rsidRDefault="00D2619A" w:rsidP="00D675B9">
            <w:pPr>
              <w:jc w:val="left"/>
              <w:rPr>
                <w:rFonts w:cs="Arial"/>
                <w:color w:val="000000" w:themeColor="text1"/>
                <w:sz w:val="20"/>
                <w:szCs w:val="20"/>
                <w:lang w:val="es-ES"/>
              </w:rPr>
            </w:pPr>
            <w:r w:rsidRPr="008434ED">
              <w:rPr>
                <w:color w:val="000000" w:themeColor="text1"/>
              </w:rPr>
              <w:t>19/06,</w:t>
            </w:r>
            <w:r w:rsidR="007816CD" w:rsidRPr="008434ED">
              <w:rPr>
                <w:color w:val="000000" w:themeColor="text1"/>
              </w:rPr>
              <w:t xml:space="preserve"> 01/12</w:t>
            </w:r>
          </w:p>
        </w:tc>
        <w:tc>
          <w:tcPr>
            <w:tcW w:w="1888" w:type="dxa"/>
            <w:shd w:val="clear" w:color="auto" w:fill="auto"/>
            <w:noWrap/>
            <w:vAlign w:val="center"/>
          </w:tcPr>
          <w:p w14:paraId="02AE8574" w14:textId="77777777" w:rsidR="00B3088A" w:rsidRPr="008434ED" w:rsidRDefault="008414A2" w:rsidP="00E440A1">
            <w:pPr>
              <w:jc w:val="center"/>
              <w:rPr>
                <w:color w:val="000000" w:themeColor="text1"/>
                <w:sz w:val="20"/>
                <w:szCs w:val="20"/>
                <w:lang w:val="es-ES"/>
              </w:rPr>
            </w:pPr>
            <w:r w:rsidRPr="008434ED">
              <w:rPr>
                <w:color w:val="000000" w:themeColor="text1"/>
                <w:sz w:val="20"/>
                <w:szCs w:val="20"/>
                <w:lang w:val="es-ES"/>
              </w:rPr>
              <w:t>2</w:t>
            </w:r>
          </w:p>
        </w:tc>
        <w:tc>
          <w:tcPr>
            <w:tcW w:w="2428" w:type="dxa"/>
            <w:shd w:val="clear" w:color="auto" w:fill="auto"/>
            <w:noWrap/>
            <w:vAlign w:val="center"/>
          </w:tcPr>
          <w:p w14:paraId="7C4267A9" w14:textId="27D0AC24" w:rsidR="00B3088A" w:rsidRPr="008434ED" w:rsidRDefault="007816CD" w:rsidP="00E440A1">
            <w:pPr>
              <w:jc w:val="center"/>
              <w:rPr>
                <w:color w:val="000000" w:themeColor="text1"/>
                <w:sz w:val="20"/>
                <w:szCs w:val="20"/>
                <w:lang w:val="es-ES"/>
              </w:rPr>
            </w:pPr>
            <w:r w:rsidRPr="008434ED">
              <w:rPr>
                <w:color w:val="000000" w:themeColor="text1"/>
              </w:rPr>
              <w:t>68</w:t>
            </w:r>
          </w:p>
        </w:tc>
      </w:tr>
      <w:tr w:rsidR="00F148AE" w:rsidRPr="008434ED" w14:paraId="5BF14E8C" w14:textId="77777777" w:rsidTr="00823DFD">
        <w:trPr>
          <w:trHeight w:val="226"/>
        </w:trPr>
        <w:tc>
          <w:tcPr>
            <w:tcW w:w="819" w:type="dxa"/>
            <w:shd w:val="clear" w:color="auto" w:fill="auto"/>
            <w:noWrap/>
            <w:vAlign w:val="center"/>
          </w:tcPr>
          <w:p w14:paraId="1975A67A" w14:textId="77777777" w:rsidR="00F148AE" w:rsidRPr="008434ED" w:rsidRDefault="00F148AE" w:rsidP="00D675B9">
            <w:pPr>
              <w:jc w:val="left"/>
              <w:rPr>
                <w:rFonts w:cs="Arial"/>
                <w:b/>
                <w:bCs/>
                <w:color w:val="000000" w:themeColor="text1"/>
                <w:sz w:val="20"/>
                <w:szCs w:val="20"/>
                <w:lang w:val="es-ES"/>
              </w:rPr>
            </w:pPr>
            <w:r w:rsidRPr="008434ED">
              <w:rPr>
                <w:rFonts w:cs="Arial"/>
                <w:b/>
                <w:bCs/>
                <w:color w:val="000000" w:themeColor="text1"/>
                <w:sz w:val="20"/>
                <w:szCs w:val="20"/>
                <w:lang w:val="es-ES"/>
              </w:rPr>
              <w:t>973</w:t>
            </w:r>
          </w:p>
        </w:tc>
        <w:tc>
          <w:tcPr>
            <w:tcW w:w="3486" w:type="dxa"/>
            <w:shd w:val="clear" w:color="auto" w:fill="auto"/>
            <w:vAlign w:val="center"/>
          </w:tcPr>
          <w:p w14:paraId="518067B1" w14:textId="77777777" w:rsidR="00F148AE" w:rsidRPr="008434ED" w:rsidRDefault="00F148AE" w:rsidP="00D675B9">
            <w:pPr>
              <w:jc w:val="left"/>
              <w:rPr>
                <w:rFonts w:cs="Arial"/>
                <w:color w:val="000000" w:themeColor="text1"/>
                <w:sz w:val="20"/>
                <w:szCs w:val="20"/>
                <w:lang w:val="es-ES"/>
              </w:rPr>
            </w:pPr>
            <w:r w:rsidRPr="008434ED">
              <w:rPr>
                <w:rFonts w:cs="Arial"/>
                <w:color w:val="000000" w:themeColor="text1"/>
                <w:sz w:val="20"/>
                <w:szCs w:val="20"/>
                <w:lang w:val="es-ES"/>
              </w:rPr>
              <w:t>Sistemas de Depósitos Judicial</w:t>
            </w:r>
            <w:r w:rsidR="007D70DC" w:rsidRPr="008434ED">
              <w:rPr>
                <w:rFonts w:cs="Arial"/>
                <w:color w:val="000000" w:themeColor="text1"/>
                <w:sz w:val="20"/>
                <w:szCs w:val="20"/>
                <w:lang w:val="es-ES"/>
              </w:rPr>
              <w:t xml:space="preserve"> (SDJ) - </w:t>
            </w:r>
            <w:r w:rsidRPr="008434ED">
              <w:rPr>
                <w:rFonts w:cs="Arial"/>
                <w:color w:val="000000" w:themeColor="text1"/>
                <w:sz w:val="20"/>
                <w:szCs w:val="20"/>
                <w:lang w:val="es-ES"/>
              </w:rPr>
              <w:t>Boletas</w:t>
            </w:r>
          </w:p>
        </w:tc>
        <w:tc>
          <w:tcPr>
            <w:tcW w:w="2511" w:type="dxa"/>
            <w:shd w:val="clear" w:color="auto" w:fill="auto"/>
            <w:noWrap/>
            <w:vAlign w:val="center"/>
          </w:tcPr>
          <w:p w14:paraId="4616D52E" w14:textId="321C70A1" w:rsidR="00F148AE" w:rsidRPr="008434ED" w:rsidRDefault="00D2619A" w:rsidP="00D675B9">
            <w:pPr>
              <w:jc w:val="left"/>
              <w:rPr>
                <w:rFonts w:cs="Arial"/>
                <w:color w:val="000000" w:themeColor="text1"/>
                <w:sz w:val="20"/>
                <w:szCs w:val="20"/>
                <w:lang w:val="es-ES"/>
              </w:rPr>
            </w:pPr>
            <w:r w:rsidRPr="008434ED">
              <w:rPr>
                <w:color w:val="000000" w:themeColor="text1"/>
              </w:rPr>
              <w:t>19/06,</w:t>
            </w:r>
            <w:r w:rsidR="0030307A" w:rsidRPr="008434ED">
              <w:rPr>
                <w:color w:val="000000" w:themeColor="text1"/>
              </w:rPr>
              <w:t xml:space="preserve"> 01/12</w:t>
            </w:r>
          </w:p>
        </w:tc>
        <w:tc>
          <w:tcPr>
            <w:tcW w:w="1888" w:type="dxa"/>
            <w:shd w:val="clear" w:color="auto" w:fill="auto"/>
            <w:noWrap/>
            <w:vAlign w:val="center"/>
          </w:tcPr>
          <w:p w14:paraId="74FD246B" w14:textId="77777777" w:rsidR="00F148AE" w:rsidRPr="008434ED" w:rsidRDefault="008414A2" w:rsidP="00E440A1">
            <w:pPr>
              <w:jc w:val="center"/>
              <w:rPr>
                <w:color w:val="000000" w:themeColor="text1"/>
                <w:sz w:val="20"/>
                <w:szCs w:val="20"/>
                <w:lang w:val="es-ES"/>
              </w:rPr>
            </w:pPr>
            <w:r w:rsidRPr="008434ED">
              <w:rPr>
                <w:color w:val="000000" w:themeColor="text1"/>
                <w:sz w:val="20"/>
                <w:szCs w:val="20"/>
                <w:lang w:val="es-ES"/>
              </w:rPr>
              <w:t>1</w:t>
            </w:r>
          </w:p>
        </w:tc>
        <w:tc>
          <w:tcPr>
            <w:tcW w:w="2428" w:type="dxa"/>
            <w:shd w:val="clear" w:color="auto" w:fill="auto"/>
            <w:noWrap/>
            <w:vAlign w:val="center"/>
          </w:tcPr>
          <w:p w14:paraId="2E6B0D7D" w14:textId="0B689B27" w:rsidR="00F148AE" w:rsidRPr="008434ED" w:rsidRDefault="0030307A" w:rsidP="00E440A1">
            <w:pPr>
              <w:jc w:val="center"/>
              <w:rPr>
                <w:color w:val="000000" w:themeColor="text1"/>
                <w:sz w:val="20"/>
                <w:szCs w:val="20"/>
                <w:lang w:val="es-ES"/>
              </w:rPr>
            </w:pPr>
            <w:r w:rsidRPr="008434ED">
              <w:rPr>
                <w:color w:val="000000" w:themeColor="text1"/>
              </w:rPr>
              <w:t>65</w:t>
            </w:r>
          </w:p>
        </w:tc>
      </w:tr>
      <w:tr w:rsidR="00F148AE" w:rsidRPr="008434ED" w14:paraId="498AAD1D" w14:textId="77777777" w:rsidTr="00823DFD">
        <w:trPr>
          <w:trHeight w:val="226"/>
        </w:trPr>
        <w:tc>
          <w:tcPr>
            <w:tcW w:w="819" w:type="dxa"/>
            <w:shd w:val="clear" w:color="auto" w:fill="auto"/>
            <w:noWrap/>
            <w:vAlign w:val="center"/>
          </w:tcPr>
          <w:p w14:paraId="535F3E67" w14:textId="77777777" w:rsidR="00F148AE" w:rsidRPr="008434ED" w:rsidRDefault="00F148AE" w:rsidP="00D675B9">
            <w:pPr>
              <w:jc w:val="left"/>
              <w:rPr>
                <w:rFonts w:cs="Arial"/>
                <w:b/>
                <w:bCs/>
                <w:color w:val="000000" w:themeColor="text1"/>
                <w:sz w:val="20"/>
                <w:szCs w:val="20"/>
                <w:lang w:val="es-ES"/>
              </w:rPr>
            </w:pPr>
            <w:r w:rsidRPr="008434ED">
              <w:rPr>
                <w:rFonts w:cs="Arial"/>
                <w:b/>
                <w:bCs/>
                <w:color w:val="000000" w:themeColor="text1"/>
                <w:sz w:val="20"/>
                <w:szCs w:val="20"/>
                <w:lang w:val="es-ES"/>
              </w:rPr>
              <w:t>974</w:t>
            </w:r>
          </w:p>
        </w:tc>
        <w:tc>
          <w:tcPr>
            <w:tcW w:w="3486" w:type="dxa"/>
            <w:shd w:val="clear" w:color="auto" w:fill="auto"/>
            <w:vAlign w:val="center"/>
          </w:tcPr>
          <w:p w14:paraId="07E9E4B1" w14:textId="77777777" w:rsidR="00F148AE" w:rsidRPr="008434ED" w:rsidRDefault="00F148AE" w:rsidP="00D675B9">
            <w:pPr>
              <w:jc w:val="left"/>
              <w:rPr>
                <w:rFonts w:cs="Arial"/>
                <w:color w:val="000000" w:themeColor="text1"/>
                <w:sz w:val="20"/>
                <w:szCs w:val="20"/>
                <w:lang w:val="es-ES"/>
              </w:rPr>
            </w:pPr>
            <w:r w:rsidRPr="008434ED">
              <w:rPr>
                <w:rFonts w:cs="Arial"/>
                <w:color w:val="000000" w:themeColor="text1"/>
                <w:sz w:val="20"/>
                <w:szCs w:val="20"/>
                <w:lang w:val="es-ES"/>
              </w:rPr>
              <w:t xml:space="preserve">Sistemas de Depósitos Judicial </w:t>
            </w:r>
            <w:r w:rsidR="007D70DC" w:rsidRPr="008434ED">
              <w:rPr>
                <w:rFonts w:cs="Arial"/>
                <w:color w:val="000000" w:themeColor="text1"/>
                <w:sz w:val="20"/>
                <w:szCs w:val="20"/>
                <w:lang w:val="es-ES"/>
              </w:rPr>
              <w:t xml:space="preserve">(SDJ) - </w:t>
            </w:r>
            <w:r w:rsidRPr="008434ED">
              <w:rPr>
                <w:rFonts w:cs="Arial"/>
                <w:color w:val="000000" w:themeColor="text1"/>
                <w:sz w:val="20"/>
                <w:szCs w:val="20"/>
                <w:lang w:val="es-ES"/>
              </w:rPr>
              <w:t>FICO</w:t>
            </w:r>
          </w:p>
        </w:tc>
        <w:tc>
          <w:tcPr>
            <w:tcW w:w="2511" w:type="dxa"/>
            <w:shd w:val="clear" w:color="auto" w:fill="auto"/>
            <w:noWrap/>
            <w:vAlign w:val="center"/>
          </w:tcPr>
          <w:p w14:paraId="32F703AA" w14:textId="71272363" w:rsidR="00F148AE" w:rsidRPr="008434ED" w:rsidRDefault="00C05AD1" w:rsidP="00D675B9">
            <w:pPr>
              <w:jc w:val="left"/>
              <w:rPr>
                <w:rFonts w:cs="Arial"/>
                <w:color w:val="000000" w:themeColor="text1"/>
                <w:sz w:val="20"/>
                <w:szCs w:val="20"/>
                <w:lang w:val="es-ES"/>
              </w:rPr>
            </w:pPr>
            <w:r w:rsidRPr="008434ED">
              <w:rPr>
                <w:color w:val="000000" w:themeColor="text1"/>
              </w:rPr>
              <w:t>19/06,</w:t>
            </w:r>
            <w:r w:rsidR="0030307A" w:rsidRPr="008434ED">
              <w:rPr>
                <w:color w:val="000000" w:themeColor="text1"/>
              </w:rPr>
              <w:t xml:space="preserve"> 01/12</w:t>
            </w:r>
          </w:p>
        </w:tc>
        <w:tc>
          <w:tcPr>
            <w:tcW w:w="1888" w:type="dxa"/>
            <w:shd w:val="clear" w:color="auto" w:fill="auto"/>
            <w:noWrap/>
            <w:vAlign w:val="center"/>
          </w:tcPr>
          <w:p w14:paraId="49544E6C" w14:textId="77777777" w:rsidR="00F148AE" w:rsidRPr="008434ED" w:rsidRDefault="008414A2" w:rsidP="00E440A1">
            <w:pPr>
              <w:jc w:val="center"/>
              <w:rPr>
                <w:color w:val="000000" w:themeColor="text1"/>
                <w:sz w:val="20"/>
                <w:szCs w:val="20"/>
                <w:lang w:val="es-ES"/>
              </w:rPr>
            </w:pPr>
            <w:r w:rsidRPr="008434ED">
              <w:rPr>
                <w:color w:val="000000" w:themeColor="text1"/>
                <w:sz w:val="20"/>
                <w:szCs w:val="20"/>
                <w:lang w:val="es-ES"/>
              </w:rPr>
              <w:t>4.5</w:t>
            </w:r>
          </w:p>
        </w:tc>
        <w:tc>
          <w:tcPr>
            <w:tcW w:w="2428" w:type="dxa"/>
            <w:shd w:val="clear" w:color="auto" w:fill="auto"/>
            <w:noWrap/>
            <w:vAlign w:val="center"/>
          </w:tcPr>
          <w:p w14:paraId="425171E1" w14:textId="4714D1E1" w:rsidR="00F148AE" w:rsidRPr="008434ED" w:rsidRDefault="0030307A" w:rsidP="00E440A1">
            <w:pPr>
              <w:jc w:val="center"/>
              <w:rPr>
                <w:color w:val="000000" w:themeColor="text1"/>
                <w:sz w:val="20"/>
                <w:szCs w:val="20"/>
                <w:lang w:val="es-ES"/>
              </w:rPr>
            </w:pPr>
            <w:r w:rsidRPr="008434ED">
              <w:rPr>
                <w:color w:val="000000" w:themeColor="text1"/>
              </w:rPr>
              <w:t>62</w:t>
            </w:r>
          </w:p>
        </w:tc>
      </w:tr>
      <w:tr w:rsidR="003D75CD" w:rsidRPr="008434ED" w14:paraId="27E26427" w14:textId="77777777" w:rsidTr="00823DFD">
        <w:trPr>
          <w:trHeight w:val="226"/>
        </w:trPr>
        <w:tc>
          <w:tcPr>
            <w:tcW w:w="819" w:type="dxa"/>
            <w:shd w:val="clear" w:color="auto" w:fill="auto"/>
            <w:noWrap/>
            <w:vAlign w:val="center"/>
          </w:tcPr>
          <w:p w14:paraId="68200C59" w14:textId="77777777" w:rsidR="003D75CD" w:rsidRPr="008434ED" w:rsidRDefault="003D75CD" w:rsidP="00D675B9">
            <w:pPr>
              <w:jc w:val="left"/>
              <w:rPr>
                <w:rFonts w:cs="Arial"/>
                <w:b/>
                <w:bCs/>
                <w:color w:val="000000" w:themeColor="text1"/>
                <w:sz w:val="20"/>
                <w:szCs w:val="20"/>
                <w:lang w:val="es-ES"/>
              </w:rPr>
            </w:pPr>
            <w:r w:rsidRPr="008434ED">
              <w:rPr>
                <w:rFonts w:cs="Arial"/>
                <w:b/>
                <w:bCs/>
                <w:color w:val="000000" w:themeColor="text1"/>
                <w:sz w:val="20"/>
                <w:szCs w:val="20"/>
                <w:lang w:val="es-ES"/>
              </w:rPr>
              <w:t>975</w:t>
            </w:r>
          </w:p>
          <w:p w14:paraId="308691DE" w14:textId="77777777" w:rsidR="003D75CD" w:rsidRPr="008434ED" w:rsidRDefault="003D75CD" w:rsidP="00D675B9">
            <w:pPr>
              <w:jc w:val="left"/>
              <w:rPr>
                <w:rFonts w:cs="Arial"/>
                <w:b/>
                <w:bCs/>
                <w:color w:val="000000" w:themeColor="text1"/>
                <w:sz w:val="20"/>
                <w:szCs w:val="20"/>
                <w:lang w:val="es-ES"/>
              </w:rPr>
            </w:pPr>
          </w:p>
        </w:tc>
        <w:tc>
          <w:tcPr>
            <w:tcW w:w="3486" w:type="dxa"/>
            <w:shd w:val="clear" w:color="auto" w:fill="auto"/>
            <w:vAlign w:val="center"/>
          </w:tcPr>
          <w:p w14:paraId="3596BBD4" w14:textId="77777777" w:rsidR="003D75CD" w:rsidRPr="008434ED" w:rsidRDefault="003D75CD" w:rsidP="00D675B9">
            <w:pPr>
              <w:jc w:val="left"/>
              <w:rPr>
                <w:rFonts w:cs="Arial"/>
                <w:color w:val="000000" w:themeColor="text1"/>
                <w:sz w:val="20"/>
                <w:szCs w:val="20"/>
                <w:lang w:val="es-ES"/>
              </w:rPr>
            </w:pPr>
            <w:r w:rsidRPr="008434ED">
              <w:rPr>
                <w:rFonts w:cs="Arial"/>
                <w:color w:val="000000" w:themeColor="text1"/>
                <w:sz w:val="20"/>
                <w:szCs w:val="20"/>
                <w:lang w:val="es-ES"/>
              </w:rPr>
              <w:t>Migración y refugio: entre otra gente y otra tierra</w:t>
            </w:r>
          </w:p>
          <w:p w14:paraId="72B0871C" w14:textId="77777777" w:rsidR="003D75CD" w:rsidRPr="008434ED" w:rsidRDefault="003D75CD" w:rsidP="00D675B9">
            <w:pPr>
              <w:jc w:val="left"/>
              <w:rPr>
                <w:rFonts w:cs="Arial"/>
                <w:color w:val="000000" w:themeColor="text1"/>
                <w:sz w:val="20"/>
                <w:szCs w:val="20"/>
                <w:lang w:val="es-ES"/>
              </w:rPr>
            </w:pPr>
          </w:p>
        </w:tc>
        <w:tc>
          <w:tcPr>
            <w:tcW w:w="2511" w:type="dxa"/>
            <w:shd w:val="clear" w:color="auto" w:fill="auto"/>
            <w:noWrap/>
            <w:vAlign w:val="center"/>
          </w:tcPr>
          <w:p w14:paraId="793C27DE" w14:textId="000DF977" w:rsidR="003D75CD" w:rsidRPr="008434ED" w:rsidRDefault="00C05AD1" w:rsidP="00D675B9">
            <w:pPr>
              <w:jc w:val="left"/>
              <w:rPr>
                <w:rFonts w:cs="Arial"/>
                <w:color w:val="000000" w:themeColor="text1"/>
                <w:sz w:val="20"/>
                <w:szCs w:val="20"/>
                <w:lang w:val="es-ES"/>
              </w:rPr>
            </w:pPr>
            <w:r w:rsidRPr="008434ED">
              <w:rPr>
                <w:color w:val="000000" w:themeColor="text1"/>
              </w:rPr>
              <w:t>27/02,27/03, 24/04, 02/06, 03/07,24/07, 21/08, 18/09, 17/10,</w:t>
            </w:r>
            <w:r w:rsidR="0030307A" w:rsidRPr="008434ED">
              <w:rPr>
                <w:color w:val="000000" w:themeColor="text1"/>
              </w:rPr>
              <w:t xml:space="preserve"> 13/11</w:t>
            </w:r>
          </w:p>
        </w:tc>
        <w:tc>
          <w:tcPr>
            <w:tcW w:w="1888" w:type="dxa"/>
            <w:shd w:val="clear" w:color="auto" w:fill="auto"/>
            <w:noWrap/>
            <w:vAlign w:val="center"/>
          </w:tcPr>
          <w:p w14:paraId="13D262AB" w14:textId="77777777" w:rsidR="003D75CD" w:rsidRPr="008434ED" w:rsidRDefault="003D75CD" w:rsidP="00E440A1">
            <w:pPr>
              <w:jc w:val="center"/>
              <w:rPr>
                <w:color w:val="000000" w:themeColor="text1"/>
                <w:sz w:val="20"/>
                <w:szCs w:val="20"/>
                <w:lang w:val="es-ES"/>
              </w:rPr>
            </w:pPr>
            <w:r w:rsidRPr="008434ED">
              <w:rPr>
                <w:color w:val="000000" w:themeColor="text1"/>
                <w:sz w:val="20"/>
                <w:szCs w:val="20"/>
                <w:lang w:val="es-ES"/>
              </w:rPr>
              <w:t>5.5</w:t>
            </w:r>
          </w:p>
        </w:tc>
        <w:tc>
          <w:tcPr>
            <w:tcW w:w="2428" w:type="dxa"/>
            <w:shd w:val="clear" w:color="auto" w:fill="auto"/>
            <w:noWrap/>
            <w:vAlign w:val="center"/>
          </w:tcPr>
          <w:p w14:paraId="091FE6B5" w14:textId="04C46CC0" w:rsidR="003D75CD" w:rsidRPr="008434ED" w:rsidRDefault="0030307A" w:rsidP="00E440A1">
            <w:pPr>
              <w:jc w:val="center"/>
              <w:rPr>
                <w:color w:val="000000" w:themeColor="text1"/>
                <w:sz w:val="20"/>
                <w:szCs w:val="20"/>
                <w:lang w:val="es-ES"/>
              </w:rPr>
            </w:pPr>
            <w:r w:rsidRPr="008434ED">
              <w:rPr>
                <w:color w:val="000000" w:themeColor="text1"/>
              </w:rPr>
              <w:t>88</w:t>
            </w:r>
          </w:p>
        </w:tc>
      </w:tr>
      <w:tr w:rsidR="00EB7AEB" w:rsidRPr="008434ED" w14:paraId="61D071A9" w14:textId="77777777" w:rsidTr="00823DFD">
        <w:trPr>
          <w:trHeight w:val="113"/>
        </w:trPr>
        <w:tc>
          <w:tcPr>
            <w:tcW w:w="8704" w:type="dxa"/>
            <w:gridSpan w:val="4"/>
            <w:shd w:val="clear" w:color="auto" w:fill="auto"/>
            <w:noWrap/>
            <w:vAlign w:val="center"/>
          </w:tcPr>
          <w:p w14:paraId="33290110" w14:textId="77777777" w:rsidR="00EB7AEB" w:rsidRPr="0037769F" w:rsidRDefault="00EB7AEB" w:rsidP="00D675B9">
            <w:pPr>
              <w:jc w:val="left"/>
              <w:rPr>
                <w:color w:val="FFFFFF" w:themeColor="background1"/>
                <w:sz w:val="20"/>
                <w:szCs w:val="20"/>
                <w:lang w:val="es-ES"/>
              </w:rPr>
            </w:pPr>
            <w:r w:rsidRPr="0037769F">
              <w:rPr>
                <w:color w:val="FFFFFF" w:themeColor="background1"/>
                <w:sz w:val="20"/>
                <w:szCs w:val="20"/>
                <w:lang w:val="es-ES"/>
              </w:rPr>
              <w:t>Total</w:t>
            </w:r>
          </w:p>
        </w:tc>
        <w:tc>
          <w:tcPr>
            <w:tcW w:w="2428" w:type="dxa"/>
            <w:shd w:val="clear" w:color="auto" w:fill="auto"/>
            <w:noWrap/>
            <w:vAlign w:val="center"/>
          </w:tcPr>
          <w:p w14:paraId="471A94EF" w14:textId="77777777" w:rsidR="00EB7AEB" w:rsidRPr="0037769F" w:rsidRDefault="0038307C" w:rsidP="00561BF8">
            <w:pPr>
              <w:jc w:val="center"/>
              <w:rPr>
                <w:b/>
                <w:color w:val="FFFFFF" w:themeColor="background1"/>
                <w:sz w:val="20"/>
                <w:szCs w:val="20"/>
                <w:lang w:val="es-ES"/>
              </w:rPr>
            </w:pPr>
            <w:r w:rsidRPr="0037769F">
              <w:rPr>
                <w:b/>
                <w:color w:val="FFFFFF" w:themeColor="background1"/>
                <w:sz w:val="20"/>
                <w:szCs w:val="20"/>
                <w:lang w:val="es-ES"/>
              </w:rPr>
              <w:t>5410</w:t>
            </w:r>
          </w:p>
        </w:tc>
      </w:tr>
    </w:tbl>
    <w:p w14:paraId="14A53C42" w14:textId="7E8CA437" w:rsidR="00936144" w:rsidRPr="008434ED" w:rsidRDefault="00EB7AEB" w:rsidP="00936144">
      <w:pPr>
        <w:rPr>
          <w:color w:val="000000" w:themeColor="text1"/>
        </w:rPr>
      </w:pPr>
      <w:r w:rsidRPr="008434ED">
        <w:rPr>
          <w:b/>
          <w:color w:val="000000" w:themeColor="text1"/>
          <w:sz w:val="18"/>
          <w:szCs w:val="18"/>
          <w:lang w:val="es-ES"/>
        </w:rPr>
        <w:t>Nota:</w:t>
      </w:r>
      <w:r w:rsidR="00E33720" w:rsidRPr="008434ED">
        <w:rPr>
          <w:b/>
          <w:color w:val="000000" w:themeColor="text1"/>
          <w:sz w:val="18"/>
          <w:szCs w:val="18"/>
          <w:lang w:val="es-ES"/>
        </w:rPr>
        <w:t xml:space="preserve"> </w:t>
      </w:r>
      <w:r w:rsidR="00D15FDC" w:rsidRPr="008434ED">
        <w:rPr>
          <w:color w:val="000000" w:themeColor="text1"/>
          <w:sz w:val="18"/>
          <w:szCs w:val="18"/>
          <w:lang w:val="es-ES"/>
        </w:rPr>
        <w:t>O</w:t>
      </w:r>
      <w:r w:rsidRPr="008434ED">
        <w:rPr>
          <w:color w:val="000000" w:themeColor="text1"/>
          <w:sz w:val="18"/>
          <w:szCs w:val="18"/>
          <w:lang w:val="es-ES"/>
        </w:rPr>
        <w:t>bsérvese que por tratarse de capacitación virtual, generalmente una misma persona realiza varios cursos en el año</w:t>
      </w:r>
      <w:r w:rsidR="00FA55BD" w:rsidRPr="008434ED">
        <w:rPr>
          <w:color w:val="000000" w:themeColor="text1"/>
          <w:sz w:val="18"/>
          <w:szCs w:val="18"/>
          <w:lang w:val="es-ES"/>
        </w:rPr>
        <w:t xml:space="preserve"> y puede realizar un curso mismo curso varias veces</w:t>
      </w:r>
      <w:r w:rsidRPr="008434ED">
        <w:rPr>
          <w:color w:val="000000" w:themeColor="text1"/>
          <w:sz w:val="18"/>
          <w:szCs w:val="18"/>
          <w:lang w:val="es-ES"/>
        </w:rPr>
        <w:t>, puede interpretarse como la cantidad de certificaciones realizadas</w:t>
      </w:r>
      <w:r w:rsidR="00C44086" w:rsidRPr="008434ED">
        <w:rPr>
          <w:color w:val="000000" w:themeColor="text1"/>
          <w:sz w:val="18"/>
          <w:szCs w:val="18"/>
          <w:lang w:val="es-ES"/>
        </w:rPr>
        <w:t xml:space="preserve"> o impactos</w:t>
      </w:r>
      <w:r w:rsidRPr="008434ED">
        <w:rPr>
          <w:color w:val="000000" w:themeColor="text1"/>
          <w:sz w:val="18"/>
          <w:szCs w:val="18"/>
          <w:lang w:val="es-ES"/>
        </w:rPr>
        <w:t>.</w:t>
      </w:r>
      <w:r w:rsidR="0090046F" w:rsidRPr="008434ED" w:rsidDel="0090046F">
        <w:rPr>
          <w:color w:val="000000" w:themeColor="text1"/>
          <w:sz w:val="20"/>
        </w:rPr>
        <w:t xml:space="preserve"> </w:t>
      </w:r>
    </w:p>
    <w:p w14:paraId="22057DFB" w14:textId="77777777" w:rsidR="00EB7AEB" w:rsidRPr="008434ED" w:rsidRDefault="00EB7AEB" w:rsidP="00EB7AEB">
      <w:pPr>
        <w:rPr>
          <w:color w:val="000000" w:themeColor="text1"/>
          <w:sz w:val="18"/>
          <w:szCs w:val="18"/>
          <w:lang w:val="es-ES"/>
        </w:rPr>
      </w:pPr>
    </w:p>
    <w:p w14:paraId="47BEBD08" w14:textId="77777777" w:rsidR="00EB7AEB" w:rsidRPr="008434ED" w:rsidRDefault="00EB7AEB" w:rsidP="00EB7AEB">
      <w:pPr>
        <w:rPr>
          <w:color w:val="000000" w:themeColor="text1"/>
          <w:lang w:val="es-ES"/>
        </w:rPr>
      </w:pPr>
      <w:r w:rsidRPr="008434ED">
        <w:rPr>
          <w:color w:val="000000" w:themeColor="text1"/>
          <w:lang w:val="es-ES"/>
        </w:rPr>
        <w:br w:type="page"/>
      </w:r>
    </w:p>
    <w:p w14:paraId="0AC7EB31" w14:textId="77777777" w:rsidR="008758B8" w:rsidRDefault="008758B8" w:rsidP="00555042">
      <w:pPr>
        <w:pStyle w:val="Ttulo2"/>
        <w:rPr>
          <w:color w:val="000000" w:themeColor="text1"/>
        </w:rPr>
      </w:pPr>
      <w:bookmarkStart w:id="29" w:name="_Toc499532551"/>
    </w:p>
    <w:p w14:paraId="7B66B43E" w14:textId="6B6131FF" w:rsidR="00EB7AEB" w:rsidRPr="008434ED" w:rsidRDefault="00555042" w:rsidP="00555042">
      <w:pPr>
        <w:pStyle w:val="Ttulo2"/>
        <w:rPr>
          <w:color w:val="000000" w:themeColor="text1"/>
        </w:rPr>
      </w:pPr>
      <w:proofErr w:type="gramStart"/>
      <w:r w:rsidRPr="008434ED">
        <w:rPr>
          <w:color w:val="000000" w:themeColor="text1"/>
        </w:rPr>
        <w:t>6.</w:t>
      </w:r>
      <w:r w:rsidR="00512179" w:rsidRPr="008434ED">
        <w:rPr>
          <w:color w:val="000000" w:themeColor="text1"/>
        </w:rPr>
        <w:t>6</w:t>
      </w:r>
      <w:r w:rsidR="000C60CC">
        <w:rPr>
          <w:color w:val="000000" w:themeColor="text1"/>
        </w:rPr>
        <w:t xml:space="preserve">  </w:t>
      </w:r>
      <w:r w:rsidR="00EB7AEB" w:rsidRPr="008434ED">
        <w:rPr>
          <w:color w:val="000000" w:themeColor="text1"/>
        </w:rPr>
        <w:t>Detalle</w:t>
      </w:r>
      <w:proofErr w:type="gramEnd"/>
      <w:r w:rsidR="00EB7AEB" w:rsidRPr="008434ED">
        <w:rPr>
          <w:color w:val="000000" w:themeColor="text1"/>
        </w:rPr>
        <w:t xml:space="preserve"> de la cantidad total de personas capacitadas en </w:t>
      </w:r>
      <w:r w:rsidR="00D15FDC" w:rsidRPr="008434ED">
        <w:rPr>
          <w:color w:val="000000" w:themeColor="text1"/>
        </w:rPr>
        <w:t>el Programa de Recreación Laboral</w:t>
      </w:r>
      <w:bookmarkEnd w:id="29"/>
    </w:p>
    <w:p w14:paraId="2E1DB4A6" w14:textId="77777777" w:rsidR="00EB7AEB" w:rsidRPr="008434ED" w:rsidRDefault="00EB7AEB" w:rsidP="00EB7AEB">
      <w:pPr>
        <w:rPr>
          <w:color w:val="000000" w:themeColor="text1"/>
        </w:rPr>
      </w:pPr>
    </w:p>
    <w:p w14:paraId="44A7FD2D" w14:textId="77777777" w:rsidR="00EB7AEB" w:rsidRPr="008434ED" w:rsidRDefault="00EB7AEB" w:rsidP="00EB7AEB">
      <w:pPr>
        <w:rPr>
          <w:color w:val="000000" w:themeColor="text1"/>
        </w:rPr>
      </w:pPr>
      <w:r w:rsidRPr="008434ED">
        <w:rPr>
          <w:b/>
          <w:color w:val="000000" w:themeColor="text1"/>
        </w:rPr>
        <w:t xml:space="preserve">Cuadro </w:t>
      </w:r>
      <w:r w:rsidR="00D15FDC" w:rsidRPr="008434ED">
        <w:rPr>
          <w:b/>
          <w:color w:val="000000" w:themeColor="text1"/>
        </w:rPr>
        <w:t>N</w:t>
      </w:r>
      <w:r w:rsidRPr="008434ED">
        <w:rPr>
          <w:b/>
          <w:color w:val="000000" w:themeColor="text1"/>
        </w:rPr>
        <w:t>°</w:t>
      </w:r>
      <w:r w:rsidR="00472320" w:rsidRPr="008434ED">
        <w:rPr>
          <w:b/>
          <w:color w:val="000000" w:themeColor="text1"/>
        </w:rPr>
        <w:t xml:space="preserve"> 1</w:t>
      </w:r>
      <w:r w:rsidR="00F066CC" w:rsidRPr="008434ED">
        <w:rPr>
          <w:b/>
          <w:color w:val="000000" w:themeColor="text1"/>
        </w:rPr>
        <w:t>1</w:t>
      </w:r>
      <w:r w:rsidRPr="008434ED">
        <w:rPr>
          <w:b/>
          <w:color w:val="000000" w:themeColor="text1"/>
        </w:rPr>
        <w:t>:</w:t>
      </w:r>
      <w:r w:rsidR="000D0B06" w:rsidRPr="008434ED">
        <w:rPr>
          <w:color w:val="000000" w:themeColor="text1"/>
        </w:rPr>
        <w:t xml:space="preserve"> Cantidad de personas capacitadas</w:t>
      </w:r>
      <w:r w:rsidR="00253A80" w:rsidRPr="008434ED">
        <w:rPr>
          <w:color w:val="000000" w:themeColor="text1"/>
        </w:rPr>
        <w:t xml:space="preserve"> en el</w:t>
      </w:r>
      <w:r w:rsidR="004A2B66" w:rsidRPr="008434ED">
        <w:rPr>
          <w:color w:val="000000" w:themeColor="text1"/>
        </w:rPr>
        <w:t xml:space="preserve"> 2017</w:t>
      </w:r>
      <w:r w:rsidR="000D0B06" w:rsidRPr="008434ED">
        <w:rPr>
          <w:color w:val="000000" w:themeColor="text1"/>
        </w:rPr>
        <w:t>.</w:t>
      </w:r>
    </w:p>
    <w:p w14:paraId="7BA87C03" w14:textId="77777777" w:rsidR="00D15FDC" w:rsidRPr="008434ED" w:rsidRDefault="00D15FDC" w:rsidP="00EB7AEB">
      <w:pPr>
        <w:rPr>
          <w:color w:val="000000" w:themeColor="text1"/>
        </w:rPr>
      </w:pPr>
    </w:p>
    <w:tbl>
      <w:tblPr>
        <w:tblStyle w:val="Tablabsica1"/>
        <w:tblW w:w="7740" w:type="dxa"/>
        <w:tblInd w:w="708" w:type="dxa"/>
        <w:tblLook w:val="04A0" w:firstRow="1" w:lastRow="0" w:firstColumn="1" w:lastColumn="0" w:noHBand="0" w:noVBand="1"/>
      </w:tblPr>
      <w:tblGrid>
        <w:gridCol w:w="5660"/>
        <w:gridCol w:w="2080"/>
      </w:tblGrid>
      <w:tr w:rsidR="004A2B66" w:rsidRPr="008434ED" w14:paraId="3C66836B" w14:textId="77777777" w:rsidTr="004A2B66">
        <w:trPr>
          <w:cnfStyle w:val="100000000000" w:firstRow="1" w:lastRow="0" w:firstColumn="0" w:lastColumn="0" w:oddVBand="0" w:evenVBand="0" w:oddHBand="0" w:evenHBand="0" w:firstRowFirstColumn="0" w:firstRowLastColumn="0" w:lastRowFirstColumn="0" w:lastRowLastColumn="0"/>
          <w:trHeight w:val="495"/>
        </w:trPr>
        <w:tc>
          <w:tcPr>
            <w:tcW w:w="5660" w:type="dxa"/>
            <w:noWrap/>
            <w:hideMark/>
          </w:tcPr>
          <w:p w14:paraId="09AA8909" w14:textId="77777777" w:rsidR="004A2B66" w:rsidRPr="008434ED" w:rsidRDefault="004A2B66" w:rsidP="004A2B66">
            <w:pPr>
              <w:jc w:val="center"/>
              <w:rPr>
                <w:rFonts w:ascii="Britannic Bold" w:hAnsi="Britannic Bold"/>
                <w:bCs/>
                <w:color w:val="000000" w:themeColor="text1"/>
                <w:sz w:val="24"/>
                <w:lang w:eastAsia="es-CR"/>
              </w:rPr>
            </w:pPr>
            <w:r w:rsidRPr="008434ED">
              <w:rPr>
                <w:rFonts w:ascii="Britannic Bold" w:hAnsi="Britannic Bold"/>
                <w:bCs/>
                <w:color w:val="000000" w:themeColor="text1"/>
                <w:sz w:val="24"/>
                <w:lang w:eastAsia="es-CR"/>
              </w:rPr>
              <w:t>INDICADOR</w:t>
            </w:r>
          </w:p>
        </w:tc>
        <w:tc>
          <w:tcPr>
            <w:tcW w:w="2080" w:type="dxa"/>
            <w:noWrap/>
            <w:hideMark/>
          </w:tcPr>
          <w:p w14:paraId="6E57E12E" w14:textId="77777777" w:rsidR="004A2B66" w:rsidRPr="008434ED" w:rsidRDefault="004A2B66" w:rsidP="004A2B66">
            <w:pPr>
              <w:jc w:val="center"/>
              <w:rPr>
                <w:rFonts w:ascii="Britannic Bold" w:hAnsi="Britannic Bold"/>
                <w:bCs/>
                <w:color w:val="000000" w:themeColor="text1"/>
                <w:sz w:val="24"/>
                <w:lang w:eastAsia="es-CR"/>
              </w:rPr>
            </w:pPr>
            <w:r w:rsidRPr="008434ED">
              <w:rPr>
                <w:rFonts w:ascii="Britannic Bold" w:hAnsi="Britannic Bold"/>
                <w:bCs/>
                <w:color w:val="000000" w:themeColor="text1"/>
                <w:sz w:val="24"/>
                <w:lang w:eastAsia="es-CR"/>
              </w:rPr>
              <w:t>CANTIDAD TOTAL</w:t>
            </w:r>
          </w:p>
        </w:tc>
      </w:tr>
      <w:tr w:rsidR="00D762E9" w:rsidRPr="008434ED" w14:paraId="6037B2A5" w14:textId="77777777" w:rsidTr="00D53C73">
        <w:trPr>
          <w:trHeight w:val="264"/>
        </w:trPr>
        <w:tc>
          <w:tcPr>
            <w:tcW w:w="5660" w:type="dxa"/>
            <w:noWrap/>
            <w:hideMark/>
          </w:tcPr>
          <w:p w14:paraId="43CC7451"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convocatorias efectuadas</w:t>
            </w:r>
          </w:p>
        </w:tc>
        <w:tc>
          <w:tcPr>
            <w:tcW w:w="2080" w:type="dxa"/>
            <w:noWrap/>
            <w:vAlign w:val="bottom"/>
            <w:hideMark/>
          </w:tcPr>
          <w:p w14:paraId="1597161A"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10</w:t>
            </w:r>
          </w:p>
        </w:tc>
      </w:tr>
      <w:tr w:rsidR="00D762E9" w:rsidRPr="008434ED" w14:paraId="5DFB793B" w14:textId="77777777" w:rsidTr="00D53C73">
        <w:trPr>
          <w:trHeight w:val="264"/>
        </w:trPr>
        <w:tc>
          <w:tcPr>
            <w:tcW w:w="5660" w:type="dxa"/>
            <w:noWrap/>
            <w:hideMark/>
          </w:tcPr>
          <w:p w14:paraId="53CD3D8E"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personas matriculadas</w:t>
            </w:r>
          </w:p>
        </w:tc>
        <w:tc>
          <w:tcPr>
            <w:tcW w:w="2080" w:type="dxa"/>
            <w:noWrap/>
            <w:vAlign w:val="bottom"/>
            <w:hideMark/>
          </w:tcPr>
          <w:p w14:paraId="03BF53B8"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499</w:t>
            </w:r>
          </w:p>
        </w:tc>
      </w:tr>
      <w:tr w:rsidR="00D762E9" w:rsidRPr="008434ED" w14:paraId="187A3E72" w14:textId="77777777" w:rsidTr="00D53C73">
        <w:trPr>
          <w:trHeight w:val="264"/>
        </w:trPr>
        <w:tc>
          <w:tcPr>
            <w:tcW w:w="5660" w:type="dxa"/>
            <w:noWrap/>
            <w:hideMark/>
          </w:tcPr>
          <w:p w14:paraId="1366BFE7"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personas aprobadas</w:t>
            </w:r>
          </w:p>
        </w:tc>
        <w:tc>
          <w:tcPr>
            <w:tcW w:w="2080" w:type="dxa"/>
            <w:noWrap/>
            <w:vAlign w:val="bottom"/>
            <w:hideMark/>
          </w:tcPr>
          <w:p w14:paraId="67DCB0DF"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401</w:t>
            </w:r>
          </w:p>
        </w:tc>
      </w:tr>
      <w:tr w:rsidR="00D762E9" w:rsidRPr="008434ED" w14:paraId="37B0ADD0" w14:textId="77777777" w:rsidTr="00D53C73">
        <w:trPr>
          <w:trHeight w:val="264"/>
        </w:trPr>
        <w:tc>
          <w:tcPr>
            <w:tcW w:w="5660" w:type="dxa"/>
            <w:noWrap/>
            <w:hideMark/>
          </w:tcPr>
          <w:p w14:paraId="24BA5051"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personas reprobadas</w:t>
            </w:r>
          </w:p>
        </w:tc>
        <w:tc>
          <w:tcPr>
            <w:tcW w:w="2080" w:type="dxa"/>
            <w:noWrap/>
            <w:vAlign w:val="bottom"/>
            <w:hideMark/>
          </w:tcPr>
          <w:p w14:paraId="1AA7F00C"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25</w:t>
            </w:r>
          </w:p>
        </w:tc>
      </w:tr>
      <w:tr w:rsidR="00D762E9" w:rsidRPr="008434ED" w14:paraId="1255654F" w14:textId="77777777" w:rsidTr="00D53C73">
        <w:trPr>
          <w:trHeight w:val="264"/>
        </w:trPr>
        <w:tc>
          <w:tcPr>
            <w:tcW w:w="5660" w:type="dxa"/>
            <w:noWrap/>
            <w:hideMark/>
          </w:tcPr>
          <w:p w14:paraId="1008D9E9"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personas que no completaron la capacitación</w:t>
            </w:r>
          </w:p>
        </w:tc>
        <w:tc>
          <w:tcPr>
            <w:tcW w:w="2080" w:type="dxa"/>
            <w:noWrap/>
            <w:vAlign w:val="bottom"/>
            <w:hideMark/>
          </w:tcPr>
          <w:p w14:paraId="3E9C6EDA"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73</w:t>
            </w:r>
          </w:p>
        </w:tc>
      </w:tr>
      <w:tr w:rsidR="00D762E9" w:rsidRPr="008434ED" w14:paraId="11EFD00D" w14:textId="77777777" w:rsidTr="00D53C73">
        <w:trPr>
          <w:trHeight w:val="264"/>
        </w:trPr>
        <w:tc>
          <w:tcPr>
            <w:tcW w:w="5660" w:type="dxa"/>
            <w:noWrap/>
            <w:hideMark/>
          </w:tcPr>
          <w:p w14:paraId="711C3F71"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personas que reportaron lesiones</w:t>
            </w:r>
          </w:p>
        </w:tc>
        <w:tc>
          <w:tcPr>
            <w:tcW w:w="2080" w:type="dxa"/>
            <w:noWrap/>
            <w:vAlign w:val="bottom"/>
            <w:hideMark/>
          </w:tcPr>
          <w:p w14:paraId="63BAD7A5"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1</w:t>
            </w:r>
          </w:p>
        </w:tc>
      </w:tr>
      <w:tr w:rsidR="00D762E9" w:rsidRPr="008434ED" w14:paraId="179AFF8A" w14:textId="77777777" w:rsidTr="00D53C73">
        <w:trPr>
          <w:trHeight w:val="264"/>
        </w:trPr>
        <w:tc>
          <w:tcPr>
            <w:tcW w:w="5660" w:type="dxa"/>
            <w:noWrap/>
            <w:hideMark/>
          </w:tcPr>
          <w:p w14:paraId="380D46E9"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Cursos impartidos fuera del GAM</w:t>
            </w:r>
          </w:p>
        </w:tc>
        <w:tc>
          <w:tcPr>
            <w:tcW w:w="2080" w:type="dxa"/>
            <w:noWrap/>
            <w:vAlign w:val="bottom"/>
            <w:hideMark/>
          </w:tcPr>
          <w:p w14:paraId="7066175B"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5</w:t>
            </w:r>
          </w:p>
        </w:tc>
      </w:tr>
      <w:tr w:rsidR="00D762E9" w:rsidRPr="008434ED" w14:paraId="5022DE5B" w14:textId="77777777" w:rsidTr="00D53C73">
        <w:trPr>
          <w:trHeight w:val="264"/>
        </w:trPr>
        <w:tc>
          <w:tcPr>
            <w:tcW w:w="5660" w:type="dxa"/>
            <w:noWrap/>
            <w:hideMark/>
          </w:tcPr>
          <w:p w14:paraId="3049FFD0"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mediciones extraordinarias</w:t>
            </w:r>
          </w:p>
        </w:tc>
        <w:tc>
          <w:tcPr>
            <w:tcW w:w="2080" w:type="dxa"/>
            <w:noWrap/>
            <w:vAlign w:val="bottom"/>
            <w:hideMark/>
          </w:tcPr>
          <w:p w14:paraId="21E7AE9F"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625</w:t>
            </w:r>
          </w:p>
        </w:tc>
      </w:tr>
      <w:tr w:rsidR="00D762E9" w:rsidRPr="008434ED" w14:paraId="11BC0F6B" w14:textId="77777777" w:rsidTr="00D53C73">
        <w:trPr>
          <w:trHeight w:val="264"/>
        </w:trPr>
        <w:tc>
          <w:tcPr>
            <w:tcW w:w="5660" w:type="dxa"/>
            <w:noWrap/>
            <w:hideMark/>
          </w:tcPr>
          <w:p w14:paraId="64B925AB"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asesorías brindadas</w:t>
            </w:r>
          </w:p>
        </w:tc>
        <w:tc>
          <w:tcPr>
            <w:tcW w:w="2080" w:type="dxa"/>
            <w:noWrap/>
            <w:vAlign w:val="bottom"/>
            <w:hideMark/>
          </w:tcPr>
          <w:p w14:paraId="2DE6FE71"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311</w:t>
            </w:r>
          </w:p>
        </w:tc>
      </w:tr>
      <w:tr w:rsidR="00D762E9" w:rsidRPr="008434ED" w14:paraId="277DD779" w14:textId="77777777" w:rsidTr="00D53C73">
        <w:trPr>
          <w:trHeight w:val="264"/>
        </w:trPr>
        <w:tc>
          <w:tcPr>
            <w:tcW w:w="5660" w:type="dxa"/>
            <w:noWrap/>
            <w:hideMark/>
          </w:tcPr>
          <w:p w14:paraId="76A83197" w14:textId="77777777" w:rsidR="00D762E9" w:rsidRPr="008434ED" w:rsidRDefault="00D762E9" w:rsidP="004A2B66">
            <w:pPr>
              <w:jc w:val="left"/>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Cantidad de rutinas diseñadas</w:t>
            </w:r>
          </w:p>
        </w:tc>
        <w:tc>
          <w:tcPr>
            <w:tcW w:w="2080" w:type="dxa"/>
            <w:noWrap/>
            <w:vAlign w:val="bottom"/>
            <w:hideMark/>
          </w:tcPr>
          <w:p w14:paraId="2D837720" w14:textId="77777777" w:rsidR="00D762E9" w:rsidRPr="008434ED" w:rsidRDefault="00D762E9" w:rsidP="00D762E9">
            <w:pPr>
              <w:jc w:val="center"/>
              <w:rPr>
                <w:rFonts w:ascii="Arial" w:hAnsi="Arial" w:cs="Arial"/>
                <w:bCs/>
                <w:color w:val="000000" w:themeColor="text1"/>
                <w:sz w:val="20"/>
                <w:szCs w:val="20"/>
                <w:lang w:eastAsia="es-CR"/>
              </w:rPr>
            </w:pPr>
            <w:r w:rsidRPr="008434ED">
              <w:rPr>
                <w:rFonts w:ascii="Arial" w:hAnsi="Arial" w:cs="Arial"/>
                <w:bCs/>
                <w:color w:val="000000" w:themeColor="text1"/>
                <w:sz w:val="20"/>
                <w:szCs w:val="20"/>
                <w:lang w:eastAsia="es-CR"/>
              </w:rPr>
              <w:t>242</w:t>
            </w:r>
          </w:p>
        </w:tc>
      </w:tr>
      <w:tr w:rsidR="00077277" w:rsidRPr="008434ED" w14:paraId="7D4EFD97" w14:textId="77777777" w:rsidTr="004A2B66">
        <w:trPr>
          <w:trHeight w:val="264"/>
        </w:trPr>
        <w:tc>
          <w:tcPr>
            <w:tcW w:w="5660" w:type="dxa"/>
            <w:noWrap/>
          </w:tcPr>
          <w:p w14:paraId="21C0166C" w14:textId="77777777" w:rsidR="00077277" w:rsidRPr="0037769F" w:rsidRDefault="00077277" w:rsidP="004A2B66">
            <w:pPr>
              <w:jc w:val="left"/>
              <w:rPr>
                <w:rFonts w:ascii="Arial" w:hAnsi="Arial" w:cs="Arial"/>
                <w:bCs/>
                <w:color w:val="000000" w:themeColor="text1"/>
                <w:sz w:val="20"/>
                <w:szCs w:val="20"/>
                <w:lang w:eastAsia="es-CR"/>
              </w:rPr>
            </w:pPr>
            <w:r w:rsidRPr="0037769F">
              <w:rPr>
                <w:rFonts w:ascii="Arial" w:hAnsi="Arial" w:cs="Arial"/>
                <w:bCs/>
                <w:color w:val="000000" w:themeColor="text1"/>
                <w:sz w:val="20"/>
                <w:szCs w:val="20"/>
                <w:lang w:eastAsia="es-CR"/>
              </w:rPr>
              <w:t>Torneos</w:t>
            </w:r>
          </w:p>
        </w:tc>
        <w:tc>
          <w:tcPr>
            <w:tcW w:w="2080" w:type="dxa"/>
            <w:noWrap/>
          </w:tcPr>
          <w:p w14:paraId="6129026D" w14:textId="77777777" w:rsidR="00077277" w:rsidRPr="0037769F" w:rsidRDefault="00077277" w:rsidP="001F6722">
            <w:pPr>
              <w:jc w:val="center"/>
              <w:rPr>
                <w:rFonts w:ascii="Arial" w:hAnsi="Arial" w:cs="Arial"/>
                <w:bCs/>
                <w:color w:val="000000" w:themeColor="text1"/>
                <w:sz w:val="20"/>
                <w:szCs w:val="20"/>
                <w:lang w:eastAsia="es-CR"/>
              </w:rPr>
            </w:pPr>
            <w:r w:rsidRPr="0037769F">
              <w:rPr>
                <w:rFonts w:ascii="Arial" w:hAnsi="Arial" w:cs="Arial"/>
                <w:bCs/>
                <w:color w:val="000000" w:themeColor="text1"/>
                <w:sz w:val="20"/>
                <w:szCs w:val="20"/>
                <w:lang w:eastAsia="es-CR"/>
              </w:rPr>
              <w:t>3</w:t>
            </w:r>
          </w:p>
        </w:tc>
      </w:tr>
    </w:tbl>
    <w:p w14:paraId="5A637C92" w14:textId="77777777" w:rsidR="00EB7AEB" w:rsidRPr="008434ED" w:rsidRDefault="00EB7AEB" w:rsidP="00EB7AEB">
      <w:pPr>
        <w:rPr>
          <w:color w:val="000000" w:themeColor="text1"/>
        </w:rPr>
      </w:pPr>
    </w:p>
    <w:p w14:paraId="35AECA7A" w14:textId="77777777" w:rsidR="00055697" w:rsidRPr="008434ED" w:rsidRDefault="00055697" w:rsidP="00EB7AEB">
      <w:pPr>
        <w:rPr>
          <w:color w:val="000000" w:themeColor="text1"/>
        </w:rPr>
      </w:pPr>
    </w:p>
    <w:p w14:paraId="0D9A7135" w14:textId="14FD5976" w:rsidR="00795962" w:rsidRPr="008434ED" w:rsidRDefault="00795962" w:rsidP="00795962">
      <w:pPr>
        <w:pStyle w:val="Ttulo2"/>
        <w:rPr>
          <w:color w:val="000000" w:themeColor="text1"/>
        </w:rPr>
      </w:pPr>
      <w:bookmarkStart w:id="30" w:name="_Toc499532553"/>
      <w:r w:rsidRPr="008434ED">
        <w:rPr>
          <w:color w:val="000000" w:themeColor="text1"/>
        </w:rPr>
        <w:t>6.</w:t>
      </w:r>
      <w:r w:rsidR="00512179" w:rsidRPr="008434ED">
        <w:rPr>
          <w:color w:val="000000" w:themeColor="text1"/>
        </w:rPr>
        <w:t>7</w:t>
      </w:r>
      <w:r w:rsidR="00742E4C">
        <w:rPr>
          <w:color w:val="000000" w:themeColor="text1"/>
        </w:rPr>
        <w:tab/>
      </w:r>
      <w:r w:rsidRPr="008434ED">
        <w:rPr>
          <w:color w:val="000000" w:themeColor="text1"/>
        </w:rPr>
        <w:t>Programa Preparación para la Jubilación</w:t>
      </w:r>
      <w:bookmarkEnd w:id="30"/>
    </w:p>
    <w:p w14:paraId="78F5AB48" w14:textId="77777777" w:rsidR="00EB7AEB" w:rsidRPr="008434ED" w:rsidRDefault="00EB7AEB" w:rsidP="00EB7AEB">
      <w:pPr>
        <w:rPr>
          <w:color w:val="000000" w:themeColor="text1"/>
        </w:rPr>
      </w:pPr>
    </w:p>
    <w:p w14:paraId="03B8EFBB" w14:textId="0107BA09" w:rsidR="006E1437" w:rsidRPr="008434ED" w:rsidRDefault="00253A80" w:rsidP="00795962">
      <w:pPr>
        <w:rPr>
          <w:color w:val="000000" w:themeColor="text1"/>
        </w:rPr>
      </w:pPr>
      <w:r w:rsidRPr="008434ED">
        <w:rPr>
          <w:color w:val="000000" w:themeColor="text1"/>
        </w:rPr>
        <w:t>Durante el año 2017</w:t>
      </w:r>
      <w:r w:rsidR="005C7301" w:rsidRPr="008434ED">
        <w:rPr>
          <w:color w:val="000000" w:themeColor="text1"/>
        </w:rPr>
        <w:t xml:space="preserve"> el </w:t>
      </w:r>
      <w:r w:rsidRPr="008434ED">
        <w:rPr>
          <w:color w:val="000000" w:themeColor="text1"/>
        </w:rPr>
        <w:t>P</w:t>
      </w:r>
      <w:r w:rsidR="005C7301" w:rsidRPr="008434ED">
        <w:rPr>
          <w:color w:val="000000" w:themeColor="text1"/>
        </w:rPr>
        <w:t xml:space="preserve">rograma de </w:t>
      </w:r>
      <w:r w:rsidRPr="008434ED">
        <w:rPr>
          <w:color w:val="000000" w:themeColor="text1"/>
        </w:rPr>
        <w:t>P</w:t>
      </w:r>
      <w:r w:rsidR="005C7301" w:rsidRPr="008434ED">
        <w:rPr>
          <w:color w:val="000000" w:themeColor="text1"/>
        </w:rPr>
        <w:t xml:space="preserve">reparación para la </w:t>
      </w:r>
      <w:r w:rsidRPr="008434ED">
        <w:rPr>
          <w:color w:val="000000" w:themeColor="text1"/>
        </w:rPr>
        <w:t>J</w:t>
      </w:r>
      <w:r w:rsidR="005C7301" w:rsidRPr="008434ED">
        <w:rPr>
          <w:color w:val="000000" w:themeColor="text1"/>
        </w:rPr>
        <w:t xml:space="preserve">ubilación fue suspendido, </w:t>
      </w:r>
      <w:r w:rsidR="00E50343" w:rsidRPr="008434ED">
        <w:rPr>
          <w:color w:val="000000" w:themeColor="text1"/>
        </w:rPr>
        <w:t xml:space="preserve">lo anterior por cuanto </w:t>
      </w:r>
      <w:r w:rsidR="00696FBD" w:rsidRPr="008434ED">
        <w:rPr>
          <w:color w:val="000000" w:themeColor="text1"/>
        </w:rPr>
        <w:t xml:space="preserve">está pendiente una </w:t>
      </w:r>
      <w:r w:rsidR="00E50343" w:rsidRPr="008434ED">
        <w:rPr>
          <w:color w:val="000000" w:themeColor="text1"/>
        </w:rPr>
        <w:t xml:space="preserve">reforma </w:t>
      </w:r>
      <w:r w:rsidR="00696FBD" w:rsidRPr="008434ED">
        <w:rPr>
          <w:color w:val="000000" w:themeColor="text1"/>
        </w:rPr>
        <w:t xml:space="preserve">legal al régimen de jubilaciones y pensiones del Poder Judicial y esta </w:t>
      </w:r>
      <w:r w:rsidR="00920DA9" w:rsidRPr="008434ED">
        <w:rPr>
          <w:color w:val="000000" w:themeColor="text1"/>
        </w:rPr>
        <w:t>modificación</w:t>
      </w:r>
      <w:r w:rsidR="00696FBD" w:rsidRPr="008434ED">
        <w:rPr>
          <w:color w:val="000000" w:themeColor="text1"/>
        </w:rPr>
        <w:t xml:space="preserve"> proyecta realizar cambios sustanciales que va</w:t>
      </w:r>
      <w:r w:rsidR="00927144" w:rsidRPr="008434ED">
        <w:rPr>
          <w:color w:val="000000" w:themeColor="text1"/>
        </w:rPr>
        <w:t>n</w:t>
      </w:r>
      <w:r w:rsidR="00696FBD" w:rsidRPr="008434ED">
        <w:rPr>
          <w:color w:val="000000" w:themeColor="text1"/>
        </w:rPr>
        <w:t xml:space="preserve"> a </w:t>
      </w:r>
      <w:r w:rsidR="00927144" w:rsidRPr="008434ED">
        <w:rPr>
          <w:color w:val="000000" w:themeColor="text1"/>
        </w:rPr>
        <w:t xml:space="preserve">variar </w:t>
      </w:r>
      <w:r w:rsidR="00696FBD" w:rsidRPr="008434ED">
        <w:rPr>
          <w:color w:val="000000" w:themeColor="text1"/>
        </w:rPr>
        <w:t>el enfoque de este programa.</w:t>
      </w:r>
    </w:p>
    <w:p w14:paraId="68D19519" w14:textId="77777777" w:rsidR="00F832BC" w:rsidRPr="008434ED" w:rsidRDefault="00AC1F56" w:rsidP="00EB7AEB">
      <w:pPr>
        <w:rPr>
          <w:color w:val="000000" w:themeColor="text1"/>
        </w:rPr>
      </w:pPr>
      <w:r w:rsidRPr="008434ED">
        <w:rPr>
          <w:color w:val="000000" w:themeColor="text1"/>
        </w:rPr>
        <w:tab/>
      </w:r>
    </w:p>
    <w:p w14:paraId="4B51DAD0" w14:textId="77777777" w:rsidR="00160F60" w:rsidRPr="008434ED" w:rsidRDefault="00160F60" w:rsidP="00EB7AEB">
      <w:pPr>
        <w:rPr>
          <w:color w:val="000000" w:themeColor="text1"/>
        </w:rPr>
      </w:pPr>
    </w:p>
    <w:p w14:paraId="1E444BA2" w14:textId="77777777" w:rsidR="00DA555A" w:rsidRPr="008434ED" w:rsidRDefault="00DA555A" w:rsidP="00EB7AEB">
      <w:pPr>
        <w:rPr>
          <w:color w:val="000000" w:themeColor="text1"/>
        </w:rPr>
      </w:pPr>
    </w:p>
    <w:p w14:paraId="3D16592C" w14:textId="77777777" w:rsidR="00160F60" w:rsidRPr="008434ED" w:rsidRDefault="00160F60" w:rsidP="00160F60">
      <w:pPr>
        <w:jc w:val="left"/>
        <w:rPr>
          <w:color w:val="000000" w:themeColor="text1"/>
        </w:rPr>
        <w:sectPr w:rsidR="00160F60" w:rsidRPr="008434ED" w:rsidSect="00A44674">
          <w:headerReference w:type="default" r:id="rId17"/>
          <w:footerReference w:type="default" r:id="rId18"/>
          <w:footnotePr>
            <w:pos w:val="beneathText"/>
          </w:footnotePr>
          <w:pgSz w:w="15842" w:h="12242" w:orient="landscape" w:code="1"/>
          <w:pgMar w:top="1418" w:right="1808" w:bottom="1684" w:left="1418" w:header="964" w:footer="930" w:gutter="0"/>
          <w:cols w:space="708"/>
          <w:docGrid w:linePitch="360"/>
        </w:sectPr>
      </w:pPr>
    </w:p>
    <w:p w14:paraId="1D67C63A" w14:textId="77777777" w:rsidR="00C12CDD" w:rsidRPr="008434ED" w:rsidRDefault="00C12CDD" w:rsidP="00C12CDD">
      <w:pPr>
        <w:rPr>
          <w:color w:val="000000" w:themeColor="text1"/>
          <w:lang w:val="es-ES"/>
        </w:rPr>
      </w:pPr>
    </w:p>
    <w:p w14:paraId="312C5F5C" w14:textId="77777777" w:rsidR="00DA555A" w:rsidRPr="008434ED" w:rsidRDefault="00C5306E" w:rsidP="00AE2CEF">
      <w:pPr>
        <w:pStyle w:val="Ttulo1"/>
        <w:rPr>
          <w:color w:val="000000" w:themeColor="text1"/>
          <w:sz w:val="24"/>
          <w:szCs w:val="24"/>
        </w:rPr>
      </w:pPr>
      <w:bookmarkStart w:id="31" w:name="_Toc499532556"/>
      <w:r w:rsidRPr="008434ED">
        <w:rPr>
          <w:color w:val="000000" w:themeColor="text1"/>
          <w:sz w:val="24"/>
          <w:szCs w:val="24"/>
        </w:rPr>
        <w:t>VII. APOYO EN LA PREPARACIÓN Y SOSTENIBILIDAD DE LAS REFORMAS PROCESALES</w:t>
      </w:r>
    </w:p>
    <w:p w14:paraId="0E53206B" w14:textId="77777777" w:rsidR="00DA555A" w:rsidRPr="008434ED" w:rsidRDefault="00DA555A" w:rsidP="00DA555A">
      <w:pPr>
        <w:pStyle w:val="Ttulo2"/>
        <w:rPr>
          <w:color w:val="000000" w:themeColor="text1"/>
          <w:lang w:val="es-MX"/>
        </w:rPr>
      </w:pPr>
      <w:bookmarkStart w:id="32" w:name="_Toc499532535"/>
      <w:r w:rsidRPr="008434ED">
        <w:rPr>
          <w:color w:val="000000" w:themeColor="text1"/>
          <w:lang w:val="es-MX"/>
        </w:rPr>
        <w:t>7.1</w:t>
      </w:r>
      <w:r w:rsidRPr="008434ED">
        <w:rPr>
          <w:color w:val="000000" w:themeColor="text1"/>
          <w:lang w:val="es-MX"/>
        </w:rPr>
        <w:tab/>
      </w:r>
      <w:r w:rsidRPr="0037769F">
        <w:rPr>
          <w:color w:val="000000" w:themeColor="text1"/>
          <w:lang w:val="es-MX"/>
        </w:rPr>
        <w:t>Foro virtual Reforma Procesal Laboral</w:t>
      </w:r>
      <w:bookmarkEnd w:id="32"/>
    </w:p>
    <w:p w14:paraId="260F741A" w14:textId="77777777" w:rsidR="00DA555A" w:rsidRPr="008434ED" w:rsidRDefault="00DA555A" w:rsidP="00DA555A">
      <w:pPr>
        <w:rPr>
          <w:color w:val="000000" w:themeColor="text1"/>
          <w:lang w:val="es-MX"/>
        </w:rPr>
      </w:pPr>
    </w:p>
    <w:p w14:paraId="39E5CB02" w14:textId="20789F6C" w:rsidR="00DA555A" w:rsidRPr="008434ED" w:rsidRDefault="00DA555A" w:rsidP="00DA555A">
      <w:pPr>
        <w:ind w:left="40"/>
        <w:rPr>
          <w:color w:val="000000" w:themeColor="text1"/>
        </w:rPr>
      </w:pPr>
      <w:r w:rsidRPr="008434ED">
        <w:rPr>
          <w:color w:val="000000" w:themeColor="text1"/>
        </w:rPr>
        <w:t>En el 2017 como parte del apoyo que brinda la Dirección de Gestión Humana al Despacho de la Presidencia de la Corte Suprema de Justicia, el Subproceso de Gestión de la Capacitación se encargó de brindar el apoyo técnic</w:t>
      </w:r>
      <w:r w:rsidR="00253A80" w:rsidRPr="008434ED">
        <w:rPr>
          <w:color w:val="000000" w:themeColor="text1"/>
        </w:rPr>
        <w:t>o</w:t>
      </w:r>
      <w:r w:rsidRPr="008434ED">
        <w:rPr>
          <w:color w:val="000000" w:themeColor="text1"/>
        </w:rPr>
        <w:t xml:space="preserve"> en la administración </w:t>
      </w:r>
      <w:r w:rsidR="00253A80" w:rsidRPr="008434ED">
        <w:rPr>
          <w:color w:val="000000" w:themeColor="text1"/>
        </w:rPr>
        <w:t>d</w:t>
      </w:r>
      <w:r w:rsidRPr="008434ED">
        <w:rPr>
          <w:color w:val="000000" w:themeColor="text1"/>
        </w:rPr>
        <w:t xml:space="preserve">el Foro virtual Reforma Procesal Laboral, en la plataforma </w:t>
      </w:r>
      <w:proofErr w:type="spellStart"/>
      <w:r w:rsidRPr="008434ED">
        <w:rPr>
          <w:color w:val="000000" w:themeColor="text1"/>
        </w:rPr>
        <w:t>C@pacítate</w:t>
      </w:r>
      <w:proofErr w:type="spellEnd"/>
      <w:r w:rsidRPr="008434ED">
        <w:rPr>
          <w:color w:val="000000" w:themeColor="text1"/>
        </w:rPr>
        <w:t>.</w:t>
      </w:r>
    </w:p>
    <w:p w14:paraId="3FA9E318" w14:textId="77777777" w:rsidR="00DA555A" w:rsidRPr="008434ED" w:rsidRDefault="00DA555A" w:rsidP="00DA555A">
      <w:pPr>
        <w:ind w:left="40"/>
        <w:rPr>
          <w:color w:val="000000" w:themeColor="text1"/>
        </w:rPr>
      </w:pPr>
    </w:p>
    <w:p w14:paraId="7379E19D" w14:textId="6DB6F85B" w:rsidR="00DA555A" w:rsidRPr="008434ED" w:rsidRDefault="00DA555A" w:rsidP="00DA555A">
      <w:pPr>
        <w:ind w:left="40"/>
        <w:rPr>
          <w:color w:val="000000" w:themeColor="text1"/>
        </w:rPr>
      </w:pPr>
      <w:r w:rsidRPr="008434ED">
        <w:rPr>
          <w:color w:val="000000" w:themeColor="text1"/>
        </w:rPr>
        <w:t xml:space="preserve">Se realizaron seguimientos e informes estadísticos requeridos por los </w:t>
      </w:r>
      <w:r w:rsidR="00253A80" w:rsidRPr="008434ED">
        <w:rPr>
          <w:color w:val="000000" w:themeColor="text1"/>
        </w:rPr>
        <w:t>ó</w:t>
      </w:r>
      <w:r w:rsidRPr="008434ED">
        <w:rPr>
          <w:color w:val="000000" w:themeColor="text1"/>
        </w:rPr>
        <w:t xml:space="preserve">rganos </w:t>
      </w:r>
      <w:r w:rsidR="00253A80" w:rsidRPr="008434ED">
        <w:rPr>
          <w:color w:val="000000" w:themeColor="text1"/>
        </w:rPr>
        <w:t>s</w:t>
      </w:r>
      <w:r w:rsidRPr="008434ED">
        <w:rPr>
          <w:color w:val="000000" w:themeColor="text1"/>
        </w:rPr>
        <w:t>uperiores, además, se realizaron campañas de comunicación interna con las que se buscó incentivar a la población sobre el uso de esta herramienta.</w:t>
      </w:r>
    </w:p>
    <w:p w14:paraId="25D13255" w14:textId="77777777" w:rsidR="00DA555A" w:rsidRPr="008434ED" w:rsidRDefault="00DA555A" w:rsidP="00DA555A">
      <w:pPr>
        <w:ind w:left="40"/>
        <w:rPr>
          <w:color w:val="000000" w:themeColor="text1"/>
        </w:rPr>
      </w:pPr>
    </w:p>
    <w:p w14:paraId="6584A8BD" w14:textId="77777777" w:rsidR="00DA555A" w:rsidRPr="008434ED" w:rsidRDefault="00DA555A" w:rsidP="00DA555A">
      <w:pPr>
        <w:ind w:left="40"/>
        <w:rPr>
          <w:color w:val="000000" w:themeColor="text1"/>
        </w:rPr>
      </w:pPr>
      <w:r w:rsidRPr="008434ED">
        <w:rPr>
          <w:color w:val="000000" w:themeColor="text1"/>
        </w:rPr>
        <w:t>El foro fue creado con el objetivo de que las personas involucradas en el proceso de la Reforma Procesal Laboral, cuenten con un medio donde puedan externar sus consultas e informarse sobre las implicaciones de este proceso y su abordaje, de manera que sean evacuadas de forma expedita.</w:t>
      </w:r>
    </w:p>
    <w:p w14:paraId="2D4A4DE7" w14:textId="77777777" w:rsidR="00DA555A" w:rsidRPr="008434ED" w:rsidRDefault="00DA555A" w:rsidP="00DA555A">
      <w:pPr>
        <w:ind w:left="40"/>
        <w:rPr>
          <w:color w:val="000000" w:themeColor="text1"/>
        </w:rPr>
      </w:pPr>
    </w:p>
    <w:p w14:paraId="169B5855" w14:textId="1F629B45" w:rsidR="00AB60BA" w:rsidRPr="008434ED" w:rsidRDefault="00DA555A" w:rsidP="00DA555A">
      <w:pPr>
        <w:ind w:left="40"/>
        <w:rPr>
          <w:color w:val="000000" w:themeColor="text1"/>
        </w:rPr>
      </w:pPr>
      <w:r w:rsidRPr="008434ED">
        <w:rPr>
          <w:color w:val="000000" w:themeColor="text1"/>
        </w:rPr>
        <w:t xml:space="preserve">La estructura se dividió en dos módulos: Gestión Administrativa y Gestión Académica, donde </w:t>
      </w:r>
      <w:r w:rsidR="00EF0E99" w:rsidRPr="008434ED">
        <w:rPr>
          <w:color w:val="000000" w:themeColor="text1"/>
        </w:rPr>
        <w:t>se abordan</w:t>
      </w:r>
      <w:r w:rsidRPr="008434ED">
        <w:rPr>
          <w:color w:val="000000" w:themeColor="text1"/>
        </w:rPr>
        <w:t xml:space="preserve"> 7 ejes o temas principales. </w:t>
      </w:r>
    </w:p>
    <w:p w14:paraId="60987E4F" w14:textId="562018A6" w:rsidR="00DA555A" w:rsidRPr="008434ED" w:rsidRDefault="00DA555A" w:rsidP="00DA555A">
      <w:pPr>
        <w:ind w:left="40"/>
        <w:rPr>
          <w:color w:val="000000" w:themeColor="text1"/>
        </w:rPr>
      </w:pPr>
    </w:p>
    <w:p w14:paraId="45097DDB" w14:textId="77777777" w:rsidR="00817FBA" w:rsidRPr="008434ED" w:rsidRDefault="00817FBA" w:rsidP="00817FBA">
      <w:pPr>
        <w:ind w:left="40"/>
        <w:rPr>
          <w:color w:val="000000" w:themeColor="text1"/>
        </w:rPr>
      </w:pPr>
      <w:r w:rsidRPr="008434ED">
        <w:rPr>
          <w:color w:val="000000" w:themeColor="text1"/>
        </w:rPr>
        <w:t>Se han realizado 40 reuniones semanales de seguimiento, en su mayoría con asistencia de los moderadores y administradores del foro así como representantes de la Presidencia de la Corte.</w:t>
      </w:r>
    </w:p>
    <w:p w14:paraId="55390338" w14:textId="77777777" w:rsidR="00817FBA" w:rsidRPr="008434ED" w:rsidRDefault="00817FBA" w:rsidP="00817FBA">
      <w:pPr>
        <w:ind w:left="40"/>
        <w:rPr>
          <w:color w:val="000000" w:themeColor="text1"/>
        </w:rPr>
      </w:pPr>
    </w:p>
    <w:p w14:paraId="285E86FA" w14:textId="1A46D3C5" w:rsidR="00EF0E99" w:rsidRPr="008434ED" w:rsidRDefault="00817FBA" w:rsidP="00817FBA">
      <w:pPr>
        <w:ind w:left="40"/>
        <w:rPr>
          <w:color w:val="000000" w:themeColor="text1"/>
        </w:rPr>
      </w:pPr>
      <w:r w:rsidRPr="008434ED">
        <w:rPr>
          <w:color w:val="000000" w:themeColor="text1"/>
        </w:rPr>
        <w:t>Se enviaron afiches impresos para informar de la creación del foro. Se colocaron en las pizarras informativas de los juzgados.</w:t>
      </w:r>
    </w:p>
    <w:p w14:paraId="2A36F2A0" w14:textId="1906B799" w:rsidR="00817FBA" w:rsidRPr="008434ED" w:rsidRDefault="00817FBA" w:rsidP="00817FBA">
      <w:pPr>
        <w:ind w:left="40"/>
        <w:rPr>
          <w:color w:val="000000" w:themeColor="text1"/>
        </w:rPr>
      </w:pPr>
    </w:p>
    <w:p w14:paraId="51F4F0DA" w14:textId="77777777" w:rsidR="00817FBA" w:rsidRPr="008434ED" w:rsidRDefault="00817FBA" w:rsidP="00817FBA">
      <w:pPr>
        <w:ind w:left="40"/>
        <w:rPr>
          <w:color w:val="000000" w:themeColor="text1"/>
        </w:rPr>
      </w:pPr>
      <w:r w:rsidRPr="008434ED">
        <w:rPr>
          <w:color w:val="000000" w:themeColor="text1"/>
        </w:rPr>
        <w:t xml:space="preserve">Por medio de la sección de Comunicación Organizacional de Prensa y Comunicación, se realizaron dos campañas dirigidas a la población que trabaja en materia Laboral, una de expectativa y otra de refuerzo, con el fin de invitar al acceso del foro. </w:t>
      </w:r>
    </w:p>
    <w:p w14:paraId="7B60AFA2" w14:textId="77777777" w:rsidR="00A84DB2" w:rsidRPr="008434ED" w:rsidRDefault="00A84DB2" w:rsidP="00817FBA">
      <w:pPr>
        <w:ind w:left="40"/>
        <w:rPr>
          <w:color w:val="000000" w:themeColor="text1"/>
        </w:rPr>
      </w:pPr>
    </w:p>
    <w:p w14:paraId="31BE2965" w14:textId="4D54F5B0" w:rsidR="00817FBA" w:rsidRPr="008434ED" w:rsidRDefault="00817FBA" w:rsidP="00817FBA">
      <w:pPr>
        <w:ind w:left="40"/>
        <w:rPr>
          <w:color w:val="000000" w:themeColor="text1"/>
        </w:rPr>
      </w:pPr>
      <w:r w:rsidRPr="008434ED">
        <w:rPr>
          <w:color w:val="000000" w:themeColor="text1"/>
        </w:rPr>
        <w:t>La primera campaña se comunicó en los meses de febrero y marzo.</w:t>
      </w:r>
      <w:r w:rsidR="00A84DB2" w:rsidRPr="008434ED">
        <w:rPr>
          <w:color w:val="000000" w:themeColor="text1"/>
        </w:rPr>
        <w:t xml:space="preserve"> La campaña de refuerzo se envió en el mes de mayo y en agosto.</w:t>
      </w:r>
    </w:p>
    <w:p w14:paraId="4F623502" w14:textId="05985FED" w:rsidR="00A84DB2" w:rsidRPr="008434ED" w:rsidRDefault="00A84DB2" w:rsidP="00817FBA">
      <w:pPr>
        <w:ind w:left="40"/>
        <w:rPr>
          <w:color w:val="000000" w:themeColor="text1"/>
        </w:rPr>
      </w:pPr>
    </w:p>
    <w:p w14:paraId="41A4C48A" w14:textId="1FE98D1B" w:rsidR="00A84DB2" w:rsidRPr="008434ED" w:rsidRDefault="00164B3C" w:rsidP="00817FBA">
      <w:pPr>
        <w:ind w:left="40"/>
        <w:rPr>
          <w:color w:val="000000" w:themeColor="text1"/>
        </w:rPr>
      </w:pPr>
      <w:r w:rsidRPr="008434ED">
        <w:rPr>
          <w:color w:val="000000" w:themeColor="text1"/>
        </w:rPr>
        <w:t xml:space="preserve">El 06 de febrero dio inicio la habilitación del foro con el primer grupo (plan piloto). La apertura formal del </w:t>
      </w:r>
      <w:r w:rsidR="000D26D6" w:rsidRPr="008434ED">
        <w:rPr>
          <w:color w:val="000000" w:themeColor="text1"/>
        </w:rPr>
        <w:t>foro se</w:t>
      </w:r>
      <w:r w:rsidRPr="008434ED">
        <w:rPr>
          <w:color w:val="000000" w:themeColor="text1"/>
        </w:rPr>
        <w:t xml:space="preserve"> realizó el 08 de marzo. Gestión Administrativa se encuentra habilitada para 777 personas que laboran en juzgados de todo el país. El módulo de Gestión Académica se trabaja por grupos mediante un cronograma específico, a este momento se han vinculado 319 personas juzgadoras.</w:t>
      </w:r>
    </w:p>
    <w:p w14:paraId="60E2729E" w14:textId="6A540B03" w:rsidR="00164B3C" w:rsidRPr="008434ED" w:rsidRDefault="00164B3C" w:rsidP="00817FBA">
      <w:pPr>
        <w:ind w:left="40"/>
        <w:rPr>
          <w:color w:val="000000" w:themeColor="text1"/>
        </w:rPr>
      </w:pPr>
    </w:p>
    <w:p w14:paraId="35375658" w14:textId="50C37318" w:rsidR="00164B3C" w:rsidRPr="008434ED" w:rsidRDefault="00164B3C" w:rsidP="00817FBA">
      <w:pPr>
        <w:ind w:left="40"/>
        <w:rPr>
          <w:color w:val="000000" w:themeColor="text1"/>
        </w:rPr>
      </w:pPr>
      <w:r w:rsidRPr="008434ED">
        <w:rPr>
          <w:color w:val="000000" w:themeColor="text1"/>
        </w:rPr>
        <w:t>De las 777 personas que se han ligado al foro Administrativo, han accedido 517 personas, estas han ingresado una o más veces, para un total de ingresos de 1695.</w:t>
      </w:r>
    </w:p>
    <w:p w14:paraId="75234DDD" w14:textId="666EFD09" w:rsidR="00164B3C" w:rsidRPr="008434ED" w:rsidRDefault="00164B3C" w:rsidP="00817FBA">
      <w:pPr>
        <w:ind w:left="40"/>
        <w:rPr>
          <w:color w:val="000000" w:themeColor="text1"/>
        </w:rPr>
      </w:pPr>
    </w:p>
    <w:p w14:paraId="4AEE35E2" w14:textId="7072C7D3" w:rsidR="00164B3C" w:rsidRPr="008434ED" w:rsidRDefault="00164B3C" w:rsidP="00817FBA">
      <w:pPr>
        <w:ind w:left="40"/>
        <w:rPr>
          <w:color w:val="000000" w:themeColor="text1"/>
        </w:rPr>
      </w:pPr>
      <w:r w:rsidRPr="008434ED">
        <w:rPr>
          <w:color w:val="000000" w:themeColor="text1"/>
        </w:rPr>
        <w:t xml:space="preserve">En lo referente al Foro Académico han ingresado 107 personas de las 342 que </w:t>
      </w:r>
      <w:r w:rsidRPr="008434ED">
        <w:rPr>
          <w:color w:val="000000" w:themeColor="text1"/>
        </w:rPr>
        <w:lastRenderedPageBreak/>
        <w:t>se han vinculado durante estos meses. En total se registran 726 accesos al foro, estos pueden haber consultado al menos una fuente para informarse o para aclarar consultas.</w:t>
      </w:r>
    </w:p>
    <w:p w14:paraId="580728C9" w14:textId="77777777" w:rsidR="00DA555A" w:rsidRPr="008434ED" w:rsidRDefault="00DA555A" w:rsidP="00DA555A">
      <w:pPr>
        <w:rPr>
          <w:color w:val="000000" w:themeColor="text1"/>
        </w:rPr>
      </w:pPr>
    </w:p>
    <w:p w14:paraId="25B49D1C" w14:textId="77777777" w:rsidR="00DA555A" w:rsidRPr="008434ED" w:rsidRDefault="00DA555A" w:rsidP="00DA555A">
      <w:pPr>
        <w:rPr>
          <w:b/>
          <w:color w:val="000000" w:themeColor="text1"/>
        </w:rPr>
      </w:pPr>
      <w:r w:rsidRPr="008434ED">
        <w:rPr>
          <w:b/>
          <w:color w:val="000000" w:themeColor="text1"/>
        </w:rPr>
        <w:t>7.</w:t>
      </w:r>
      <w:r w:rsidR="00E33BA9" w:rsidRPr="008434ED">
        <w:rPr>
          <w:b/>
          <w:color w:val="000000" w:themeColor="text1"/>
        </w:rPr>
        <w:t>2</w:t>
      </w:r>
      <w:r w:rsidRPr="008434ED">
        <w:rPr>
          <w:b/>
          <w:color w:val="000000" w:themeColor="text1"/>
        </w:rPr>
        <w:tab/>
        <w:t>Proceso de sostenibilidad al camb</w:t>
      </w:r>
      <w:r w:rsidR="00BB034D" w:rsidRPr="008434ED">
        <w:rPr>
          <w:b/>
          <w:color w:val="000000" w:themeColor="text1"/>
        </w:rPr>
        <w:t>io en la reforma procesal civil</w:t>
      </w:r>
    </w:p>
    <w:p w14:paraId="1CFBF8D7" w14:textId="77777777" w:rsidR="00A94C7B" w:rsidRPr="008434ED" w:rsidRDefault="00A94C7B" w:rsidP="00DA555A">
      <w:pPr>
        <w:rPr>
          <w:color w:val="000000" w:themeColor="text1"/>
        </w:rPr>
      </w:pPr>
    </w:p>
    <w:p w14:paraId="09861664" w14:textId="58E75DCE" w:rsidR="00A94C7B" w:rsidRPr="008434ED" w:rsidRDefault="00A94C7B" w:rsidP="00A94C7B">
      <w:pPr>
        <w:autoSpaceDE w:val="0"/>
        <w:autoSpaceDN w:val="0"/>
        <w:adjustRightInd w:val="0"/>
        <w:rPr>
          <w:color w:val="000000" w:themeColor="text1"/>
        </w:rPr>
      </w:pPr>
      <w:r w:rsidRPr="008434ED">
        <w:rPr>
          <w:color w:val="000000" w:themeColor="text1"/>
        </w:rPr>
        <w:t>Se contrataron doce talleres interactivos de sensibilización para el cambio como apoyo a la Reforma Procesal Civil con el tema: “Gestión del Cambio”</w:t>
      </w:r>
      <w:r w:rsidR="005018E7" w:rsidRPr="008434ED">
        <w:rPr>
          <w:color w:val="000000" w:themeColor="text1"/>
        </w:rPr>
        <w:t xml:space="preserve"> con el objetivo de sensibilizar </w:t>
      </w:r>
      <w:r w:rsidR="00AB60BA" w:rsidRPr="008434ED">
        <w:rPr>
          <w:color w:val="000000" w:themeColor="text1"/>
        </w:rPr>
        <w:t>a las personas sobre</w:t>
      </w:r>
      <w:r w:rsidR="005018E7" w:rsidRPr="008434ED">
        <w:rPr>
          <w:color w:val="000000" w:themeColor="text1"/>
        </w:rPr>
        <w:t xml:space="preserve"> la apertura y receptibilidad de los nuevos procesos, </w:t>
      </w:r>
      <w:r w:rsidR="00AB60BA" w:rsidRPr="008434ED">
        <w:rPr>
          <w:color w:val="000000" w:themeColor="text1"/>
        </w:rPr>
        <w:t>para el 2017 participó un aproximado</w:t>
      </w:r>
      <w:r w:rsidR="00D54DBC" w:rsidRPr="008434ED">
        <w:rPr>
          <w:color w:val="000000" w:themeColor="text1"/>
        </w:rPr>
        <w:t xml:space="preserve"> </w:t>
      </w:r>
      <w:r w:rsidR="00AB60BA" w:rsidRPr="008434ED">
        <w:rPr>
          <w:color w:val="000000" w:themeColor="text1"/>
        </w:rPr>
        <w:t>de</w:t>
      </w:r>
      <w:r w:rsidR="005018E7" w:rsidRPr="008434ED">
        <w:rPr>
          <w:color w:val="000000" w:themeColor="text1"/>
        </w:rPr>
        <w:t xml:space="preserve"> 420 personas</w:t>
      </w:r>
      <w:r w:rsidR="00AB60BA" w:rsidRPr="008434ED">
        <w:rPr>
          <w:color w:val="000000" w:themeColor="text1"/>
        </w:rPr>
        <w:t xml:space="preserve"> en estos talleres.</w:t>
      </w:r>
    </w:p>
    <w:p w14:paraId="7815BC56" w14:textId="77777777" w:rsidR="00DA555A" w:rsidRPr="008434ED" w:rsidRDefault="00DA555A" w:rsidP="00DA555A">
      <w:pPr>
        <w:rPr>
          <w:color w:val="000000" w:themeColor="text1"/>
        </w:rPr>
      </w:pPr>
    </w:p>
    <w:tbl>
      <w:tblPr>
        <w:tblStyle w:val="Tablabsica1"/>
        <w:tblW w:w="8365" w:type="dxa"/>
        <w:tblInd w:w="142" w:type="dxa"/>
        <w:tblLook w:val="04A0" w:firstRow="1" w:lastRow="0" w:firstColumn="1" w:lastColumn="0" w:noHBand="0" w:noVBand="1"/>
      </w:tblPr>
      <w:tblGrid>
        <w:gridCol w:w="2761"/>
        <w:gridCol w:w="1461"/>
        <w:gridCol w:w="1230"/>
        <w:gridCol w:w="987"/>
        <w:gridCol w:w="832"/>
        <w:gridCol w:w="1094"/>
      </w:tblGrid>
      <w:tr w:rsidR="00F766B4" w:rsidRPr="008434ED" w14:paraId="5BBD4AAA" w14:textId="77777777" w:rsidTr="0037769F">
        <w:trPr>
          <w:cnfStyle w:val="100000000000" w:firstRow="1" w:lastRow="0" w:firstColumn="0" w:lastColumn="0" w:oddVBand="0" w:evenVBand="0" w:oddHBand="0" w:evenHBand="0" w:firstRowFirstColumn="0" w:firstRowLastColumn="0" w:lastRowFirstColumn="0" w:lastRowLastColumn="0"/>
          <w:trHeight w:val="340"/>
        </w:trPr>
        <w:tc>
          <w:tcPr>
            <w:tcW w:w="2761" w:type="dxa"/>
            <w:hideMark/>
          </w:tcPr>
          <w:p w14:paraId="74E7306A" w14:textId="77777777" w:rsidR="00F766B4" w:rsidRPr="008434ED" w:rsidRDefault="00F766B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Capacitación</w:t>
            </w:r>
          </w:p>
        </w:tc>
        <w:tc>
          <w:tcPr>
            <w:tcW w:w="0" w:type="dxa"/>
            <w:hideMark/>
          </w:tcPr>
          <w:p w14:paraId="64395867" w14:textId="77777777" w:rsidR="00F766B4" w:rsidRPr="008434ED" w:rsidRDefault="00F766B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Horas de Capacitación</w:t>
            </w:r>
          </w:p>
        </w:tc>
        <w:tc>
          <w:tcPr>
            <w:tcW w:w="1230" w:type="dxa"/>
            <w:hideMark/>
          </w:tcPr>
          <w:p w14:paraId="0701580A" w14:textId="77777777" w:rsidR="00F766B4" w:rsidRPr="008434ED" w:rsidRDefault="00F766B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Modalidad</w:t>
            </w:r>
          </w:p>
        </w:tc>
        <w:tc>
          <w:tcPr>
            <w:tcW w:w="1819" w:type="dxa"/>
            <w:gridSpan w:val="2"/>
            <w:hideMark/>
          </w:tcPr>
          <w:p w14:paraId="599B2B55" w14:textId="77777777" w:rsidR="00F766B4" w:rsidRPr="008434ED" w:rsidRDefault="00F766B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Fechas de la capacitación</w:t>
            </w:r>
          </w:p>
        </w:tc>
        <w:tc>
          <w:tcPr>
            <w:tcW w:w="1094" w:type="dxa"/>
            <w:hideMark/>
          </w:tcPr>
          <w:p w14:paraId="31DBE3C2" w14:textId="77777777" w:rsidR="00F766B4" w:rsidRPr="008434ED" w:rsidRDefault="00F766B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Total</w:t>
            </w:r>
          </w:p>
        </w:tc>
      </w:tr>
      <w:tr w:rsidR="00F766B4" w:rsidRPr="008434ED" w14:paraId="5ACD8826" w14:textId="77777777" w:rsidTr="0037769F">
        <w:trPr>
          <w:trHeight w:val="340"/>
        </w:trPr>
        <w:tc>
          <w:tcPr>
            <w:tcW w:w="2761" w:type="dxa"/>
            <w:hideMark/>
          </w:tcPr>
          <w:p w14:paraId="07E636A6" w14:textId="77777777" w:rsidR="00F766B4" w:rsidRPr="008434ED" w:rsidRDefault="00F766B4" w:rsidP="000817B6">
            <w:pPr>
              <w:jc w:val="left"/>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Doce talleres interactivos de sensibilización para el cambio como apoyo a la Reforma Procesal Civil con el tema: “Gestión del Cambio”.</w:t>
            </w:r>
          </w:p>
        </w:tc>
        <w:tc>
          <w:tcPr>
            <w:tcW w:w="0" w:type="dxa"/>
            <w:hideMark/>
          </w:tcPr>
          <w:p w14:paraId="25CB3E72" w14:textId="77777777" w:rsidR="00F766B4" w:rsidRPr="008434ED" w:rsidRDefault="00F766B4" w:rsidP="000817B6">
            <w:pPr>
              <w:jc w:val="center"/>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36</w:t>
            </w:r>
          </w:p>
        </w:tc>
        <w:tc>
          <w:tcPr>
            <w:tcW w:w="1230" w:type="dxa"/>
            <w:hideMark/>
          </w:tcPr>
          <w:p w14:paraId="0127617A" w14:textId="77777777" w:rsidR="00F766B4" w:rsidRPr="008434ED" w:rsidRDefault="00F766B4" w:rsidP="000817B6">
            <w:pPr>
              <w:jc w:val="left"/>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Presencial</w:t>
            </w:r>
          </w:p>
        </w:tc>
        <w:tc>
          <w:tcPr>
            <w:tcW w:w="987" w:type="dxa"/>
            <w:hideMark/>
          </w:tcPr>
          <w:p w14:paraId="5ED3326D" w14:textId="77777777" w:rsidR="00F766B4" w:rsidRPr="008434ED" w:rsidRDefault="00F766B4" w:rsidP="000817B6">
            <w:pPr>
              <w:jc w:val="left"/>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27-ene</w:t>
            </w:r>
          </w:p>
        </w:tc>
        <w:tc>
          <w:tcPr>
            <w:tcW w:w="832" w:type="dxa"/>
            <w:hideMark/>
          </w:tcPr>
          <w:p w14:paraId="674266C6" w14:textId="77777777" w:rsidR="00F766B4" w:rsidRPr="008434ED" w:rsidRDefault="00F766B4" w:rsidP="000817B6">
            <w:pPr>
              <w:jc w:val="left"/>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24-nov</w:t>
            </w:r>
          </w:p>
        </w:tc>
        <w:tc>
          <w:tcPr>
            <w:tcW w:w="1094" w:type="dxa"/>
            <w:hideMark/>
          </w:tcPr>
          <w:p w14:paraId="7E31E28F" w14:textId="75246C2A" w:rsidR="00F766B4" w:rsidRPr="008434ED" w:rsidRDefault="00F766B4" w:rsidP="000817B6">
            <w:pPr>
              <w:jc w:val="center"/>
              <w:rPr>
                <w:rFonts w:ascii="Arial" w:hAnsi="Arial" w:cs="Arial"/>
                <w:color w:val="000000" w:themeColor="text1"/>
                <w:sz w:val="20"/>
                <w:szCs w:val="20"/>
                <w:lang w:eastAsia="es-CR"/>
              </w:rPr>
            </w:pPr>
            <w:r w:rsidRPr="008434ED">
              <w:rPr>
                <w:rFonts w:ascii="Arial" w:hAnsi="Arial" w:cs="Arial"/>
                <w:color w:val="000000" w:themeColor="text1"/>
                <w:sz w:val="20"/>
                <w:szCs w:val="20"/>
                <w:lang w:eastAsia="es-CR"/>
              </w:rPr>
              <w:t>419</w:t>
            </w:r>
          </w:p>
        </w:tc>
      </w:tr>
    </w:tbl>
    <w:p w14:paraId="19ED11EB" w14:textId="77777777" w:rsidR="000817B6" w:rsidRPr="008434ED" w:rsidRDefault="000817B6" w:rsidP="00DA555A">
      <w:pPr>
        <w:rPr>
          <w:color w:val="000000" w:themeColor="text1"/>
        </w:rPr>
      </w:pPr>
    </w:p>
    <w:p w14:paraId="36D51E5E" w14:textId="77777777" w:rsidR="00AF53A4" w:rsidRPr="008434ED" w:rsidRDefault="00AF53A4" w:rsidP="00DA555A">
      <w:pPr>
        <w:rPr>
          <w:color w:val="000000" w:themeColor="text1"/>
        </w:rPr>
      </w:pPr>
    </w:p>
    <w:p w14:paraId="28FAC641" w14:textId="77777777" w:rsidR="00AB60BA" w:rsidRPr="008434ED" w:rsidRDefault="00AB60BA" w:rsidP="00DA555A">
      <w:pPr>
        <w:rPr>
          <w:color w:val="000000" w:themeColor="text1"/>
        </w:rPr>
      </w:pPr>
    </w:p>
    <w:p w14:paraId="379477BE" w14:textId="77777777" w:rsidR="00F61A7F" w:rsidRPr="008434ED" w:rsidRDefault="00E33BA9" w:rsidP="008A3918">
      <w:pPr>
        <w:ind w:left="40"/>
        <w:rPr>
          <w:b/>
          <w:color w:val="000000" w:themeColor="text1"/>
        </w:rPr>
      </w:pPr>
      <w:r w:rsidRPr="008434ED">
        <w:rPr>
          <w:b/>
          <w:color w:val="000000" w:themeColor="text1"/>
        </w:rPr>
        <w:t>7.3</w:t>
      </w:r>
      <w:r w:rsidR="00DA555A" w:rsidRPr="008434ED">
        <w:rPr>
          <w:b/>
          <w:color w:val="000000" w:themeColor="text1"/>
        </w:rPr>
        <w:tab/>
        <w:t xml:space="preserve">Proceso de preparación a la reforma procesal </w:t>
      </w:r>
      <w:r w:rsidR="00AF53A4" w:rsidRPr="008434ED">
        <w:rPr>
          <w:b/>
          <w:color w:val="000000" w:themeColor="text1"/>
        </w:rPr>
        <w:t xml:space="preserve">de Familia </w:t>
      </w:r>
    </w:p>
    <w:p w14:paraId="55C27C7A" w14:textId="77777777" w:rsidR="00F61A7F" w:rsidRPr="008434ED" w:rsidRDefault="00F61A7F" w:rsidP="008A3918">
      <w:pPr>
        <w:ind w:left="40"/>
        <w:rPr>
          <w:color w:val="000000" w:themeColor="text1"/>
        </w:rPr>
      </w:pPr>
    </w:p>
    <w:p w14:paraId="212E46F6" w14:textId="77777777" w:rsidR="008A3918" w:rsidRPr="008434ED" w:rsidRDefault="008A3918" w:rsidP="008A3918">
      <w:pPr>
        <w:ind w:left="40"/>
        <w:rPr>
          <w:color w:val="000000" w:themeColor="text1"/>
        </w:rPr>
      </w:pPr>
      <w:r w:rsidRPr="008434ED">
        <w:rPr>
          <w:color w:val="000000" w:themeColor="text1"/>
        </w:rPr>
        <w:t>La llegada de una Reforma Procesal implica una reestructuración en los ambientes de trabajo y de los procesos establecidos en la institución, por ende, se debe garantizar un servicio de calidad al usuario y a la institución. Esto se logrará a través de una adecuada gestión del cambio en cada una de las oficinas impactadas. El proceso de cambio abarca todas las actividades dirigidas a ayudar a la organización para que adopte exitosamente nuevas actitudes. Aplicado efectivamente el cambio, permite la transformación de la estrategia, los procesos y las personas, reorienta el logro de los objetivos y maximiza el desempeño.</w:t>
      </w:r>
    </w:p>
    <w:p w14:paraId="076521C3" w14:textId="77777777" w:rsidR="008A3918" w:rsidRPr="008434ED" w:rsidRDefault="008A3918" w:rsidP="008A3918">
      <w:pPr>
        <w:ind w:left="40"/>
        <w:rPr>
          <w:color w:val="000000" w:themeColor="text1"/>
        </w:rPr>
      </w:pPr>
    </w:p>
    <w:p w14:paraId="4DCCF9E0" w14:textId="77777777" w:rsidR="008A3918" w:rsidRPr="008434ED" w:rsidRDefault="008A3918" w:rsidP="008A3918">
      <w:pPr>
        <w:ind w:left="40"/>
        <w:rPr>
          <w:color w:val="000000" w:themeColor="text1"/>
        </w:rPr>
      </w:pPr>
      <w:r w:rsidRPr="008434ED">
        <w:rPr>
          <w:color w:val="000000" w:themeColor="text1"/>
        </w:rPr>
        <w:t xml:space="preserve">En ocasión a lo anterior, se realizó la contratación de </w:t>
      </w:r>
      <w:r w:rsidR="00713ACE" w:rsidRPr="008434ED">
        <w:rPr>
          <w:color w:val="000000" w:themeColor="text1"/>
        </w:rPr>
        <w:t>25</w:t>
      </w:r>
      <w:r w:rsidRPr="008434ED">
        <w:rPr>
          <w:color w:val="000000" w:themeColor="text1"/>
        </w:rPr>
        <w:t xml:space="preserve"> talleres interactivos con el tema de “Gestión del cambio” dirigid</w:t>
      </w:r>
      <w:r w:rsidR="0065428C" w:rsidRPr="008434ED">
        <w:rPr>
          <w:color w:val="000000" w:themeColor="text1"/>
        </w:rPr>
        <w:t>os</w:t>
      </w:r>
      <w:r w:rsidRPr="008434ED">
        <w:rPr>
          <w:color w:val="000000" w:themeColor="text1"/>
        </w:rPr>
        <w:t xml:space="preserve"> a la población que maneja la materia de Familia, con el personaje </w:t>
      </w:r>
      <w:r w:rsidR="00E879FE" w:rsidRPr="008434ED">
        <w:rPr>
          <w:color w:val="000000" w:themeColor="text1"/>
        </w:rPr>
        <w:t>“</w:t>
      </w:r>
      <w:r w:rsidRPr="008434ED">
        <w:rPr>
          <w:color w:val="000000" w:themeColor="text1"/>
        </w:rPr>
        <w:t>La Benigna</w:t>
      </w:r>
      <w:r w:rsidR="00E879FE" w:rsidRPr="008434ED">
        <w:rPr>
          <w:color w:val="000000" w:themeColor="text1"/>
        </w:rPr>
        <w:t>”</w:t>
      </w:r>
      <w:r w:rsidRPr="008434ED">
        <w:rPr>
          <w:color w:val="000000" w:themeColor="text1"/>
        </w:rPr>
        <w:t xml:space="preserve">.  Lo anterior con el objetivo de sensibilizar para la apertura y receptibilidad de los nuevos procesos laborales, reconociendo el papel de cada persona colaboradora en el impacto, la estructura y el apoyo durante los tiempos de cambio, </w:t>
      </w:r>
      <w:r w:rsidR="005018E7" w:rsidRPr="008434ED">
        <w:rPr>
          <w:color w:val="000000" w:themeColor="text1"/>
        </w:rPr>
        <w:t xml:space="preserve">estimado </w:t>
      </w:r>
      <w:r w:rsidRPr="008434ED">
        <w:rPr>
          <w:color w:val="000000" w:themeColor="text1"/>
        </w:rPr>
        <w:t>dirigido a 1303 personas.</w:t>
      </w:r>
      <w:r w:rsidR="002A701E" w:rsidRPr="008434ED">
        <w:rPr>
          <w:color w:val="000000" w:themeColor="text1"/>
        </w:rPr>
        <w:t xml:space="preserve"> Quedaron pendientes 9 talleres para ser ejecutados en el 2018.</w:t>
      </w:r>
    </w:p>
    <w:p w14:paraId="4B9ADD84" w14:textId="77777777" w:rsidR="008A3918" w:rsidRPr="008434ED" w:rsidRDefault="008A3918" w:rsidP="008A3918">
      <w:pPr>
        <w:rPr>
          <w:color w:val="000000" w:themeColor="text1"/>
        </w:rPr>
      </w:pPr>
    </w:p>
    <w:p w14:paraId="64194EFE" w14:textId="425C879E" w:rsidR="004753F7" w:rsidRDefault="004753F7" w:rsidP="008A3918">
      <w:pPr>
        <w:rPr>
          <w:color w:val="000000" w:themeColor="text1"/>
        </w:rPr>
      </w:pPr>
    </w:p>
    <w:p w14:paraId="72CB953B" w14:textId="1DEF54D0" w:rsidR="00297D6B" w:rsidRDefault="00297D6B" w:rsidP="008A3918">
      <w:pPr>
        <w:rPr>
          <w:color w:val="000000" w:themeColor="text1"/>
        </w:rPr>
      </w:pPr>
    </w:p>
    <w:p w14:paraId="01957267" w14:textId="5D528DCB" w:rsidR="003D6450" w:rsidRDefault="003D6450" w:rsidP="008A3918">
      <w:pPr>
        <w:rPr>
          <w:color w:val="000000" w:themeColor="text1"/>
        </w:rPr>
      </w:pPr>
      <w:bookmarkStart w:id="33" w:name="_GoBack"/>
      <w:bookmarkEnd w:id="33"/>
    </w:p>
    <w:p w14:paraId="43167D50" w14:textId="50D23FD3" w:rsidR="003D6450" w:rsidRDefault="003D6450" w:rsidP="008A3918">
      <w:pPr>
        <w:rPr>
          <w:color w:val="000000" w:themeColor="text1"/>
        </w:rPr>
      </w:pPr>
    </w:p>
    <w:p w14:paraId="2CE772B8" w14:textId="4628DA5B" w:rsidR="003D6450" w:rsidRDefault="003D6450" w:rsidP="008A3918">
      <w:pPr>
        <w:rPr>
          <w:color w:val="000000" w:themeColor="text1"/>
        </w:rPr>
      </w:pPr>
    </w:p>
    <w:p w14:paraId="284DA2E9" w14:textId="456F93EB" w:rsidR="003D6450" w:rsidRDefault="003D6450" w:rsidP="008A3918">
      <w:pPr>
        <w:rPr>
          <w:color w:val="000000" w:themeColor="text1"/>
        </w:rPr>
      </w:pPr>
    </w:p>
    <w:p w14:paraId="648A7EF4" w14:textId="303535A7" w:rsidR="003D6450" w:rsidRDefault="003D6450" w:rsidP="008A3918">
      <w:pPr>
        <w:rPr>
          <w:color w:val="000000" w:themeColor="text1"/>
        </w:rPr>
      </w:pPr>
    </w:p>
    <w:p w14:paraId="04580770" w14:textId="4021F6E7" w:rsidR="003D6450" w:rsidRDefault="003D6450" w:rsidP="008A3918">
      <w:pPr>
        <w:rPr>
          <w:color w:val="000000" w:themeColor="text1"/>
        </w:rPr>
      </w:pPr>
    </w:p>
    <w:p w14:paraId="7209E3FE" w14:textId="77777777" w:rsidR="003D6450" w:rsidRPr="008434ED" w:rsidRDefault="003D6450" w:rsidP="008A3918">
      <w:pPr>
        <w:rPr>
          <w:color w:val="000000" w:themeColor="text1"/>
        </w:rPr>
      </w:pPr>
    </w:p>
    <w:p w14:paraId="39F84D60" w14:textId="77777777" w:rsidR="008A3918" w:rsidRPr="008434ED" w:rsidRDefault="008A3918" w:rsidP="00DA555A">
      <w:pPr>
        <w:rPr>
          <w:color w:val="000000" w:themeColor="text1"/>
        </w:rPr>
      </w:pPr>
    </w:p>
    <w:tbl>
      <w:tblPr>
        <w:tblStyle w:val="Tablabsica1"/>
        <w:tblW w:w="11058" w:type="dxa"/>
        <w:tblInd w:w="-885" w:type="dxa"/>
        <w:tblLook w:val="04A0" w:firstRow="1" w:lastRow="0" w:firstColumn="1" w:lastColumn="0" w:noHBand="0" w:noVBand="1"/>
      </w:tblPr>
      <w:tblGrid>
        <w:gridCol w:w="2836"/>
        <w:gridCol w:w="1461"/>
        <w:gridCol w:w="1232"/>
        <w:gridCol w:w="1843"/>
        <w:gridCol w:w="1340"/>
        <w:gridCol w:w="1353"/>
        <w:gridCol w:w="993"/>
      </w:tblGrid>
      <w:tr w:rsidR="00AF53A4" w:rsidRPr="008434ED" w14:paraId="7E9370E0" w14:textId="77777777" w:rsidTr="00AF53A4">
        <w:trPr>
          <w:cnfStyle w:val="100000000000" w:firstRow="1" w:lastRow="0" w:firstColumn="0" w:lastColumn="0" w:oddVBand="0" w:evenVBand="0" w:oddHBand="0" w:evenHBand="0" w:firstRowFirstColumn="0" w:firstRowLastColumn="0" w:lastRowFirstColumn="0" w:lastRowLastColumn="0"/>
          <w:trHeight w:val="340"/>
        </w:trPr>
        <w:tc>
          <w:tcPr>
            <w:tcW w:w="2836" w:type="dxa"/>
            <w:hideMark/>
          </w:tcPr>
          <w:p w14:paraId="05BD3352"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Capacitación</w:t>
            </w:r>
          </w:p>
        </w:tc>
        <w:tc>
          <w:tcPr>
            <w:tcW w:w="1461" w:type="dxa"/>
            <w:hideMark/>
          </w:tcPr>
          <w:p w14:paraId="4666834A"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Horas de Capacitación</w:t>
            </w:r>
          </w:p>
        </w:tc>
        <w:tc>
          <w:tcPr>
            <w:tcW w:w="1232" w:type="dxa"/>
            <w:hideMark/>
          </w:tcPr>
          <w:p w14:paraId="65C7980E"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Modalidad</w:t>
            </w:r>
          </w:p>
        </w:tc>
        <w:tc>
          <w:tcPr>
            <w:tcW w:w="1843" w:type="dxa"/>
            <w:hideMark/>
          </w:tcPr>
          <w:p w14:paraId="352139B0"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Fechas de la capacitación</w:t>
            </w:r>
          </w:p>
        </w:tc>
        <w:tc>
          <w:tcPr>
            <w:tcW w:w="1340" w:type="dxa"/>
            <w:hideMark/>
          </w:tcPr>
          <w:p w14:paraId="56AEDE4B"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Cantidad de hombres</w:t>
            </w:r>
          </w:p>
        </w:tc>
        <w:tc>
          <w:tcPr>
            <w:tcW w:w="1353" w:type="dxa"/>
            <w:hideMark/>
          </w:tcPr>
          <w:p w14:paraId="0D92B66B"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Cantidad de mujeres</w:t>
            </w:r>
          </w:p>
        </w:tc>
        <w:tc>
          <w:tcPr>
            <w:tcW w:w="993" w:type="dxa"/>
            <w:hideMark/>
          </w:tcPr>
          <w:p w14:paraId="506CF22C" w14:textId="77777777" w:rsidR="00AF53A4" w:rsidRPr="008434ED" w:rsidRDefault="00AF53A4" w:rsidP="00D53C73">
            <w:pPr>
              <w:jc w:val="center"/>
              <w:rPr>
                <w:rFonts w:ascii="Arial" w:hAnsi="Arial" w:cs="Arial"/>
                <w:b/>
                <w:bCs/>
                <w:color w:val="000000" w:themeColor="text1"/>
                <w:sz w:val="20"/>
                <w:szCs w:val="20"/>
                <w:lang w:eastAsia="es-CR"/>
              </w:rPr>
            </w:pPr>
            <w:r w:rsidRPr="008434ED">
              <w:rPr>
                <w:rFonts w:ascii="Arial" w:hAnsi="Arial" w:cs="Arial"/>
                <w:b/>
                <w:bCs/>
                <w:color w:val="000000" w:themeColor="text1"/>
                <w:sz w:val="20"/>
                <w:szCs w:val="20"/>
                <w:lang w:eastAsia="es-CR"/>
              </w:rPr>
              <w:t>Total</w:t>
            </w:r>
          </w:p>
        </w:tc>
      </w:tr>
      <w:tr w:rsidR="00204939" w:rsidRPr="008434ED" w14:paraId="0D1CEB08" w14:textId="77777777" w:rsidTr="00AF53A4">
        <w:trPr>
          <w:trHeight w:val="340"/>
        </w:trPr>
        <w:tc>
          <w:tcPr>
            <w:tcW w:w="2836" w:type="dxa"/>
          </w:tcPr>
          <w:p w14:paraId="08D6CBD4" w14:textId="66BACE4D" w:rsidR="00204939" w:rsidRPr="008434ED" w:rsidRDefault="00204939" w:rsidP="00204939">
            <w:pPr>
              <w:jc w:val="left"/>
              <w:rPr>
                <w:rFonts w:ascii="Arial" w:hAnsi="Arial" w:cs="Arial"/>
                <w:b/>
                <w:bCs/>
                <w:color w:val="000000" w:themeColor="text1"/>
                <w:sz w:val="20"/>
                <w:szCs w:val="20"/>
                <w:lang w:eastAsia="es-CR"/>
              </w:rPr>
            </w:pPr>
            <w:r>
              <w:rPr>
                <w:rFonts w:ascii="Arial" w:hAnsi="Arial" w:cs="Arial"/>
                <w:color w:val="000000" w:themeColor="text1"/>
                <w:sz w:val="20"/>
                <w:szCs w:val="20"/>
                <w:lang w:eastAsia="es-CR"/>
              </w:rPr>
              <w:t>34</w:t>
            </w:r>
            <w:r w:rsidRPr="008434ED">
              <w:rPr>
                <w:rFonts w:ascii="Arial" w:hAnsi="Arial" w:cs="Arial"/>
                <w:color w:val="000000" w:themeColor="text1"/>
                <w:sz w:val="20"/>
                <w:szCs w:val="20"/>
                <w:lang w:eastAsia="es-CR"/>
              </w:rPr>
              <w:t xml:space="preserve"> talleres interactivos con el tema de “Gestión del Cambio” para la Reforma Agraria y de Familia, con el personaje La Benigna</w:t>
            </w:r>
          </w:p>
        </w:tc>
        <w:tc>
          <w:tcPr>
            <w:tcW w:w="1461" w:type="dxa"/>
          </w:tcPr>
          <w:p w14:paraId="335642E2" w14:textId="3011E80E" w:rsidR="00204939" w:rsidRPr="008434ED" w:rsidRDefault="00204939" w:rsidP="00204939">
            <w:pPr>
              <w:jc w:val="center"/>
              <w:rPr>
                <w:rFonts w:ascii="Arial" w:hAnsi="Arial" w:cs="Arial"/>
                <w:b/>
                <w:bCs/>
                <w:color w:val="000000" w:themeColor="text1"/>
                <w:sz w:val="20"/>
                <w:szCs w:val="20"/>
                <w:lang w:eastAsia="es-CR"/>
              </w:rPr>
            </w:pPr>
            <w:r w:rsidRPr="008434ED">
              <w:rPr>
                <w:rFonts w:ascii="Arial" w:hAnsi="Arial" w:cs="Arial"/>
                <w:color w:val="000000" w:themeColor="text1"/>
                <w:sz w:val="20"/>
                <w:szCs w:val="20"/>
                <w:lang w:eastAsia="es-CR"/>
              </w:rPr>
              <w:t>85</w:t>
            </w:r>
          </w:p>
        </w:tc>
        <w:tc>
          <w:tcPr>
            <w:tcW w:w="1232" w:type="dxa"/>
          </w:tcPr>
          <w:p w14:paraId="0F509ACB" w14:textId="3A002592" w:rsidR="00204939" w:rsidRPr="008434ED" w:rsidRDefault="00204939" w:rsidP="00204939">
            <w:pPr>
              <w:jc w:val="center"/>
              <w:rPr>
                <w:rFonts w:ascii="Arial" w:hAnsi="Arial" w:cs="Arial"/>
                <w:b/>
                <w:bCs/>
                <w:color w:val="000000" w:themeColor="text1"/>
                <w:sz w:val="20"/>
                <w:szCs w:val="20"/>
                <w:lang w:eastAsia="es-CR"/>
              </w:rPr>
            </w:pPr>
            <w:r w:rsidRPr="008434ED">
              <w:rPr>
                <w:rFonts w:ascii="Arial" w:hAnsi="Arial" w:cs="Arial"/>
                <w:color w:val="000000" w:themeColor="text1"/>
                <w:sz w:val="20"/>
                <w:szCs w:val="20"/>
                <w:lang w:eastAsia="es-CR"/>
              </w:rPr>
              <w:t>Presencial</w:t>
            </w:r>
          </w:p>
        </w:tc>
        <w:tc>
          <w:tcPr>
            <w:tcW w:w="1843" w:type="dxa"/>
          </w:tcPr>
          <w:p w14:paraId="224F0430" w14:textId="73FFDAFC" w:rsidR="00204939" w:rsidRPr="00204939" w:rsidRDefault="00204939" w:rsidP="00204939">
            <w:pPr>
              <w:jc w:val="center"/>
              <w:rPr>
                <w:rFonts w:ascii="Arial" w:hAnsi="Arial" w:cs="Arial"/>
                <w:bCs/>
                <w:color w:val="000000" w:themeColor="text1"/>
                <w:sz w:val="20"/>
                <w:szCs w:val="20"/>
                <w:lang w:eastAsia="es-CR"/>
              </w:rPr>
            </w:pPr>
            <w:r w:rsidRPr="00204939">
              <w:rPr>
                <w:rFonts w:ascii="Arial" w:hAnsi="Arial" w:cs="Arial"/>
                <w:bCs/>
                <w:color w:val="000000" w:themeColor="text1"/>
                <w:sz w:val="20"/>
                <w:szCs w:val="20"/>
                <w:lang w:eastAsia="es-CR"/>
              </w:rPr>
              <w:t>5 set al 13-oct</w:t>
            </w:r>
          </w:p>
        </w:tc>
        <w:tc>
          <w:tcPr>
            <w:tcW w:w="1340" w:type="dxa"/>
          </w:tcPr>
          <w:p w14:paraId="4C605FE2" w14:textId="5587CF07" w:rsidR="00204939" w:rsidRPr="00204939" w:rsidRDefault="00204939" w:rsidP="00204939">
            <w:pPr>
              <w:jc w:val="center"/>
              <w:rPr>
                <w:rFonts w:ascii="Arial" w:hAnsi="Arial" w:cs="Arial"/>
                <w:bCs/>
                <w:color w:val="000000" w:themeColor="text1"/>
                <w:sz w:val="20"/>
                <w:szCs w:val="20"/>
                <w:lang w:eastAsia="es-CR"/>
              </w:rPr>
            </w:pPr>
            <w:r w:rsidRPr="00204939">
              <w:rPr>
                <w:rFonts w:ascii="Arial" w:hAnsi="Arial" w:cs="Arial"/>
                <w:bCs/>
                <w:color w:val="000000" w:themeColor="text1"/>
                <w:sz w:val="20"/>
                <w:szCs w:val="20"/>
                <w:lang w:eastAsia="es-CR"/>
              </w:rPr>
              <w:t>136</w:t>
            </w:r>
          </w:p>
        </w:tc>
        <w:tc>
          <w:tcPr>
            <w:tcW w:w="1353" w:type="dxa"/>
          </w:tcPr>
          <w:p w14:paraId="284B2EA7" w14:textId="41526072" w:rsidR="00204939" w:rsidRPr="00204939" w:rsidRDefault="00204939" w:rsidP="00204939">
            <w:pPr>
              <w:jc w:val="center"/>
              <w:rPr>
                <w:rFonts w:ascii="Arial" w:hAnsi="Arial" w:cs="Arial"/>
                <w:bCs/>
                <w:color w:val="000000" w:themeColor="text1"/>
                <w:sz w:val="20"/>
                <w:szCs w:val="20"/>
                <w:lang w:eastAsia="es-CR"/>
              </w:rPr>
            </w:pPr>
            <w:r w:rsidRPr="00204939">
              <w:rPr>
                <w:rFonts w:ascii="Arial" w:hAnsi="Arial" w:cs="Arial"/>
                <w:bCs/>
                <w:color w:val="000000" w:themeColor="text1"/>
                <w:sz w:val="20"/>
                <w:szCs w:val="20"/>
                <w:lang w:eastAsia="es-CR"/>
              </w:rPr>
              <w:t>357</w:t>
            </w:r>
          </w:p>
        </w:tc>
        <w:tc>
          <w:tcPr>
            <w:tcW w:w="993" w:type="dxa"/>
          </w:tcPr>
          <w:p w14:paraId="6749966E" w14:textId="2473E0FE" w:rsidR="00204939" w:rsidRPr="00204939" w:rsidRDefault="00204939" w:rsidP="00204939">
            <w:pPr>
              <w:jc w:val="center"/>
              <w:rPr>
                <w:rFonts w:ascii="Arial" w:hAnsi="Arial" w:cs="Arial"/>
                <w:bCs/>
                <w:color w:val="000000" w:themeColor="text1"/>
                <w:sz w:val="20"/>
                <w:szCs w:val="20"/>
                <w:lang w:eastAsia="es-CR"/>
              </w:rPr>
            </w:pPr>
            <w:r w:rsidRPr="00204939">
              <w:rPr>
                <w:rFonts w:ascii="Arial" w:hAnsi="Arial" w:cs="Arial"/>
                <w:bCs/>
                <w:color w:val="000000" w:themeColor="text1"/>
                <w:sz w:val="20"/>
                <w:szCs w:val="20"/>
                <w:lang w:eastAsia="es-CR"/>
              </w:rPr>
              <w:t>493</w:t>
            </w:r>
          </w:p>
        </w:tc>
      </w:tr>
    </w:tbl>
    <w:p w14:paraId="6850515E" w14:textId="0C8B28FF" w:rsidR="00AF53A4" w:rsidRDefault="00AF53A4" w:rsidP="00DA555A">
      <w:pPr>
        <w:rPr>
          <w:color w:val="000000" w:themeColor="text1"/>
        </w:rPr>
      </w:pPr>
    </w:p>
    <w:p w14:paraId="6C4E82D3" w14:textId="77777777" w:rsidR="00DA555A" w:rsidRPr="008434ED" w:rsidRDefault="00DA555A" w:rsidP="00DA555A">
      <w:pPr>
        <w:rPr>
          <w:color w:val="000000" w:themeColor="text1"/>
        </w:rPr>
      </w:pPr>
    </w:p>
    <w:p w14:paraId="1AFDC646" w14:textId="77777777" w:rsidR="00794CE4" w:rsidRPr="008434ED" w:rsidRDefault="00794CE4" w:rsidP="00794CE4">
      <w:pPr>
        <w:ind w:left="40"/>
        <w:rPr>
          <w:b/>
          <w:color w:val="000000" w:themeColor="text1"/>
        </w:rPr>
      </w:pPr>
      <w:r w:rsidRPr="008434ED">
        <w:rPr>
          <w:b/>
          <w:color w:val="000000" w:themeColor="text1"/>
        </w:rPr>
        <w:t>7.</w:t>
      </w:r>
      <w:r w:rsidR="00E33BA9" w:rsidRPr="008434ED">
        <w:rPr>
          <w:b/>
          <w:color w:val="000000" w:themeColor="text1"/>
        </w:rPr>
        <w:t>4</w:t>
      </w:r>
      <w:r w:rsidRPr="008434ED">
        <w:rPr>
          <w:b/>
          <w:color w:val="000000" w:themeColor="text1"/>
        </w:rPr>
        <w:tab/>
        <w:t>Proceso de preparación a la reforma procesal Agraria</w:t>
      </w:r>
    </w:p>
    <w:p w14:paraId="14AC3B62" w14:textId="77777777" w:rsidR="004A34DE" w:rsidRPr="008434ED" w:rsidRDefault="004A34DE" w:rsidP="004A34DE">
      <w:pPr>
        <w:rPr>
          <w:color w:val="000000" w:themeColor="text1"/>
          <w:lang w:eastAsia="es-CR"/>
        </w:rPr>
      </w:pPr>
    </w:p>
    <w:p w14:paraId="2E6ECAD0" w14:textId="4516A9BA" w:rsidR="00AB60BA" w:rsidRPr="008434ED" w:rsidRDefault="004A34DE" w:rsidP="004A34DE">
      <w:pPr>
        <w:rPr>
          <w:color w:val="000000" w:themeColor="text1"/>
          <w:lang w:eastAsia="es-CR"/>
        </w:rPr>
      </w:pPr>
      <w:r w:rsidRPr="008434ED">
        <w:rPr>
          <w:color w:val="000000" w:themeColor="text1"/>
          <w:lang w:eastAsia="es-CR"/>
        </w:rPr>
        <w:t xml:space="preserve">Se </w:t>
      </w:r>
      <w:r w:rsidR="00AB60BA" w:rsidRPr="008434ED">
        <w:rPr>
          <w:color w:val="000000" w:themeColor="text1"/>
          <w:lang w:eastAsia="es-CR"/>
        </w:rPr>
        <w:t>contrató el espacio y la alimentación para el</w:t>
      </w:r>
      <w:r w:rsidRPr="008434ED">
        <w:rPr>
          <w:color w:val="000000" w:themeColor="text1"/>
          <w:lang w:eastAsia="es-CR"/>
        </w:rPr>
        <w:t xml:space="preserve"> taller “Proceso de concertación modelo eficaz y eficiente de aplicación supletoria de la reforma procesal laboral en los procesos agrarios” </w:t>
      </w:r>
      <w:r w:rsidR="00AB60BA" w:rsidRPr="008434ED">
        <w:rPr>
          <w:color w:val="000000" w:themeColor="text1"/>
          <w:lang w:eastAsia="es-CR"/>
        </w:rPr>
        <w:t>a cargo de la Escuela Judicial y la Comisión Agraria.</w:t>
      </w:r>
    </w:p>
    <w:p w14:paraId="742E232E" w14:textId="77777777" w:rsidR="004A34DE" w:rsidRPr="008434ED" w:rsidRDefault="004A34DE" w:rsidP="004A34DE">
      <w:pPr>
        <w:rPr>
          <w:color w:val="000000" w:themeColor="text1"/>
          <w:lang w:eastAsia="es-CR"/>
        </w:rPr>
      </w:pPr>
    </w:p>
    <w:p w14:paraId="29089253" w14:textId="64E0DB04" w:rsidR="004A34DE" w:rsidRPr="008434ED" w:rsidRDefault="00AB60BA" w:rsidP="004A34DE">
      <w:pPr>
        <w:rPr>
          <w:color w:val="000000" w:themeColor="text1"/>
          <w:lang w:eastAsia="es-CR"/>
        </w:rPr>
      </w:pPr>
      <w:r w:rsidRPr="008434ED">
        <w:rPr>
          <w:color w:val="000000" w:themeColor="text1"/>
          <w:lang w:eastAsia="es-CR"/>
        </w:rPr>
        <w:t>El</w:t>
      </w:r>
      <w:r w:rsidR="004A34DE" w:rsidRPr="008434ED">
        <w:rPr>
          <w:color w:val="000000" w:themeColor="text1"/>
          <w:lang w:eastAsia="es-CR"/>
        </w:rPr>
        <w:t xml:space="preserve"> taller </w:t>
      </w:r>
      <w:r w:rsidRPr="008434ED">
        <w:rPr>
          <w:color w:val="000000" w:themeColor="text1"/>
          <w:lang w:eastAsia="es-CR"/>
        </w:rPr>
        <w:t xml:space="preserve">fue </w:t>
      </w:r>
      <w:r w:rsidR="004A34DE" w:rsidRPr="008434ED">
        <w:rPr>
          <w:color w:val="000000" w:themeColor="text1"/>
          <w:lang w:eastAsia="es-CR"/>
        </w:rPr>
        <w:t>dirigido a 44 personas participantes</w:t>
      </w:r>
      <w:r w:rsidRPr="008434ED">
        <w:rPr>
          <w:color w:val="000000" w:themeColor="text1"/>
          <w:lang w:eastAsia="es-CR"/>
        </w:rPr>
        <w:t xml:space="preserve"> de la Judicatura y Defensa Publica de todo el país representantes de la materia agraria. </w:t>
      </w:r>
    </w:p>
    <w:p w14:paraId="48E2424F" w14:textId="77777777" w:rsidR="004A34DE" w:rsidRPr="008434ED" w:rsidRDefault="004A34DE" w:rsidP="00CF0D59">
      <w:pPr>
        <w:rPr>
          <w:color w:val="000000" w:themeColor="text1"/>
        </w:rPr>
      </w:pPr>
    </w:p>
    <w:p w14:paraId="2B16A778" w14:textId="213F03B8" w:rsidR="00CF0D59" w:rsidRPr="008434ED" w:rsidRDefault="00CF0D59" w:rsidP="00CF0D59">
      <w:pPr>
        <w:rPr>
          <w:color w:val="000000" w:themeColor="text1"/>
        </w:rPr>
      </w:pPr>
      <w:r w:rsidRPr="008434ED">
        <w:rPr>
          <w:color w:val="000000" w:themeColor="text1"/>
        </w:rPr>
        <w:t>Actualmente se está en proceso de recolección de contenido para el desarrollo de un curso virtual para la jurisdicción agraria bajo el título “Cambios de paradigmas en la reforma procesal agraria”, el cual se espera finalizarlo en el año 2018</w:t>
      </w:r>
      <w:r w:rsidR="00AB60BA" w:rsidRPr="008434ED">
        <w:rPr>
          <w:color w:val="000000" w:themeColor="text1"/>
        </w:rPr>
        <w:t xml:space="preserve"> y se está colaborando con la construcción de un Foro Virtual de apoyo a la posible reforma en esta materia.</w:t>
      </w:r>
    </w:p>
    <w:p w14:paraId="1F23671C" w14:textId="77777777" w:rsidR="00794CE4" w:rsidRPr="008434ED" w:rsidRDefault="00794CE4" w:rsidP="00DA555A">
      <w:pPr>
        <w:rPr>
          <w:color w:val="000000" w:themeColor="text1"/>
        </w:rPr>
      </w:pPr>
    </w:p>
    <w:p w14:paraId="2C375FB6" w14:textId="77777777" w:rsidR="004A34DE" w:rsidRPr="008434ED" w:rsidRDefault="004A34DE" w:rsidP="00DA555A">
      <w:pPr>
        <w:rPr>
          <w:color w:val="000000" w:themeColor="text1"/>
        </w:rPr>
      </w:pPr>
    </w:p>
    <w:p w14:paraId="635F87FB" w14:textId="77777777" w:rsidR="00DA555A" w:rsidRPr="008434ED" w:rsidRDefault="00DA555A" w:rsidP="00DA555A">
      <w:pPr>
        <w:rPr>
          <w:b/>
          <w:color w:val="000000" w:themeColor="text1"/>
        </w:rPr>
      </w:pPr>
      <w:r w:rsidRPr="008434ED">
        <w:rPr>
          <w:b/>
          <w:color w:val="000000" w:themeColor="text1"/>
        </w:rPr>
        <w:t>7.</w:t>
      </w:r>
      <w:r w:rsidR="00E33BA9" w:rsidRPr="008434ED">
        <w:rPr>
          <w:b/>
          <w:color w:val="000000" w:themeColor="text1"/>
        </w:rPr>
        <w:t>5</w:t>
      </w:r>
      <w:r w:rsidRPr="008434ED">
        <w:rPr>
          <w:b/>
          <w:color w:val="000000" w:themeColor="text1"/>
        </w:rPr>
        <w:tab/>
        <w:t>Proceso de preparación a la reforma procesal penal juvenil</w:t>
      </w:r>
    </w:p>
    <w:p w14:paraId="62F0913B" w14:textId="77777777" w:rsidR="00A65569" w:rsidRPr="008434ED" w:rsidRDefault="00A65569" w:rsidP="00DA555A">
      <w:pPr>
        <w:rPr>
          <w:color w:val="000000" w:themeColor="text1"/>
        </w:rPr>
      </w:pPr>
    </w:p>
    <w:p w14:paraId="38A578DE" w14:textId="77777777" w:rsidR="00187F66" w:rsidRDefault="00742E4C" w:rsidP="00A65569">
      <w:pPr>
        <w:rPr>
          <w:color w:val="000000" w:themeColor="text1"/>
        </w:rPr>
      </w:pPr>
      <w:r>
        <w:rPr>
          <w:color w:val="000000" w:themeColor="text1"/>
        </w:rPr>
        <w:t xml:space="preserve">Para apoyar esta reforma se planteó el desarrollo de un curso virtual sobre el tema Justicia Restaurativa dirigida al personal operativo de la materia penal juvenil. Este Subproceso inició el proyecto con una reunión en la que se integró el personal involucrado. </w:t>
      </w:r>
    </w:p>
    <w:p w14:paraId="7F562563" w14:textId="77777777" w:rsidR="00187F66" w:rsidRDefault="00187F66" w:rsidP="00A65569">
      <w:pPr>
        <w:rPr>
          <w:color w:val="000000" w:themeColor="text1"/>
        </w:rPr>
      </w:pPr>
    </w:p>
    <w:p w14:paraId="42007799" w14:textId="0C64D04F" w:rsidR="00A65569" w:rsidRDefault="00187F66" w:rsidP="00A65569">
      <w:pPr>
        <w:rPr>
          <w:color w:val="000000" w:themeColor="text1"/>
        </w:rPr>
      </w:pPr>
      <w:r>
        <w:rPr>
          <w:color w:val="000000" w:themeColor="text1"/>
        </w:rPr>
        <w:t xml:space="preserve">Dentro de los acuerdos se indicó la necesidad de hacer una sesión de trabajo para abordar la recopilación de la información por parte de las personas expertas en el tema y se definen los aspectos gráficos. </w:t>
      </w:r>
      <w:r w:rsidR="00742E4C">
        <w:rPr>
          <w:color w:val="000000" w:themeColor="text1"/>
        </w:rPr>
        <w:t>Sin embargo;</w:t>
      </w:r>
      <w:r>
        <w:rPr>
          <w:color w:val="000000" w:themeColor="text1"/>
        </w:rPr>
        <w:t xml:space="preserve"> el equipo de trabajo por parte del despacho de la Magistrada Doris Arias, a cargo de este proyecto fue reasignado a otros proyectos. Por esta razón se retomará en el 2018.</w:t>
      </w:r>
    </w:p>
    <w:p w14:paraId="097E8CCA" w14:textId="77777777" w:rsidR="00187F66" w:rsidRDefault="00187F66" w:rsidP="00A65569">
      <w:pPr>
        <w:rPr>
          <w:color w:val="000000" w:themeColor="text1"/>
        </w:rPr>
      </w:pPr>
    </w:p>
    <w:p w14:paraId="56EBC44C" w14:textId="77777777" w:rsidR="00187F66" w:rsidRPr="008434ED" w:rsidRDefault="00187F66" w:rsidP="00A65569">
      <w:pPr>
        <w:rPr>
          <w:color w:val="000000" w:themeColor="text1"/>
        </w:rPr>
      </w:pPr>
    </w:p>
    <w:p w14:paraId="26F90964" w14:textId="77777777" w:rsidR="00AB60BA" w:rsidRPr="008434ED" w:rsidRDefault="00AB60BA" w:rsidP="00AB60BA">
      <w:pPr>
        <w:rPr>
          <w:b/>
          <w:color w:val="000000" w:themeColor="text1"/>
        </w:rPr>
      </w:pPr>
      <w:r w:rsidRPr="008434ED">
        <w:rPr>
          <w:b/>
          <w:color w:val="000000" w:themeColor="text1"/>
        </w:rPr>
        <w:t>7.</w:t>
      </w:r>
      <w:r w:rsidR="006C2850" w:rsidRPr="008434ED">
        <w:rPr>
          <w:b/>
          <w:color w:val="000000" w:themeColor="text1"/>
        </w:rPr>
        <w:t>6</w:t>
      </w:r>
      <w:r w:rsidRPr="008434ED">
        <w:rPr>
          <w:b/>
          <w:color w:val="000000" w:themeColor="text1"/>
        </w:rPr>
        <w:tab/>
      </w:r>
      <w:r w:rsidR="006C2850" w:rsidRPr="008434ED">
        <w:rPr>
          <w:b/>
          <w:color w:val="000000" w:themeColor="text1"/>
        </w:rPr>
        <w:t>Plan de trabajo para el abordaje del cambio en los procesos de la materia penal</w:t>
      </w:r>
    </w:p>
    <w:p w14:paraId="3AEA0EE1" w14:textId="77777777" w:rsidR="006C2850" w:rsidRPr="008434ED" w:rsidRDefault="006C2850">
      <w:pPr>
        <w:jc w:val="left"/>
        <w:rPr>
          <w:color w:val="000000" w:themeColor="text1"/>
        </w:rPr>
      </w:pPr>
    </w:p>
    <w:p w14:paraId="4049A781" w14:textId="77777777" w:rsidR="006C2850" w:rsidRPr="008434ED" w:rsidRDefault="006C2850" w:rsidP="006C2850">
      <w:pPr>
        <w:rPr>
          <w:b/>
          <w:color w:val="000000" w:themeColor="text1"/>
        </w:rPr>
      </w:pPr>
    </w:p>
    <w:p w14:paraId="64ABCA91" w14:textId="5CADD2EB" w:rsidR="006C2850" w:rsidRPr="008434ED" w:rsidRDefault="006C2850">
      <w:pPr>
        <w:jc w:val="left"/>
        <w:rPr>
          <w:color w:val="000000" w:themeColor="text1"/>
        </w:rPr>
      </w:pPr>
      <w:r w:rsidRPr="008434ED">
        <w:rPr>
          <w:color w:val="000000" w:themeColor="text1"/>
        </w:rPr>
        <w:t xml:space="preserve">Se realizó un plan de trabajo que abarca el tema de la gestión del cambio, las habilidades directivas y el liderazgo administrativo para las oficinas de la materia penal en todo el país, dirigido por el momento a personal de la Judicatura y a </w:t>
      </w:r>
      <w:r w:rsidRPr="008434ED">
        <w:rPr>
          <w:color w:val="000000" w:themeColor="text1"/>
        </w:rPr>
        <w:lastRenderedPageBreak/>
        <w:t>personal que ocupa puestos de Técnico Judicial y Coordinación del despacho. Este plan pretende cubrir a todo el país en un máximo de tres años con el fin de promover procesos judiciales ágiles y oportunos que estarían orientados hacia una administración de justicia pronta, cumplida y sin denegación.</w:t>
      </w:r>
    </w:p>
    <w:p w14:paraId="2D86FA30" w14:textId="77777777" w:rsidR="00BE135C" w:rsidRPr="008434ED" w:rsidRDefault="00BE135C">
      <w:pPr>
        <w:jc w:val="left"/>
        <w:rPr>
          <w:rFonts w:cs="Arial"/>
          <w:b/>
          <w:bCs/>
          <w:color w:val="000000" w:themeColor="text1"/>
          <w:kern w:val="32"/>
          <w:sz w:val="28"/>
          <w:szCs w:val="32"/>
        </w:rPr>
      </w:pPr>
      <w:r w:rsidRPr="008434ED">
        <w:rPr>
          <w:color w:val="000000" w:themeColor="text1"/>
        </w:rPr>
        <w:br w:type="page"/>
      </w:r>
    </w:p>
    <w:p w14:paraId="62525B1D" w14:textId="77777777" w:rsidR="00D32138" w:rsidRDefault="00D32138" w:rsidP="00AE2CEF">
      <w:pPr>
        <w:pStyle w:val="Ttulo1"/>
        <w:rPr>
          <w:color w:val="000000" w:themeColor="text1"/>
        </w:rPr>
      </w:pPr>
    </w:p>
    <w:p w14:paraId="2E38D14A" w14:textId="28446138" w:rsidR="00AE2CEF" w:rsidRPr="008434ED" w:rsidRDefault="00C960DA" w:rsidP="00AE2CEF">
      <w:pPr>
        <w:pStyle w:val="Ttulo1"/>
        <w:rPr>
          <w:color w:val="000000" w:themeColor="text1"/>
          <w:sz w:val="22"/>
          <w:szCs w:val="24"/>
        </w:rPr>
      </w:pPr>
      <w:r w:rsidRPr="008434ED">
        <w:rPr>
          <w:color w:val="000000" w:themeColor="text1"/>
        </w:rPr>
        <w:t>VIII.</w:t>
      </w:r>
      <w:r w:rsidRPr="008434ED">
        <w:rPr>
          <w:color w:val="000000" w:themeColor="text1"/>
        </w:rPr>
        <w:tab/>
        <w:t>SÍNTESIS DE UN AÑO DE TRABAJO EXITOSO</w:t>
      </w:r>
      <w:bookmarkEnd w:id="31"/>
    </w:p>
    <w:p w14:paraId="54C1D328" w14:textId="77777777" w:rsidR="00AE2CEF" w:rsidRPr="008434ED" w:rsidRDefault="00AE2CEF" w:rsidP="00EB7AEB">
      <w:pPr>
        <w:rPr>
          <w:color w:val="000000" w:themeColor="text1"/>
        </w:rPr>
      </w:pPr>
    </w:p>
    <w:p w14:paraId="2ACE861E" w14:textId="77777777" w:rsidR="006C2850" w:rsidRPr="00D3216F" w:rsidRDefault="006C2850" w:rsidP="00D3216F">
      <w:pPr>
        <w:spacing w:line="276" w:lineRule="auto"/>
        <w:rPr>
          <w:rStyle w:val="Textoennegrita"/>
          <w:b w:val="0"/>
        </w:rPr>
      </w:pPr>
      <w:r w:rsidRPr="00D3216F">
        <w:rPr>
          <w:rStyle w:val="Textoennegrita"/>
          <w:b w:val="0"/>
        </w:rPr>
        <w:t>El 2018 fue un año de grandes retos y desafíos debido a las exigencias del contexto nacional cuyo reflejo repercutió en la Dirección de Gestión Humana y por lo tanto impactó de gran manera en este Subproceso.</w:t>
      </w:r>
    </w:p>
    <w:p w14:paraId="4FFBE58B" w14:textId="77777777" w:rsidR="007365EA" w:rsidRPr="00D3216F" w:rsidRDefault="007365EA" w:rsidP="00D3216F">
      <w:pPr>
        <w:spacing w:line="276" w:lineRule="auto"/>
        <w:rPr>
          <w:rStyle w:val="Textoennegrita"/>
          <w:b w:val="0"/>
        </w:rPr>
      </w:pPr>
    </w:p>
    <w:p w14:paraId="0DA1EBA0" w14:textId="77777777" w:rsidR="006C2850" w:rsidRPr="00D3216F" w:rsidRDefault="006C2850" w:rsidP="00D3216F">
      <w:pPr>
        <w:spacing w:line="276" w:lineRule="auto"/>
        <w:rPr>
          <w:rStyle w:val="Textoennegrita"/>
          <w:b w:val="0"/>
        </w:rPr>
      </w:pPr>
      <w:r w:rsidRPr="00D3216F">
        <w:rPr>
          <w:rStyle w:val="Textoennegrita"/>
          <w:b w:val="0"/>
        </w:rPr>
        <w:t xml:space="preserve">Con un alcance de más de 9000 personas impactadas con actividades de capacitación </w:t>
      </w:r>
      <w:r w:rsidR="007365EA" w:rsidRPr="00D3216F">
        <w:rPr>
          <w:rStyle w:val="Textoennegrita"/>
          <w:b w:val="0"/>
        </w:rPr>
        <w:t xml:space="preserve">tanto presenciales como virtuales, </w:t>
      </w:r>
      <w:r w:rsidRPr="00D3216F">
        <w:rPr>
          <w:rStyle w:val="Textoennegrita"/>
          <w:b w:val="0"/>
        </w:rPr>
        <w:t xml:space="preserve">el equipo de trabajo de Gestión de la Capacitación </w:t>
      </w:r>
      <w:r w:rsidR="007365EA" w:rsidRPr="00D3216F">
        <w:rPr>
          <w:rStyle w:val="Textoennegrita"/>
          <w:b w:val="0"/>
        </w:rPr>
        <w:t>se siente satisfecho de la labor cumplida y los logros alcanzados.</w:t>
      </w:r>
    </w:p>
    <w:p w14:paraId="17D922B5" w14:textId="77777777" w:rsidR="007365EA" w:rsidRPr="00D3216F" w:rsidRDefault="007365EA" w:rsidP="00D3216F">
      <w:pPr>
        <w:spacing w:line="276" w:lineRule="auto"/>
        <w:rPr>
          <w:rStyle w:val="Textoennegrita"/>
          <w:b w:val="0"/>
        </w:rPr>
      </w:pPr>
    </w:p>
    <w:p w14:paraId="00153B78" w14:textId="77777777" w:rsidR="007365EA" w:rsidRPr="00D3216F" w:rsidRDefault="007365EA" w:rsidP="00D3216F">
      <w:pPr>
        <w:spacing w:line="276" w:lineRule="auto"/>
        <w:rPr>
          <w:rStyle w:val="Textoennegrita"/>
          <w:b w:val="0"/>
        </w:rPr>
      </w:pPr>
      <w:r w:rsidRPr="00D3216F">
        <w:rPr>
          <w:rStyle w:val="Textoennegrita"/>
          <w:b w:val="0"/>
        </w:rPr>
        <w:t>Se analizó con rigor cada solicitud y se aseguró y garantizó que todo esfuerzo de capacitación impactaría el plan estratégico del Poder Judicial y por lo tanto aseguraría que el presupuesto y los fondos que se nos otorgaron para su adecuada administración tuvieron el fin que se buscaba.</w:t>
      </w:r>
    </w:p>
    <w:p w14:paraId="49972989" w14:textId="77777777" w:rsidR="007365EA" w:rsidRPr="00D3216F" w:rsidRDefault="007365EA" w:rsidP="00D3216F">
      <w:pPr>
        <w:spacing w:line="276" w:lineRule="auto"/>
        <w:rPr>
          <w:rStyle w:val="Textoennegrita"/>
          <w:b w:val="0"/>
        </w:rPr>
      </w:pPr>
    </w:p>
    <w:p w14:paraId="4721366D" w14:textId="77777777" w:rsidR="007365EA" w:rsidRPr="00D3216F" w:rsidRDefault="007365EA" w:rsidP="00D3216F">
      <w:pPr>
        <w:spacing w:line="276" w:lineRule="auto"/>
        <w:rPr>
          <w:rStyle w:val="Textoennegrita"/>
          <w:b w:val="0"/>
        </w:rPr>
      </w:pPr>
      <w:r w:rsidRPr="00D3216F">
        <w:rPr>
          <w:rStyle w:val="Textoennegrita"/>
          <w:b w:val="0"/>
        </w:rPr>
        <w:t>La introducción del modelo de gestión de personas por competencias que la Dirección de Gestión Humana ha estado impulsando desde el 2007 en los subprocesos ha incidido en mayor medida en Gestión de la Capacitación. Durante este año la jefatura y el equipo de trabajo se han estado capacitando y empoderando en el tema con la orientación de la Subdirección de Desarrollo Humano.</w:t>
      </w:r>
    </w:p>
    <w:p w14:paraId="6031C9EA" w14:textId="77777777" w:rsidR="007365EA" w:rsidRPr="00D3216F" w:rsidRDefault="007365EA" w:rsidP="00D3216F">
      <w:pPr>
        <w:spacing w:line="276" w:lineRule="auto"/>
        <w:rPr>
          <w:rStyle w:val="Textoennegrita"/>
          <w:b w:val="0"/>
        </w:rPr>
      </w:pPr>
    </w:p>
    <w:p w14:paraId="711BF96F" w14:textId="77777777" w:rsidR="007365EA" w:rsidRPr="00D3216F" w:rsidRDefault="007365EA" w:rsidP="00D3216F">
      <w:pPr>
        <w:spacing w:line="276" w:lineRule="auto"/>
        <w:rPr>
          <w:rStyle w:val="Textoennegrita"/>
          <w:b w:val="0"/>
        </w:rPr>
      </w:pPr>
      <w:r w:rsidRPr="00D3216F">
        <w:rPr>
          <w:rStyle w:val="Textoennegrita"/>
          <w:b w:val="0"/>
        </w:rPr>
        <w:t>Actividades de capacitación atinentes al tema de gestión de las competencias, los perfiles competenciales, el diseño de diagnósticos y la ejecución de programas bajo este enfoque ha abierto panoramas y nos ha orientado a la necesidad de construir nuevas herramientas de trabajo y definir nuevas formas de hacer las tareas.</w:t>
      </w:r>
    </w:p>
    <w:p w14:paraId="593D18F3" w14:textId="77777777" w:rsidR="007365EA" w:rsidRPr="00D3216F" w:rsidRDefault="007365EA" w:rsidP="00D3216F">
      <w:pPr>
        <w:spacing w:line="276" w:lineRule="auto"/>
        <w:rPr>
          <w:rStyle w:val="Textoennegrita"/>
          <w:b w:val="0"/>
        </w:rPr>
      </w:pPr>
    </w:p>
    <w:p w14:paraId="17F30569" w14:textId="77777777" w:rsidR="00D3772B" w:rsidRPr="00D3216F" w:rsidRDefault="00D3772B" w:rsidP="00D3216F">
      <w:pPr>
        <w:spacing w:line="276" w:lineRule="auto"/>
        <w:rPr>
          <w:rStyle w:val="Textoennegrita"/>
          <w:b w:val="0"/>
        </w:rPr>
      </w:pPr>
      <w:r w:rsidRPr="00D3216F">
        <w:rPr>
          <w:rStyle w:val="Textoennegrita"/>
          <w:b w:val="0"/>
        </w:rPr>
        <w:t xml:space="preserve">Lo anterior </w:t>
      </w:r>
      <w:r w:rsidR="005145A1" w:rsidRPr="00D3216F">
        <w:rPr>
          <w:rStyle w:val="Textoennegrita"/>
          <w:b w:val="0"/>
        </w:rPr>
        <w:t>significó una preocupación constante para el Subproceso y para el equipo de Gestoras y Gestores de Capacitación ya que un gigante que la ejecución de actividades de capacitación comprende una base esencial para las personas y su desempeño. Esta preocupación se hizo más latente con la implementación de los planes pilotos de Gestión del desempeño ya que los resultados de estas evaluaciones serán un insumo importante y necesario para que las actividades de capacitación se realicen de acuerdo a las brechas competenciales que presenten las personas evaluadas desde su desempeño.</w:t>
      </w:r>
    </w:p>
    <w:p w14:paraId="61234C88" w14:textId="77777777" w:rsidR="005145A1" w:rsidRPr="00D3216F" w:rsidRDefault="005145A1" w:rsidP="00D3216F">
      <w:pPr>
        <w:spacing w:line="276" w:lineRule="auto"/>
        <w:rPr>
          <w:rStyle w:val="Textoennegrita"/>
          <w:b w:val="0"/>
        </w:rPr>
      </w:pPr>
    </w:p>
    <w:p w14:paraId="223BF0DF" w14:textId="3B65D971" w:rsidR="005145A1" w:rsidRPr="00D3216F" w:rsidRDefault="005145A1" w:rsidP="00D3216F">
      <w:pPr>
        <w:spacing w:line="276" w:lineRule="auto"/>
        <w:rPr>
          <w:rStyle w:val="Textoennegrita"/>
          <w:b w:val="0"/>
        </w:rPr>
      </w:pPr>
      <w:r w:rsidRPr="00D3216F">
        <w:rPr>
          <w:rStyle w:val="Textoennegrita"/>
          <w:b w:val="0"/>
        </w:rPr>
        <w:t>Durante el 2017 tuvimos la oportunidad de reunirnos con jefaturas e instancias del Ámbito Administrativo con el fin de analizar en conjunto las necesidades de capacitación e introducir con estas personas y oficinas la capacitación desde la detección de brechas competenciales y exponer el modelo de enfoque por competencias que la Dirección de Gestión Humana está integrando a sus subprocesos.</w:t>
      </w:r>
    </w:p>
    <w:p w14:paraId="70947154" w14:textId="77777777" w:rsidR="005145A1" w:rsidRPr="00D3216F" w:rsidRDefault="005145A1" w:rsidP="00D3216F">
      <w:pPr>
        <w:spacing w:line="276" w:lineRule="auto"/>
        <w:rPr>
          <w:rStyle w:val="Textoennegrita"/>
          <w:b w:val="0"/>
        </w:rPr>
      </w:pPr>
    </w:p>
    <w:p w14:paraId="09CC86F3" w14:textId="77777777" w:rsidR="005145A1" w:rsidRPr="00D3216F" w:rsidRDefault="005145A1" w:rsidP="00D3216F">
      <w:pPr>
        <w:spacing w:line="276" w:lineRule="auto"/>
        <w:rPr>
          <w:rStyle w:val="Textoennegrita"/>
          <w:b w:val="0"/>
        </w:rPr>
      </w:pPr>
      <w:r w:rsidRPr="00D3216F">
        <w:rPr>
          <w:rStyle w:val="Textoennegrita"/>
          <w:b w:val="0"/>
        </w:rPr>
        <w:lastRenderedPageBreak/>
        <w:t>Podemos dar testimonio de la necesidad que tienen las jefaturas, coordinaciones y personal involucrado en el tema de la capacitación desde sus diferentes oficinas, de conocer más de este tema, de reconocer que esta nueva forma de trabajo no solo les beneficiaría si no que impactaría positivamente al Poder Judicial en eficiencia y eficacia y por su puesto en el desempeño de las personas.</w:t>
      </w:r>
    </w:p>
    <w:p w14:paraId="0661CD41" w14:textId="77777777" w:rsidR="005145A1" w:rsidRPr="00D3216F" w:rsidRDefault="005145A1" w:rsidP="00D3216F">
      <w:pPr>
        <w:spacing w:line="276" w:lineRule="auto"/>
        <w:rPr>
          <w:rStyle w:val="Textoennegrita"/>
          <w:b w:val="0"/>
        </w:rPr>
      </w:pPr>
    </w:p>
    <w:p w14:paraId="710BFA32" w14:textId="77777777" w:rsidR="005145A1" w:rsidRPr="00D3216F" w:rsidRDefault="005145A1" w:rsidP="00D3216F">
      <w:pPr>
        <w:spacing w:line="276" w:lineRule="auto"/>
        <w:rPr>
          <w:rStyle w:val="Textoennegrita"/>
          <w:b w:val="0"/>
        </w:rPr>
      </w:pPr>
      <w:r w:rsidRPr="00D3216F">
        <w:rPr>
          <w:rStyle w:val="Textoennegrita"/>
          <w:b w:val="0"/>
        </w:rPr>
        <w:t xml:space="preserve">Para el 2018 se seguirán creando las herramientas que necesitamos para poder inducir a las jefaturas y personal de las oficinas que </w:t>
      </w:r>
      <w:r w:rsidR="00B55310" w:rsidRPr="00D3216F">
        <w:rPr>
          <w:rStyle w:val="Textoennegrita"/>
          <w:b w:val="0"/>
        </w:rPr>
        <w:t>se atienden</w:t>
      </w:r>
      <w:r w:rsidRPr="00D3216F">
        <w:rPr>
          <w:rStyle w:val="Textoennegrita"/>
          <w:b w:val="0"/>
        </w:rPr>
        <w:t xml:space="preserve"> en el modelo de enfoque de personas por competencias</w:t>
      </w:r>
      <w:r w:rsidR="00B55310" w:rsidRPr="00D3216F">
        <w:rPr>
          <w:rStyle w:val="Textoennegrita"/>
          <w:b w:val="0"/>
        </w:rPr>
        <w:t>, para realizar los diagnósticos, diseñar y ejecutar los cursos y programas de capacitación.</w:t>
      </w:r>
    </w:p>
    <w:p w14:paraId="738A4A38" w14:textId="77777777" w:rsidR="00B55310" w:rsidRPr="00D3216F" w:rsidRDefault="00B55310" w:rsidP="00D3216F">
      <w:pPr>
        <w:spacing w:line="276" w:lineRule="auto"/>
        <w:rPr>
          <w:rStyle w:val="Textoennegrita"/>
          <w:b w:val="0"/>
        </w:rPr>
      </w:pPr>
    </w:p>
    <w:p w14:paraId="1B4E4281" w14:textId="77777777" w:rsidR="00B55310" w:rsidRPr="00D3216F" w:rsidRDefault="00B55310" w:rsidP="00D3216F">
      <w:pPr>
        <w:spacing w:line="276" w:lineRule="auto"/>
        <w:rPr>
          <w:rStyle w:val="Textoennegrita"/>
          <w:b w:val="0"/>
        </w:rPr>
      </w:pPr>
      <w:r w:rsidRPr="00D3216F">
        <w:rPr>
          <w:rStyle w:val="Textoennegrita"/>
          <w:b w:val="0"/>
        </w:rPr>
        <w:t>La disposición del equipo de trabajo por mejorar en su desempeño se refleja en su compromiso, en las nuevas propuestas de mejora para que el trabajo se realice mejor y con mayor calidad, en las horas de trabajo invertidas en cada gestión en procura de una función que cumpla con la ética y la legalidad y principalmente en la garantía de la satisfacción de las personas estudiantes, las jefaturas y la Institución en sí.</w:t>
      </w:r>
    </w:p>
    <w:p w14:paraId="245A0197" w14:textId="77777777" w:rsidR="00B55310" w:rsidRPr="00D3216F" w:rsidRDefault="00B55310" w:rsidP="00D3216F">
      <w:pPr>
        <w:spacing w:line="276" w:lineRule="auto"/>
        <w:rPr>
          <w:rStyle w:val="Textoennegrita"/>
          <w:b w:val="0"/>
        </w:rPr>
      </w:pPr>
    </w:p>
    <w:p w14:paraId="2BFBD692" w14:textId="77777777" w:rsidR="00B55310" w:rsidRPr="00D3216F" w:rsidRDefault="00B55310" w:rsidP="00D3216F">
      <w:pPr>
        <w:spacing w:line="276" w:lineRule="auto"/>
        <w:rPr>
          <w:rStyle w:val="Textoennegrita"/>
          <w:b w:val="0"/>
        </w:rPr>
      </w:pPr>
      <w:r w:rsidRPr="00D3216F">
        <w:rPr>
          <w:rStyle w:val="Textoennegrita"/>
          <w:b w:val="0"/>
        </w:rPr>
        <w:t xml:space="preserve">De esta forma, se da constancia de la labor realizada en el 2017 con muchos nuevos aprendizajes y experiencias; nuevas y mejores ideas para implementar en el 2018, con la posibilidad de que siempre al final de un año de trabajo podamos mejorar </w:t>
      </w:r>
      <w:r w:rsidR="002228C9" w:rsidRPr="00D3216F">
        <w:rPr>
          <w:rStyle w:val="Textoennegrita"/>
          <w:b w:val="0"/>
        </w:rPr>
        <w:t>y seguir aprendiendo.</w:t>
      </w:r>
    </w:p>
    <w:p w14:paraId="77637B46" w14:textId="77777777" w:rsidR="00B55310" w:rsidRPr="00D3216F" w:rsidRDefault="00B55310" w:rsidP="00D3216F">
      <w:pPr>
        <w:spacing w:line="276" w:lineRule="auto"/>
        <w:rPr>
          <w:rStyle w:val="Textoennegrita"/>
          <w:b w:val="0"/>
        </w:rPr>
      </w:pPr>
    </w:p>
    <w:p w14:paraId="737444FA" w14:textId="545C3A82" w:rsidR="00F21603" w:rsidRPr="003B073C" w:rsidRDefault="00F21603" w:rsidP="00F21603">
      <w:pPr>
        <w:spacing w:after="120" w:line="360" w:lineRule="auto"/>
        <w:rPr>
          <w:color w:val="000000" w:themeColor="text1"/>
          <w:lang w:val="es-MX"/>
        </w:rPr>
      </w:pPr>
    </w:p>
    <w:sectPr w:rsidR="00F21603" w:rsidRPr="003B073C" w:rsidSect="00F406D0">
      <w:headerReference w:type="default" r:id="rId19"/>
      <w:footerReference w:type="default" r:id="rId20"/>
      <w:pgSz w:w="12242" w:h="15842" w:code="1"/>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eryl Bolaños Madrigal" w:date="2018-01-11T14:04:00Z" w:initials="CB">
    <w:p w14:paraId="72353290" w14:textId="77777777" w:rsidR="00C277BE" w:rsidRDefault="00C277BE">
      <w:pPr>
        <w:pStyle w:val="Textocomentario"/>
      </w:pPr>
      <w:r>
        <w:rPr>
          <w:rStyle w:val="Refdecomentario"/>
        </w:rPr>
        <w:annotationRef/>
      </w:r>
      <w:r>
        <w:t>Ale, revisar si las páginas se afectan con los ajustes.</w:t>
      </w:r>
    </w:p>
  </w:comment>
  <w:comment w:id="25" w:author="Cheryl Bolaños Madrigal" w:date="2018-01-15T10:54:00Z" w:initials="CBM">
    <w:p w14:paraId="6258C5C8" w14:textId="423103FA" w:rsidR="00742E4C" w:rsidRDefault="00742E4C">
      <w:pPr>
        <w:pStyle w:val="Textocomentario"/>
      </w:pPr>
      <w:r>
        <w:rPr>
          <w:rStyle w:val="Refdecomentario"/>
        </w:rPr>
        <w:annotationRef/>
      </w:r>
      <w:r>
        <w:t>Falta becas</w:t>
      </w:r>
    </w:p>
  </w:comment>
  <w:comment w:id="27" w:author="Cheryl Bolaños Madrigal" w:date="2018-01-11T14:04:00Z" w:initials="CB">
    <w:p w14:paraId="090FD853" w14:textId="77777777" w:rsidR="00C277BE" w:rsidRDefault="00C277BE">
      <w:pPr>
        <w:pStyle w:val="Textocomentario"/>
      </w:pPr>
      <w:r>
        <w:rPr>
          <w:rStyle w:val="Refdecomentario"/>
        </w:rPr>
        <w:annotationRef/>
      </w:r>
      <w:r>
        <w:t>Favor indicar  en el cuadro quién o cuáles instituciones dieron la colaboración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53290" w15:done="0"/>
  <w15:commentEx w15:paraId="6258C5C8" w15:done="0"/>
  <w15:commentEx w15:paraId="090FD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53290" w16cid:durableId="1E030FC1"/>
  <w16cid:commentId w16cid:paraId="7DE1A5C7" w16cid:durableId="1E030FC2"/>
  <w16cid:commentId w16cid:paraId="396567CA" w16cid:durableId="1E0352F4"/>
  <w16cid:commentId w16cid:paraId="7FBC924A" w16cid:durableId="1E030FC7"/>
  <w16cid:commentId w16cid:paraId="00452E0D" w16cid:durableId="1E030FC8"/>
  <w16cid:commentId w16cid:paraId="106679A9" w16cid:durableId="1E033EED"/>
  <w16cid:commentId w16cid:paraId="46560071" w16cid:durableId="1E033EF0"/>
  <w16cid:commentId w16cid:paraId="6C5BC3CB" w16cid:durableId="1E033EF2"/>
  <w16cid:commentId w16cid:paraId="090FD853" w16cid:durableId="1E030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0C1B9" w14:textId="77777777" w:rsidR="00263937" w:rsidRDefault="00263937" w:rsidP="00A701F8">
      <w:pPr>
        <w:pStyle w:val="Encabezado"/>
      </w:pPr>
      <w:r>
        <w:separator/>
      </w:r>
    </w:p>
  </w:endnote>
  <w:endnote w:type="continuationSeparator" w:id="0">
    <w:p w14:paraId="4B30818F" w14:textId="77777777" w:rsidR="00263937" w:rsidRDefault="00263937" w:rsidP="00A701F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Noteworthy-Ligh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ADF6" w14:textId="77777777" w:rsidR="00C277BE" w:rsidRPr="003F4BB3" w:rsidRDefault="00C277BE" w:rsidP="003F4BB3">
    <w:pPr>
      <w:pStyle w:val="Piedepgina"/>
      <w:ind w:right="360"/>
      <w:jc w:val="both"/>
      <w:rPr>
        <w:rFonts w:ascii="Cambria" w:hAnsi="Cambria"/>
        <w:noProof/>
        <w:sz w:val="22"/>
        <w:szCs w:val="22"/>
      </w:rPr>
    </w:pPr>
    <w:r>
      <w:rPr>
        <w:rFonts w:ascii="Cambria" w:hAnsi="Cambria"/>
        <w:noProof/>
        <w:sz w:val="22"/>
        <w:szCs w:val="22"/>
        <w:lang w:eastAsia="es-CR"/>
      </w:rPr>
      <w:drawing>
        <wp:anchor distT="0" distB="0" distL="114300" distR="114300" simplePos="0" relativeHeight="251656704" behindDoc="0" locked="0" layoutInCell="1" allowOverlap="1" wp14:anchorId="405636AD" wp14:editId="467C6A3B">
          <wp:simplePos x="0" y="0"/>
          <wp:positionH relativeFrom="column">
            <wp:posOffset>-927735</wp:posOffset>
          </wp:positionH>
          <wp:positionV relativeFrom="paragraph">
            <wp:posOffset>-396875</wp:posOffset>
          </wp:positionV>
          <wp:extent cx="7951470" cy="1301750"/>
          <wp:effectExtent l="19050" t="0" r="0" b="0"/>
          <wp:wrapThrough wrapText="bothSides">
            <wp:wrapPolygon edited="0">
              <wp:start x="18526" y="0"/>
              <wp:lineTo x="10505" y="9799"/>
              <wp:lineTo x="-52" y="10431"/>
              <wp:lineTo x="-52" y="21179"/>
              <wp:lineTo x="21579" y="21179"/>
              <wp:lineTo x="21579" y="948"/>
              <wp:lineTo x="21528" y="316"/>
              <wp:lineTo x="21010" y="0"/>
              <wp:lineTo x="18526" y="0"/>
            </wp:wrapPolygon>
          </wp:wrapThrough>
          <wp:docPr id="159" name="5 Imagen" descr="cart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arta-2.png"/>
                  <pic:cNvPicPr>
                    <a:picLocks noChangeAspect="1" noChangeArrowheads="1"/>
                  </pic:cNvPicPr>
                </pic:nvPicPr>
                <pic:blipFill>
                  <a:blip r:embed="rId1"/>
                  <a:srcRect/>
                  <a:stretch>
                    <a:fillRect/>
                  </a:stretch>
                </pic:blipFill>
                <pic:spPr bwMode="auto">
                  <a:xfrm>
                    <a:off x="0" y="0"/>
                    <a:ext cx="7951470" cy="13017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6FBB" w14:textId="77777777" w:rsidR="00C277BE" w:rsidRPr="00EF76E6" w:rsidRDefault="00C277BE" w:rsidP="00EF76E6">
    <w:pPr>
      <w:pStyle w:val="Piedepgina"/>
      <w:ind w:right="360"/>
      <w:jc w:val="both"/>
      <w:rPr>
        <w:rFonts w:ascii="Cambria" w:hAnsi="Cambria"/>
        <w:noProof/>
        <w:sz w:val="22"/>
        <w:szCs w:val="22"/>
      </w:rPr>
    </w:pPr>
    <w:r>
      <w:rPr>
        <w:rFonts w:ascii="Cambria" w:hAnsi="Cambria"/>
        <w:noProof/>
        <w:sz w:val="22"/>
        <w:szCs w:val="22"/>
        <w:lang w:eastAsia="es-CR"/>
      </w:rPr>
      <w:drawing>
        <wp:anchor distT="0" distB="0" distL="114300" distR="114300" simplePos="0" relativeHeight="251658752" behindDoc="0" locked="0" layoutInCell="1" allowOverlap="1" wp14:anchorId="1663E20C" wp14:editId="10E393D8">
          <wp:simplePos x="0" y="0"/>
          <wp:positionH relativeFrom="column">
            <wp:posOffset>-900430</wp:posOffset>
          </wp:positionH>
          <wp:positionV relativeFrom="paragraph">
            <wp:posOffset>-547370</wp:posOffset>
          </wp:positionV>
          <wp:extent cx="8639810" cy="1301750"/>
          <wp:effectExtent l="19050" t="0" r="8890" b="0"/>
          <wp:wrapThrough wrapText="bothSides">
            <wp:wrapPolygon edited="0">
              <wp:start x="18574" y="0"/>
              <wp:lineTo x="10525" y="9799"/>
              <wp:lineTo x="-48" y="10431"/>
              <wp:lineTo x="-48" y="21179"/>
              <wp:lineTo x="21622" y="21179"/>
              <wp:lineTo x="21622" y="948"/>
              <wp:lineTo x="21527" y="316"/>
              <wp:lineTo x="21051" y="0"/>
              <wp:lineTo x="18574" y="0"/>
            </wp:wrapPolygon>
          </wp:wrapThrough>
          <wp:docPr id="162" name="5 Imagen" descr="cart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arta-2.png"/>
                  <pic:cNvPicPr>
                    <a:picLocks noChangeAspect="1" noChangeArrowheads="1"/>
                  </pic:cNvPicPr>
                </pic:nvPicPr>
                <pic:blipFill>
                  <a:blip r:embed="rId1"/>
                  <a:srcRect/>
                  <a:stretch>
                    <a:fillRect/>
                  </a:stretch>
                </pic:blipFill>
                <pic:spPr bwMode="auto">
                  <a:xfrm>
                    <a:off x="0" y="0"/>
                    <a:ext cx="8639810" cy="13017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D6CD2" w14:textId="77777777" w:rsidR="00C277BE" w:rsidRPr="00977BE8" w:rsidRDefault="00C277BE" w:rsidP="00977BE8">
    <w:pPr>
      <w:pStyle w:val="Piedepgina"/>
      <w:jc w:val="both"/>
    </w:pPr>
    <w:r>
      <w:rPr>
        <w:noProof/>
        <w:lang w:eastAsia="es-CR"/>
      </w:rPr>
      <w:drawing>
        <wp:anchor distT="0" distB="0" distL="114300" distR="114300" simplePos="0" relativeHeight="251660800" behindDoc="0" locked="0" layoutInCell="1" allowOverlap="1" wp14:anchorId="2086B2E4" wp14:editId="6A899F9B">
          <wp:simplePos x="0" y="0"/>
          <wp:positionH relativeFrom="column">
            <wp:posOffset>-1051560</wp:posOffset>
          </wp:positionH>
          <wp:positionV relativeFrom="paragraph">
            <wp:posOffset>-756920</wp:posOffset>
          </wp:positionV>
          <wp:extent cx="8639810" cy="1301750"/>
          <wp:effectExtent l="19050" t="0" r="8890" b="0"/>
          <wp:wrapThrough wrapText="bothSides">
            <wp:wrapPolygon edited="0">
              <wp:start x="18574" y="0"/>
              <wp:lineTo x="10525" y="9799"/>
              <wp:lineTo x="-48" y="10431"/>
              <wp:lineTo x="-48" y="21179"/>
              <wp:lineTo x="21622" y="21179"/>
              <wp:lineTo x="21622" y="948"/>
              <wp:lineTo x="21527" y="316"/>
              <wp:lineTo x="21051" y="0"/>
              <wp:lineTo x="18574" y="0"/>
            </wp:wrapPolygon>
          </wp:wrapThrough>
          <wp:docPr id="164" name="5 Imagen" descr="cart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arta-2.png"/>
                  <pic:cNvPicPr>
                    <a:picLocks noChangeAspect="1" noChangeArrowheads="1"/>
                  </pic:cNvPicPr>
                </pic:nvPicPr>
                <pic:blipFill>
                  <a:blip r:embed="rId1"/>
                  <a:srcRect/>
                  <a:stretch>
                    <a:fillRect/>
                  </a:stretch>
                </pic:blipFill>
                <pic:spPr bwMode="auto">
                  <a:xfrm>
                    <a:off x="0" y="0"/>
                    <a:ext cx="8639810" cy="13017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01A8" w14:textId="77777777" w:rsidR="00263937" w:rsidRDefault="00263937" w:rsidP="00A701F8">
      <w:pPr>
        <w:pStyle w:val="Encabezado"/>
      </w:pPr>
      <w:r>
        <w:separator/>
      </w:r>
    </w:p>
  </w:footnote>
  <w:footnote w:type="continuationSeparator" w:id="0">
    <w:p w14:paraId="743B4B7A" w14:textId="77777777" w:rsidR="00263937" w:rsidRDefault="00263937" w:rsidP="00A701F8">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FFEE" w14:textId="77777777" w:rsidR="00C277BE" w:rsidRPr="00701787" w:rsidRDefault="00C277BE" w:rsidP="00701787">
    <w:pPr>
      <w:pStyle w:val="Encabezado"/>
    </w:pPr>
    <w:r>
      <w:rPr>
        <w:noProof/>
        <w:lang w:eastAsia="es-CR"/>
      </w:rPr>
      <w:drawing>
        <wp:anchor distT="0" distB="0" distL="114300" distR="114300" simplePos="0" relativeHeight="251655680" behindDoc="0" locked="0" layoutInCell="1" allowOverlap="1" wp14:anchorId="4AB1C8A9" wp14:editId="216BD1A4">
          <wp:simplePos x="0" y="0"/>
          <wp:positionH relativeFrom="column">
            <wp:posOffset>-1080135</wp:posOffset>
          </wp:positionH>
          <wp:positionV relativeFrom="paragraph">
            <wp:posOffset>-563880</wp:posOffset>
          </wp:positionV>
          <wp:extent cx="7774940" cy="1014730"/>
          <wp:effectExtent l="0" t="0" r="0" b="0"/>
          <wp:wrapNone/>
          <wp:docPr id="158"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EA77" w14:textId="77777777" w:rsidR="00C277BE" w:rsidRDefault="00C277BE">
    <w:pPr>
      <w:pStyle w:val="Encabezado"/>
    </w:pPr>
    <w:r>
      <w:rPr>
        <w:noProof/>
        <w:lang w:eastAsia="es-CR"/>
      </w:rPr>
      <w:drawing>
        <wp:anchor distT="0" distB="0" distL="114300" distR="114300" simplePos="0" relativeHeight="251657728" behindDoc="0" locked="0" layoutInCell="1" allowOverlap="1" wp14:anchorId="2E043C0A" wp14:editId="738026F8">
          <wp:simplePos x="0" y="0"/>
          <wp:positionH relativeFrom="column">
            <wp:posOffset>-595630</wp:posOffset>
          </wp:positionH>
          <wp:positionV relativeFrom="paragraph">
            <wp:posOffset>-494665</wp:posOffset>
          </wp:positionV>
          <wp:extent cx="7774940" cy="1014730"/>
          <wp:effectExtent l="0" t="0" r="0" b="0"/>
          <wp:wrapNone/>
          <wp:docPr id="160"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D119" w14:textId="031DEB84" w:rsidR="00C277BE" w:rsidRDefault="00C277BE">
    <w:pPr>
      <w:pStyle w:val="Encabezado"/>
    </w:pPr>
    <w:r>
      <w:rPr>
        <w:rFonts w:ascii="Arial" w:hAnsi="Arial"/>
        <w:noProof/>
        <w:sz w:val="20"/>
        <w:lang w:eastAsia="es-CR"/>
      </w:rPr>
      <w:drawing>
        <wp:anchor distT="0" distB="0" distL="114300" distR="114300" simplePos="0" relativeHeight="251659776" behindDoc="0" locked="0" layoutInCell="1" allowOverlap="1" wp14:anchorId="05AB82C4" wp14:editId="1FC43CA6">
          <wp:simplePos x="0" y="0"/>
          <wp:positionH relativeFrom="column">
            <wp:posOffset>-1051560</wp:posOffset>
          </wp:positionH>
          <wp:positionV relativeFrom="paragraph">
            <wp:posOffset>-418465</wp:posOffset>
          </wp:positionV>
          <wp:extent cx="7774940" cy="1014730"/>
          <wp:effectExtent l="0" t="0" r="0" b="0"/>
          <wp:wrapNone/>
          <wp:docPr id="163"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r>
      <w:rPr>
        <w:rFonts w:ascii="Arial" w:hAnsi="Arial"/>
        <w:noProof/>
        <w:sz w:val="20"/>
        <w:lang w:eastAsia="es-CR"/>
      </w:rPr>
      <mc:AlternateContent>
        <mc:Choice Requires="wps">
          <w:drawing>
            <wp:anchor distT="0" distB="0" distL="114299" distR="114299" simplePos="0" relativeHeight="251654656" behindDoc="0" locked="0" layoutInCell="1" allowOverlap="1" wp14:anchorId="46575C8F" wp14:editId="40D9EB1F">
              <wp:simplePos x="0" y="0"/>
              <wp:positionH relativeFrom="column">
                <wp:posOffset>8801099</wp:posOffset>
              </wp:positionH>
              <wp:positionV relativeFrom="paragraph">
                <wp:posOffset>-168275</wp:posOffset>
              </wp:positionV>
              <wp:extent cx="0" cy="5829300"/>
              <wp:effectExtent l="0" t="0" r="1905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line">
                        <a:avLst/>
                      </a:prstGeom>
                      <a:noFill/>
                      <a:ln w="9525">
                        <a:solidFill>
                          <a:srgbClr val="008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13B2C" id="Line 5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3pt,-13.25pt" to="693pt,4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" strokecolor="green"/>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50BD6"/>
    <w:multiLevelType w:val="multilevel"/>
    <w:tmpl w:val="140A001F"/>
    <w:numStyleLink w:val="Estilo1"/>
  </w:abstractNum>
  <w:abstractNum w:abstractNumId="1" w15:restartNumberingAfterBreak="0">
    <w:nsid w:val="10EC60A0"/>
    <w:multiLevelType w:val="hybridMultilevel"/>
    <w:tmpl w:val="191A7424"/>
    <w:lvl w:ilvl="0" w:tplc="140A0001">
      <w:start w:val="1"/>
      <w:numFmt w:val="bullet"/>
      <w:lvlText w:val=""/>
      <w:lvlJc w:val="left"/>
      <w:pPr>
        <w:ind w:left="2130" w:hanging="360"/>
      </w:pPr>
      <w:rPr>
        <w:rFonts w:ascii="Symbol" w:hAnsi="Symbol" w:hint="default"/>
      </w:rPr>
    </w:lvl>
    <w:lvl w:ilvl="1" w:tplc="140A0003">
      <w:start w:val="1"/>
      <w:numFmt w:val="bullet"/>
      <w:lvlText w:val="o"/>
      <w:lvlJc w:val="left"/>
      <w:pPr>
        <w:ind w:left="2850" w:hanging="360"/>
      </w:pPr>
      <w:rPr>
        <w:rFonts w:ascii="Courier New" w:hAnsi="Courier New" w:cs="Courier New" w:hint="default"/>
      </w:rPr>
    </w:lvl>
    <w:lvl w:ilvl="2" w:tplc="140A0005">
      <w:start w:val="1"/>
      <w:numFmt w:val="bullet"/>
      <w:lvlText w:val=""/>
      <w:lvlJc w:val="left"/>
      <w:pPr>
        <w:ind w:left="3570" w:hanging="360"/>
      </w:pPr>
      <w:rPr>
        <w:rFonts w:ascii="Wingdings" w:hAnsi="Wingdings" w:hint="default"/>
      </w:r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 w15:restartNumberingAfterBreak="0">
    <w:nsid w:val="277E5928"/>
    <w:multiLevelType w:val="hybridMultilevel"/>
    <w:tmpl w:val="CF9C3A52"/>
    <w:lvl w:ilvl="0" w:tplc="F732E100">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8F5AE6"/>
    <w:multiLevelType w:val="hybridMultilevel"/>
    <w:tmpl w:val="9F32E5FE"/>
    <w:lvl w:ilvl="0" w:tplc="0C0A001B">
      <w:start w:val="1"/>
      <w:numFmt w:val="lowerRoman"/>
      <w:lvlText w:val="%1."/>
      <w:lvlJc w:val="right"/>
      <w:pPr>
        <w:tabs>
          <w:tab w:val="num" w:pos="2160"/>
        </w:tabs>
        <w:ind w:left="2160" w:hanging="18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8BA7D8B"/>
    <w:multiLevelType w:val="hybridMultilevel"/>
    <w:tmpl w:val="1D72FFC4"/>
    <w:lvl w:ilvl="0" w:tplc="B010DD22">
      <w:start w:val="1"/>
      <w:numFmt w:val="bullet"/>
      <w:lvlText w:val=""/>
      <w:lvlJc w:val="left"/>
      <w:pPr>
        <w:tabs>
          <w:tab w:val="num" w:pos="720"/>
        </w:tabs>
        <w:ind w:left="720" w:hanging="360"/>
      </w:pPr>
      <w:rPr>
        <w:rFonts w:ascii="Wingdings" w:hAnsi="Wingdings" w:hint="default"/>
      </w:rPr>
    </w:lvl>
    <w:lvl w:ilvl="1" w:tplc="DAD8451C">
      <w:start w:val="1"/>
      <w:numFmt w:val="decimal"/>
      <w:lvlText w:val="%2."/>
      <w:lvlJc w:val="left"/>
      <w:pPr>
        <w:tabs>
          <w:tab w:val="num" w:pos="1440"/>
        </w:tabs>
        <w:ind w:left="1440" w:hanging="360"/>
      </w:pPr>
    </w:lvl>
    <w:lvl w:ilvl="2" w:tplc="C2A01E98">
      <w:start w:val="1"/>
      <w:numFmt w:val="decimal"/>
      <w:lvlText w:val="%3."/>
      <w:lvlJc w:val="left"/>
      <w:pPr>
        <w:tabs>
          <w:tab w:val="num" w:pos="2160"/>
        </w:tabs>
        <w:ind w:left="2160" w:hanging="360"/>
      </w:pPr>
    </w:lvl>
    <w:lvl w:ilvl="3" w:tplc="1346BDBA">
      <w:start w:val="1"/>
      <w:numFmt w:val="decimal"/>
      <w:lvlText w:val="%4."/>
      <w:lvlJc w:val="left"/>
      <w:pPr>
        <w:tabs>
          <w:tab w:val="num" w:pos="2880"/>
        </w:tabs>
        <w:ind w:left="2880" w:hanging="360"/>
      </w:pPr>
    </w:lvl>
    <w:lvl w:ilvl="4" w:tplc="2AFA373A">
      <w:start w:val="1"/>
      <w:numFmt w:val="decimal"/>
      <w:lvlText w:val="%5."/>
      <w:lvlJc w:val="left"/>
      <w:pPr>
        <w:tabs>
          <w:tab w:val="num" w:pos="3600"/>
        </w:tabs>
        <w:ind w:left="3600" w:hanging="360"/>
      </w:pPr>
    </w:lvl>
    <w:lvl w:ilvl="5" w:tplc="2FE605E8">
      <w:start w:val="1"/>
      <w:numFmt w:val="decimal"/>
      <w:lvlText w:val="%6."/>
      <w:lvlJc w:val="left"/>
      <w:pPr>
        <w:tabs>
          <w:tab w:val="num" w:pos="4320"/>
        </w:tabs>
        <w:ind w:left="4320" w:hanging="360"/>
      </w:pPr>
    </w:lvl>
    <w:lvl w:ilvl="6" w:tplc="E85829E0">
      <w:start w:val="1"/>
      <w:numFmt w:val="decimal"/>
      <w:lvlText w:val="%7."/>
      <w:lvlJc w:val="left"/>
      <w:pPr>
        <w:tabs>
          <w:tab w:val="num" w:pos="5040"/>
        </w:tabs>
        <w:ind w:left="5040" w:hanging="360"/>
      </w:pPr>
    </w:lvl>
    <w:lvl w:ilvl="7" w:tplc="D7AC8B4E">
      <w:start w:val="1"/>
      <w:numFmt w:val="decimal"/>
      <w:lvlText w:val="%8."/>
      <w:lvlJc w:val="left"/>
      <w:pPr>
        <w:tabs>
          <w:tab w:val="num" w:pos="5760"/>
        </w:tabs>
        <w:ind w:left="5760" w:hanging="360"/>
      </w:pPr>
    </w:lvl>
    <w:lvl w:ilvl="8" w:tplc="C3EA64AE">
      <w:start w:val="1"/>
      <w:numFmt w:val="decimal"/>
      <w:lvlText w:val="%9."/>
      <w:lvlJc w:val="left"/>
      <w:pPr>
        <w:tabs>
          <w:tab w:val="num" w:pos="6480"/>
        </w:tabs>
        <w:ind w:left="6480" w:hanging="360"/>
      </w:pPr>
    </w:lvl>
  </w:abstractNum>
  <w:abstractNum w:abstractNumId="5" w15:restartNumberingAfterBreak="0">
    <w:nsid w:val="3F0D235A"/>
    <w:multiLevelType w:val="hybridMultilevel"/>
    <w:tmpl w:val="B2CE0784"/>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6" w15:restartNumberingAfterBreak="0">
    <w:nsid w:val="41D00FF2"/>
    <w:multiLevelType w:val="hybridMultilevel"/>
    <w:tmpl w:val="EDA2E35A"/>
    <w:lvl w:ilvl="0" w:tplc="21DC6F7A">
      <w:start w:val="1"/>
      <w:numFmt w:val="bullet"/>
      <w:lvlText w:val=""/>
      <w:lvlJc w:val="left"/>
      <w:pPr>
        <w:ind w:left="1854" w:hanging="360"/>
      </w:pPr>
      <w:rPr>
        <w:rFonts w:ascii="Symbol" w:hAnsi="Symbol"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7" w15:restartNumberingAfterBreak="0">
    <w:nsid w:val="43C945E1"/>
    <w:multiLevelType w:val="multilevel"/>
    <w:tmpl w:val="0AB2A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455D18"/>
    <w:multiLevelType w:val="multilevel"/>
    <w:tmpl w:val="AC22342E"/>
    <w:lvl w:ilvl="0">
      <w:start w:val="1"/>
      <w:numFmt w:val="decimal"/>
      <w:lvlText w:val="%1"/>
      <w:lvlJc w:val="left"/>
      <w:pPr>
        <w:tabs>
          <w:tab w:val="num" w:pos="708"/>
        </w:tabs>
        <w:ind w:left="708" w:hanging="708"/>
      </w:pPr>
      <w:rPr>
        <w:rFonts w:cs="Arial" w:hint="default"/>
        <w:b/>
        <w:i/>
        <w:color w:val="000080"/>
      </w:rPr>
    </w:lvl>
    <w:lvl w:ilvl="1">
      <w:start w:val="3"/>
      <w:numFmt w:val="decimal"/>
      <w:lvlText w:val="%1.%2"/>
      <w:lvlJc w:val="left"/>
      <w:pPr>
        <w:tabs>
          <w:tab w:val="num" w:pos="708"/>
        </w:tabs>
        <w:ind w:left="708" w:hanging="708"/>
      </w:pPr>
      <w:rPr>
        <w:rFonts w:cs="Arial" w:hint="default"/>
        <w:b/>
        <w:i/>
        <w:color w:val="auto"/>
      </w:rPr>
    </w:lvl>
    <w:lvl w:ilvl="2">
      <w:start w:val="1"/>
      <w:numFmt w:val="decimal"/>
      <w:lvlText w:val="%1.%2.%3"/>
      <w:lvlJc w:val="left"/>
      <w:pPr>
        <w:tabs>
          <w:tab w:val="num" w:pos="720"/>
        </w:tabs>
        <w:ind w:left="720" w:hanging="720"/>
      </w:pPr>
      <w:rPr>
        <w:rFonts w:cs="Arial" w:hint="default"/>
        <w:b/>
        <w:i/>
        <w:color w:val="000080"/>
      </w:rPr>
    </w:lvl>
    <w:lvl w:ilvl="3">
      <w:start w:val="1"/>
      <w:numFmt w:val="decimal"/>
      <w:lvlText w:val="%1.%2.%3.%4"/>
      <w:lvlJc w:val="left"/>
      <w:pPr>
        <w:tabs>
          <w:tab w:val="num" w:pos="720"/>
        </w:tabs>
        <w:ind w:left="720" w:hanging="720"/>
      </w:pPr>
      <w:rPr>
        <w:rFonts w:cs="Arial" w:hint="default"/>
        <w:b/>
        <w:i/>
        <w:color w:val="000080"/>
      </w:rPr>
    </w:lvl>
    <w:lvl w:ilvl="4">
      <w:start w:val="1"/>
      <w:numFmt w:val="decimal"/>
      <w:lvlText w:val="%1.%2.%3.%4.%5"/>
      <w:lvlJc w:val="left"/>
      <w:pPr>
        <w:tabs>
          <w:tab w:val="num" w:pos="1080"/>
        </w:tabs>
        <w:ind w:left="1080" w:hanging="1080"/>
      </w:pPr>
      <w:rPr>
        <w:rFonts w:cs="Arial" w:hint="default"/>
        <w:b/>
        <w:i/>
        <w:color w:val="000080"/>
      </w:rPr>
    </w:lvl>
    <w:lvl w:ilvl="5">
      <w:start w:val="1"/>
      <w:numFmt w:val="decimal"/>
      <w:lvlText w:val="%1.%2.%3.%4.%5.%6"/>
      <w:lvlJc w:val="left"/>
      <w:pPr>
        <w:tabs>
          <w:tab w:val="num" w:pos="1080"/>
        </w:tabs>
        <w:ind w:left="1080" w:hanging="1080"/>
      </w:pPr>
      <w:rPr>
        <w:rFonts w:cs="Arial" w:hint="default"/>
        <w:b/>
        <w:i/>
        <w:color w:val="000080"/>
      </w:rPr>
    </w:lvl>
    <w:lvl w:ilvl="6">
      <w:start w:val="1"/>
      <w:numFmt w:val="decimal"/>
      <w:lvlText w:val="%1.%2.%3.%4.%5.%6.%7"/>
      <w:lvlJc w:val="left"/>
      <w:pPr>
        <w:tabs>
          <w:tab w:val="num" w:pos="1440"/>
        </w:tabs>
        <w:ind w:left="1440" w:hanging="1440"/>
      </w:pPr>
      <w:rPr>
        <w:rFonts w:cs="Arial" w:hint="default"/>
        <w:b/>
        <w:i/>
        <w:color w:val="000080"/>
      </w:rPr>
    </w:lvl>
    <w:lvl w:ilvl="7">
      <w:start w:val="1"/>
      <w:numFmt w:val="decimal"/>
      <w:lvlText w:val="%1.%2.%3.%4.%5.%6.%7.%8"/>
      <w:lvlJc w:val="left"/>
      <w:pPr>
        <w:tabs>
          <w:tab w:val="num" w:pos="1440"/>
        </w:tabs>
        <w:ind w:left="1440" w:hanging="1440"/>
      </w:pPr>
      <w:rPr>
        <w:rFonts w:cs="Arial" w:hint="default"/>
        <w:b/>
        <w:i/>
        <w:color w:val="000080"/>
      </w:rPr>
    </w:lvl>
    <w:lvl w:ilvl="8">
      <w:start w:val="1"/>
      <w:numFmt w:val="decimal"/>
      <w:lvlText w:val="%1.%2.%3.%4.%5.%6.%7.%8.%9"/>
      <w:lvlJc w:val="left"/>
      <w:pPr>
        <w:tabs>
          <w:tab w:val="num" w:pos="1440"/>
        </w:tabs>
        <w:ind w:left="1440" w:hanging="1440"/>
      </w:pPr>
      <w:rPr>
        <w:rFonts w:cs="Arial" w:hint="default"/>
        <w:b/>
        <w:i/>
        <w:color w:val="000080"/>
      </w:rPr>
    </w:lvl>
  </w:abstractNum>
  <w:abstractNum w:abstractNumId="9" w15:restartNumberingAfterBreak="0">
    <w:nsid w:val="58310DF7"/>
    <w:multiLevelType w:val="multilevel"/>
    <w:tmpl w:val="14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D7C88"/>
    <w:multiLevelType w:val="multilevel"/>
    <w:tmpl w:val="0AB2A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786C88"/>
    <w:multiLevelType w:val="hybridMultilevel"/>
    <w:tmpl w:val="FC9447E0"/>
    <w:lvl w:ilvl="0" w:tplc="D6BA5932">
      <w:start w:val="1"/>
      <w:numFmt w:val="bullet"/>
      <w:lvlText w:val="•"/>
      <w:lvlJc w:val="left"/>
      <w:pPr>
        <w:tabs>
          <w:tab w:val="num" w:pos="720"/>
        </w:tabs>
        <w:ind w:left="720" w:hanging="360"/>
      </w:pPr>
      <w:rPr>
        <w:rFonts w:ascii="Times New Roman" w:hAnsi="Times New Roman" w:hint="default"/>
      </w:rPr>
    </w:lvl>
    <w:lvl w:ilvl="1" w:tplc="47B8AE9A" w:tentative="1">
      <w:start w:val="1"/>
      <w:numFmt w:val="bullet"/>
      <w:lvlText w:val="•"/>
      <w:lvlJc w:val="left"/>
      <w:pPr>
        <w:tabs>
          <w:tab w:val="num" w:pos="1440"/>
        </w:tabs>
        <w:ind w:left="1440" w:hanging="360"/>
      </w:pPr>
      <w:rPr>
        <w:rFonts w:ascii="Times New Roman" w:hAnsi="Times New Roman" w:hint="default"/>
      </w:rPr>
    </w:lvl>
    <w:lvl w:ilvl="2" w:tplc="EBF25C8C" w:tentative="1">
      <w:start w:val="1"/>
      <w:numFmt w:val="bullet"/>
      <w:lvlText w:val="•"/>
      <w:lvlJc w:val="left"/>
      <w:pPr>
        <w:tabs>
          <w:tab w:val="num" w:pos="2160"/>
        </w:tabs>
        <w:ind w:left="2160" w:hanging="360"/>
      </w:pPr>
      <w:rPr>
        <w:rFonts w:ascii="Times New Roman" w:hAnsi="Times New Roman" w:hint="default"/>
      </w:rPr>
    </w:lvl>
    <w:lvl w:ilvl="3" w:tplc="D15402B4" w:tentative="1">
      <w:start w:val="1"/>
      <w:numFmt w:val="bullet"/>
      <w:lvlText w:val="•"/>
      <w:lvlJc w:val="left"/>
      <w:pPr>
        <w:tabs>
          <w:tab w:val="num" w:pos="2880"/>
        </w:tabs>
        <w:ind w:left="2880" w:hanging="360"/>
      </w:pPr>
      <w:rPr>
        <w:rFonts w:ascii="Times New Roman" w:hAnsi="Times New Roman" w:hint="default"/>
      </w:rPr>
    </w:lvl>
    <w:lvl w:ilvl="4" w:tplc="F2DA5888" w:tentative="1">
      <w:start w:val="1"/>
      <w:numFmt w:val="bullet"/>
      <w:lvlText w:val="•"/>
      <w:lvlJc w:val="left"/>
      <w:pPr>
        <w:tabs>
          <w:tab w:val="num" w:pos="3600"/>
        </w:tabs>
        <w:ind w:left="3600" w:hanging="360"/>
      </w:pPr>
      <w:rPr>
        <w:rFonts w:ascii="Times New Roman" w:hAnsi="Times New Roman" w:hint="default"/>
      </w:rPr>
    </w:lvl>
    <w:lvl w:ilvl="5" w:tplc="D7DEFE36" w:tentative="1">
      <w:start w:val="1"/>
      <w:numFmt w:val="bullet"/>
      <w:lvlText w:val="•"/>
      <w:lvlJc w:val="left"/>
      <w:pPr>
        <w:tabs>
          <w:tab w:val="num" w:pos="4320"/>
        </w:tabs>
        <w:ind w:left="4320" w:hanging="360"/>
      </w:pPr>
      <w:rPr>
        <w:rFonts w:ascii="Times New Roman" w:hAnsi="Times New Roman" w:hint="default"/>
      </w:rPr>
    </w:lvl>
    <w:lvl w:ilvl="6" w:tplc="21342604" w:tentative="1">
      <w:start w:val="1"/>
      <w:numFmt w:val="bullet"/>
      <w:lvlText w:val="•"/>
      <w:lvlJc w:val="left"/>
      <w:pPr>
        <w:tabs>
          <w:tab w:val="num" w:pos="5040"/>
        </w:tabs>
        <w:ind w:left="5040" w:hanging="360"/>
      </w:pPr>
      <w:rPr>
        <w:rFonts w:ascii="Times New Roman" w:hAnsi="Times New Roman" w:hint="default"/>
      </w:rPr>
    </w:lvl>
    <w:lvl w:ilvl="7" w:tplc="BF1E9180" w:tentative="1">
      <w:start w:val="1"/>
      <w:numFmt w:val="bullet"/>
      <w:lvlText w:val="•"/>
      <w:lvlJc w:val="left"/>
      <w:pPr>
        <w:tabs>
          <w:tab w:val="num" w:pos="5760"/>
        </w:tabs>
        <w:ind w:left="5760" w:hanging="360"/>
      </w:pPr>
      <w:rPr>
        <w:rFonts w:ascii="Times New Roman" w:hAnsi="Times New Roman" w:hint="default"/>
      </w:rPr>
    </w:lvl>
    <w:lvl w:ilvl="8" w:tplc="41D612C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CC6E78"/>
    <w:multiLevelType w:val="hybridMultilevel"/>
    <w:tmpl w:val="E08263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3"/>
  </w:num>
  <w:num w:numId="5">
    <w:abstractNumId w:val="5"/>
  </w:num>
  <w:num w:numId="6">
    <w:abstractNumId w:val="0"/>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i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9"/>
  </w:num>
  <w:num w:numId="8">
    <w:abstractNumId w:val="7"/>
  </w:num>
  <w:num w:numId="9">
    <w:abstractNumId w:val="10"/>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Bolaños Madrigal">
    <w15:presenceInfo w15:providerId="AD" w15:userId="S-1-5-21-1644491937-1647877149-725345543-5620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5C"/>
    <w:rsid w:val="000004F4"/>
    <w:rsid w:val="00000891"/>
    <w:rsid w:val="000039D6"/>
    <w:rsid w:val="00004437"/>
    <w:rsid w:val="00006004"/>
    <w:rsid w:val="00006196"/>
    <w:rsid w:val="0000627E"/>
    <w:rsid w:val="000122C2"/>
    <w:rsid w:val="0001529A"/>
    <w:rsid w:val="00015E68"/>
    <w:rsid w:val="00021096"/>
    <w:rsid w:val="000240CD"/>
    <w:rsid w:val="00031DB7"/>
    <w:rsid w:val="00032DDF"/>
    <w:rsid w:val="00034F17"/>
    <w:rsid w:val="0003665D"/>
    <w:rsid w:val="000402CC"/>
    <w:rsid w:val="00041FA0"/>
    <w:rsid w:val="00043811"/>
    <w:rsid w:val="00043AD9"/>
    <w:rsid w:val="00046DC5"/>
    <w:rsid w:val="00047CA9"/>
    <w:rsid w:val="000528D9"/>
    <w:rsid w:val="00055697"/>
    <w:rsid w:val="0006360D"/>
    <w:rsid w:val="00063E53"/>
    <w:rsid w:val="000644A4"/>
    <w:rsid w:val="00065DCC"/>
    <w:rsid w:val="00066A57"/>
    <w:rsid w:val="0007091B"/>
    <w:rsid w:val="00071402"/>
    <w:rsid w:val="00071CFB"/>
    <w:rsid w:val="00072D2B"/>
    <w:rsid w:val="000731B3"/>
    <w:rsid w:val="000739EF"/>
    <w:rsid w:val="0007474E"/>
    <w:rsid w:val="00074C70"/>
    <w:rsid w:val="00077277"/>
    <w:rsid w:val="00080FCB"/>
    <w:rsid w:val="00081651"/>
    <w:rsid w:val="000817B6"/>
    <w:rsid w:val="00084863"/>
    <w:rsid w:val="0008675D"/>
    <w:rsid w:val="00093181"/>
    <w:rsid w:val="00093981"/>
    <w:rsid w:val="00093F3D"/>
    <w:rsid w:val="000954C4"/>
    <w:rsid w:val="00096ACB"/>
    <w:rsid w:val="000978FA"/>
    <w:rsid w:val="000A3593"/>
    <w:rsid w:val="000A3B4F"/>
    <w:rsid w:val="000A5073"/>
    <w:rsid w:val="000A536C"/>
    <w:rsid w:val="000A7313"/>
    <w:rsid w:val="000B0533"/>
    <w:rsid w:val="000B220F"/>
    <w:rsid w:val="000B28D0"/>
    <w:rsid w:val="000B32EB"/>
    <w:rsid w:val="000C0B72"/>
    <w:rsid w:val="000C155E"/>
    <w:rsid w:val="000C3F03"/>
    <w:rsid w:val="000C60CC"/>
    <w:rsid w:val="000C74B3"/>
    <w:rsid w:val="000D0B06"/>
    <w:rsid w:val="000D1B4B"/>
    <w:rsid w:val="000D26D6"/>
    <w:rsid w:val="000D500A"/>
    <w:rsid w:val="000D754A"/>
    <w:rsid w:val="000E0284"/>
    <w:rsid w:val="000E02B4"/>
    <w:rsid w:val="000E3424"/>
    <w:rsid w:val="000E42A9"/>
    <w:rsid w:val="000F0033"/>
    <w:rsid w:val="000F05AB"/>
    <w:rsid w:val="000F301D"/>
    <w:rsid w:val="000F6A2D"/>
    <w:rsid w:val="000F7477"/>
    <w:rsid w:val="000F7696"/>
    <w:rsid w:val="00100D96"/>
    <w:rsid w:val="0010430F"/>
    <w:rsid w:val="0010553D"/>
    <w:rsid w:val="001112B7"/>
    <w:rsid w:val="001121CE"/>
    <w:rsid w:val="001166DB"/>
    <w:rsid w:val="00117A8C"/>
    <w:rsid w:val="00117EAF"/>
    <w:rsid w:val="001244D5"/>
    <w:rsid w:val="00130FB5"/>
    <w:rsid w:val="00131002"/>
    <w:rsid w:val="00131F1B"/>
    <w:rsid w:val="00132E7D"/>
    <w:rsid w:val="00140774"/>
    <w:rsid w:val="00140FE7"/>
    <w:rsid w:val="001411CA"/>
    <w:rsid w:val="00143B7C"/>
    <w:rsid w:val="001449A9"/>
    <w:rsid w:val="00146AD0"/>
    <w:rsid w:val="001475E1"/>
    <w:rsid w:val="001504AB"/>
    <w:rsid w:val="00151ECF"/>
    <w:rsid w:val="0015228A"/>
    <w:rsid w:val="00154D44"/>
    <w:rsid w:val="00155F6F"/>
    <w:rsid w:val="001601BB"/>
    <w:rsid w:val="00160F60"/>
    <w:rsid w:val="0016197C"/>
    <w:rsid w:val="00161ED0"/>
    <w:rsid w:val="00162931"/>
    <w:rsid w:val="001631FC"/>
    <w:rsid w:val="00163433"/>
    <w:rsid w:val="00163A69"/>
    <w:rsid w:val="00163DE2"/>
    <w:rsid w:val="00164A67"/>
    <w:rsid w:val="00164B3C"/>
    <w:rsid w:val="0016660D"/>
    <w:rsid w:val="001711C8"/>
    <w:rsid w:val="001712B5"/>
    <w:rsid w:val="00171565"/>
    <w:rsid w:val="00171E4B"/>
    <w:rsid w:val="00171FD8"/>
    <w:rsid w:val="0017659A"/>
    <w:rsid w:val="00177863"/>
    <w:rsid w:val="00180564"/>
    <w:rsid w:val="00180BD5"/>
    <w:rsid w:val="00181273"/>
    <w:rsid w:val="0018220C"/>
    <w:rsid w:val="00182A38"/>
    <w:rsid w:val="00185150"/>
    <w:rsid w:val="001864BA"/>
    <w:rsid w:val="001873C0"/>
    <w:rsid w:val="00187F66"/>
    <w:rsid w:val="00190B16"/>
    <w:rsid w:val="00193105"/>
    <w:rsid w:val="0019668F"/>
    <w:rsid w:val="001969C4"/>
    <w:rsid w:val="001A0859"/>
    <w:rsid w:val="001A2B42"/>
    <w:rsid w:val="001A2FDC"/>
    <w:rsid w:val="001A5805"/>
    <w:rsid w:val="001A7C31"/>
    <w:rsid w:val="001B16F2"/>
    <w:rsid w:val="001B1859"/>
    <w:rsid w:val="001B4128"/>
    <w:rsid w:val="001B4357"/>
    <w:rsid w:val="001C00C5"/>
    <w:rsid w:val="001C0106"/>
    <w:rsid w:val="001C0890"/>
    <w:rsid w:val="001C093E"/>
    <w:rsid w:val="001C0977"/>
    <w:rsid w:val="001C4C9E"/>
    <w:rsid w:val="001C5046"/>
    <w:rsid w:val="001C6BE6"/>
    <w:rsid w:val="001C7FD7"/>
    <w:rsid w:val="001D0089"/>
    <w:rsid w:val="001D1FA9"/>
    <w:rsid w:val="001D3B3B"/>
    <w:rsid w:val="001D5BD9"/>
    <w:rsid w:val="001D66F5"/>
    <w:rsid w:val="001D6889"/>
    <w:rsid w:val="001D6BA1"/>
    <w:rsid w:val="001E3124"/>
    <w:rsid w:val="001E380B"/>
    <w:rsid w:val="001E4DA7"/>
    <w:rsid w:val="001E5BA9"/>
    <w:rsid w:val="001E61DD"/>
    <w:rsid w:val="001F072D"/>
    <w:rsid w:val="001F0FBC"/>
    <w:rsid w:val="001F1930"/>
    <w:rsid w:val="001F220B"/>
    <w:rsid w:val="001F3A96"/>
    <w:rsid w:val="001F47AE"/>
    <w:rsid w:val="001F4C50"/>
    <w:rsid w:val="001F5344"/>
    <w:rsid w:val="001F6342"/>
    <w:rsid w:val="001F6722"/>
    <w:rsid w:val="001F6BD0"/>
    <w:rsid w:val="001F6DFF"/>
    <w:rsid w:val="001F7712"/>
    <w:rsid w:val="001F788C"/>
    <w:rsid w:val="001F7FFB"/>
    <w:rsid w:val="00200A0F"/>
    <w:rsid w:val="0020359D"/>
    <w:rsid w:val="00204192"/>
    <w:rsid w:val="00204939"/>
    <w:rsid w:val="00204D08"/>
    <w:rsid w:val="002058C6"/>
    <w:rsid w:val="00207C9A"/>
    <w:rsid w:val="00210707"/>
    <w:rsid w:val="0021170F"/>
    <w:rsid w:val="00211CE5"/>
    <w:rsid w:val="00212DF5"/>
    <w:rsid w:val="002228C9"/>
    <w:rsid w:val="00222AC7"/>
    <w:rsid w:val="00226241"/>
    <w:rsid w:val="002266D4"/>
    <w:rsid w:val="002317CD"/>
    <w:rsid w:val="0023243A"/>
    <w:rsid w:val="0023634C"/>
    <w:rsid w:val="00237F9D"/>
    <w:rsid w:val="00241182"/>
    <w:rsid w:val="0024359D"/>
    <w:rsid w:val="00243628"/>
    <w:rsid w:val="002462B1"/>
    <w:rsid w:val="00246711"/>
    <w:rsid w:val="002503A0"/>
    <w:rsid w:val="002517DE"/>
    <w:rsid w:val="00252E9E"/>
    <w:rsid w:val="0025329B"/>
    <w:rsid w:val="00253A80"/>
    <w:rsid w:val="00256F47"/>
    <w:rsid w:val="00257A97"/>
    <w:rsid w:val="00263937"/>
    <w:rsid w:val="002656A2"/>
    <w:rsid w:val="002714B3"/>
    <w:rsid w:val="00271AF1"/>
    <w:rsid w:val="00273A10"/>
    <w:rsid w:val="00273C2E"/>
    <w:rsid w:val="002748C2"/>
    <w:rsid w:val="00276A2B"/>
    <w:rsid w:val="002771F8"/>
    <w:rsid w:val="00280E29"/>
    <w:rsid w:val="00281135"/>
    <w:rsid w:val="00281433"/>
    <w:rsid w:val="0029046C"/>
    <w:rsid w:val="00291731"/>
    <w:rsid w:val="00292240"/>
    <w:rsid w:val="00293D09"/>
    <w:rsid w:val="002956C9"/>
    <w:rsid w:val="00295DF7"/>
    <w:rsid w:val="002968F5"/>
    <w:rsid w:val="00297D6B"/>
    <w:rsid w:val="002A0082"/>
    <w:rsid w:val="002A0354"/>
    <w:rsid w:val="002A051B"/>
    <w:rsid w:val="002A40A8"/>
    <w:rsid w:val="002A701E"/>
    <w:rsid w:val="002B15B0"/>
    <w:rsid w:val="002B1E63"/>
    <w:rsid w:val="002B440C"/>
    <w:rsid w:val="002B78C3"/>
    <w:rsid w:val="002B7933"/>
    <w:rsid w:val="002C13F6"/>
    <w:rsid w:val="002C4E29"/>
    <w:rsid w:val="002C721E"/>
    <w:rsid w:val="002C7449"/>
    <w:rsid w:val="002C76F1"/>
    <w:rsid w:val="002C7A06"/>
    <w:rsid w:val="002D05D8"/>
    <w:rsid w:val="002D0954"/>
    <w:rsid w:val="002D2C47"/>
    <w:rsid w:val="002D335E"/>
    <w:rsid w:val="002D43D7"/>
    <w:rsid w:val="002D4587"/>
    <w:rsid w:val="002D5692"/>
    <w:rsid w:val="002D62B2"/>
    <w:rsid w:val="002D715A"/>
    <w:rsid w:val="002E0E10"/>
    <w:rsid w:val="002E1369"/>
    <w:rsid w:val="002E1818"/>
    <w:rsid w:val="002E226C"/>
    <w:rsid w:val="002E2829"/>
    <w:rsid w:val="002E2E00"/>
    <w:rsid w:val="002E4D6F"/>
    <w:rsid w:val="002E6B6B"/>
    <w:rsid w:val="002E7AB9"/>
    <w:rsid w:val="002F06BC"/>
    <w:rsid w:val="002F2F69"/>
    <w:rsid w:val="0030307A"/>
    <w:rsid w:val="003040A5"/>
    <w:rsid w:val="00304971"/>
    <w:rsid w:val="00304CBB"/>
    <w:rsid w:val="00310FC4"/>
    <w:rsid w:val="00314E3D"/>
    <w:rsid w:val="00320AB7"/>
    <w:rsid w:val="0032200A"/>
    <w:rsid w:val="0032251A"/>
    <w:rsid w:val="00322897"/>
    <w:rsid w:val="00325C92"/>
    <w:rsid w:val="003270A1"/>
    <w:rsid w:val="00331F60"/>
    <w:rsid w:val="00333DA2"/>
    <w:rsid w:val="00333F8D"/>
    <w:rsid w:val="00336240"/>
    <w:rsid w:val="003378E3"/>
    <w:rsid w:val="00340477"/>
    <w:rsid w:val="00340C20"/>
    <w:rsid w:val="00340C2F"/>
    <w:rsid w:val="00341D77"/>
    <w:rsid w:val="003425C7"/>
    <w:rsid w:val="003449A7"/>
    <w:rsid w:val="0034551B"/>
    <w:rsid w:val="0034594F"/>
    <w:rsid w:val="003468BD"/>
    <w:rsid w:val="00346FCC"/>
    <w:rsid w:val="00347A8C"/>
    <w:rsid w:val="00350905"/>
    <w:rsid w:val="00351288"/>
    <w:rsid w:val="00357B2D"/>
    <w:rsid w:val="0036134D"/>
    <w:rsid w:val="00361A0A"/>
    <w:rsid w:val="00362434"/>
    <w:rsid w:val="003646D1"/>
    <w:rsid w:val="00364B28"/>
    <w:rsid w:val="00366E98"/>
    <w:rsid w:val="0036754C"/>
    <w:rsid w:val="0036755F"/>
    <w:rsid w:val="0036781E"/>
    <w:rsid w:val="00367F2C"/>
    <w:rsid w:val="00370899"/>
    <w:rsid w:val="00372851"/>
    <w:rsid w:val="0037518A"/>
    <w:rsid w:val="0037634F"/>
    <w:rsid w:val="0037769F"/>
    <w:rsid w:val="00377AA0"/>
    <w:rsid w:val="0038307C"/>
    <w:rsid w:val="00383577"/>
    <w:rsid w:val="00386CE4"/>
    <w:rsid w:val="00390BE5"/>
    <w:rsid w:val="00391A2E"/>
    <w:rsid w:val="00391FC4"/>
    <w:rsid w:val="00392C62"/>
    <w:rsid w:val="00392C85"/>
    <w:rsid w:val="00393E14"/>
    <w:rsid w:val="003941EF"/>
    <w:rsid w:val="00395785"/>
    <w:rsid w:val="003964C4"/>
    <w:rsid w:val="003A04C9"/>
    <w:rsid w:val="003A2B36"/>
    <w:rsid w:val="003A50DF"/>
    <w:rsid w:val="003A5C7C"/>
    <w:rsid w:val="003B034A"/>
    <w:rsid w:val="003B073C"/>
    <w:rsid w:val="003B3C74"/>
    <w:rsid w:val="003C07BA"/>
    <w:rsid w:val="003C27C5"/>
    <w:rsid w:val="003C32BC"/>
    <w:rsid w:val="003C3865"/>
    <w:rsid w:val="003C3D2F"/>
    <w:rsid w:val="003C3E7F"/>
    <w:rsid w:val="003C6012"/>
    <w:rsid w:val="003C65B5"/>
    <w:rsid w:val="003C674C"/>
    <w:rsid w:val="003C79AA"/>
    <w:rsid w:val="003D0297"/>
    <w:rsid w:val="003D1485"/>
    <w:rsid w:val="003D1FBB"/>
    <w:rsid w:val="003D2C48"/>
    <w:rsid w:val="003D360C"/>
    <w:rsid w:val="003D5B2D"/>
    <w:rsid w:val="003D5DC8"/>
    <w:rsid w:val="003D6450"/>
    <w:rsid w:val="003D73F2"/>
    <w:rsid w:val="003D75CD"/>
    <w:rsid w:val="003E1E7C"/>
    <w:rsid w:val="003E2F3D"/>
    <w:rsid w:val="003E724A"/>
    <w:rsid w:val="003E7617"/>
    <w:rsid w:val="003E775D"/>
    <w:rsid w:val="003F006C"/>
    <w:rsid w:val="003F3975"/>
    <w:rsid w:val="003F4BB3"/>
    <w:rsid w:val="003F4F71"/>
    <w:rsid w:val="003F7D4E"/>
    <w:rsid w:val="00400195"/>
    <w:rsid w:val="00400FD0"/>
    <w:rsid w:val="00401059"/>
    <w:rsid w:val="00401840"/>
    <w:rsid w:val="00401F9C"/>
    <w:rsid w:val="0040421E"/>
    <w:rsid w:val="00405EB0"/>
    <w:rsid w:val="00406523"/>
    <w:rsid w:val="004067E0"/>
    <w:rsid w:val="0040696C"/>
    <w:rsid w:val="00410515"/>
    <w:rsid w:val="0041132B"/>
    <w:rsid w:val="00411D31"/>
    <w:rsid w:val="004126C3"/>
    <w:rsid w:val="0041739E"/>
    <w:rsid w:val="00417E04"/>
    <w:rsid w:val="00426756"/>
    <w:rsid w:val="00427360"/>
    <w:rsid w:val="00430AFE"/>
    <w:rsid w:val="00431BCF"/>
    <w:rsid w:val="00436029"/>
    <w:rsid w:val="00437A67"/>
    <w:rsid w:val="004403F9"/>
    <w:rsid w:val="0044252F"/>
    <w:rsid w:val="00442B83"/>
    <w:rsid w:val="0044307B"/>
    <w:rsid w:val="00443A01"/>
    <w:rsid w:val="004477AE"/>
    <w:rsid w:val="00447C57"/>
    <w:rsid w:val="00453870"/>
    <w:rsid w:val="004549EA"/>
    <w:rsid w:val="004550DB"/>
    <w:rsid w:val="00461CBE"/>
    <w:rsid w:val="00464359"/>
    <w:rsid w:val="00466490"/>
    <w:rsid w:val="004678E3"/>
    <w:rsid w:val="00467D56"/>
    <w:rsid w:val="00467D7F"/>
    <w:rsid w:val="00471B61"/>
    <w:rsid w:val="00472320"/>
    <w:rsid w:val="00473B35"/>
    <w:rsid w:val="004753D7"/>
    <w:rsid w:val="004753F7"/>
    <w:rsid w:val="00476F62"/>
    <w:rsid w:val="00477BC1"/>
    <w:rsid w:val="00481221"/>
    <w:rsid w:val="00481F7A"/>
    <w:rsid w:val="00482018"/>
    <w:rsid w:val="0048363F"/>
    <w:rsid w:val="00483E96"/>
    <w:rsid w:val="00485898"/>
    <w:rsid w:val="004859B2"/>
    <w:rsid w:val="00486D43"/>
    <w:rsid w:val="00490EC0"/>
    <w:rsid w:val="0049232D"/>
    <w:rsid w:val="004A2371"/>
    <w:rsid w:val="004A2B66"/>
    <w:rsid w:val="004A34DE"/>
    <w:rsid w:val="004A3FA3"/>
    <w:rsid w:val="004A5FDC"/>
    <w:rsid w:val="004A60F5"/>
    <w:rsid w:val="004B0A6B"/>
    <w:rsid w:val="004B0B45"/>
    <w:rsid w:val="004B3D78"/>
    <w:rsid w:val="004B3F60"/>
    <w:rsid w:val="004B43BD"/>
    <w:rsid w:val="004C016A"/>
    <w:rsid w:val="004C0320"/>
    <w:rsid w:val="004C0C7C"/>
    <w:rsid w:val="004C2839"/>
    <w:rsid w:val="004C2965"/>
    <w:rsid w:val="004C6FAB"/>
    <w:rsid w:val="004D0443"/>
    <w:rsid w:val="004D1D30"/>
    <w:rsid w:val="004D1F4D"/>
    <w:rsid w:val="004D2822"/>
    <w:rsid w:val="004D424E"/>
    <w:rsid w:val="004D46C5"/>
    <w:rsid w:val="004D5136"/>
    <w:rsid w:val="004E45DB"/>
    <w:rsid w:val="004E64E2"/>
    <w:rsid w:val="004E6D7C"/>
    <w:rsid w:val="004F1F0B"/>
    <w:rsid w:val="004F3FE3"/>
    <w:rsid w:val="004F533C"/>
    <w:rsid w:val="004F6A42"/>
    <w:rsid w:val="005018E7"/>
    <w:rsid w:val="005037FE"/>
    <w:rsid w:val="00505244"/>
    <w:rsid w:val="00505DB3"/>
    <w:rsid w:val="00512179"/>
    <w:rsid w:val="005123C4"/>
    <w:rsid w:val="00512901"/>
    <w:rsid w:val="00512AFC"/>
    <w:rsid w:val="00512D9B"/>
    <w:rsid w:val="005145A1"/>
    <w:rsid w:val="005150E4"/>
    <w:rsid w:val="00516BA7"/>
    <w:rsid w:val="005215D4"/>
    <w:rsid w:val="0052214C"/>
    <w:rsid w:val="00526FD7"/>
    <w:rsid w:val="00527419"/>
    <w:rsid w:val="00532173"/>
    <w:rsid w:val="00534B15"/>
    <w:rsid w:val="00536151"/>
    <w:rsid w:val="00537228"/>
    <w:rsid w:val="00540F8A"/>
    <w:rsid w:val="005426A3"/>
    <w:rsid w:val="00542706"/>
    <w:rsid w:val="00545317"/>
    <w:rsid w:val="00547062"/>
    <w:rsid w:val="00550A79"/>
    <w:rsid w:val="00551400"/>
    <w:rsid w:val="00551EA2"/>
    <w:rsid w:val="00551F76"/>
    <w:rsid w:val="00555042"/>
    <w:rsid w:val="00555742"/>
    <w:rsid w:val="00555F37"/>
    <w:rsid w:val="00556924"/>
    <w:rsid w:val="00556FAB"/>
    <w:rsid w:val="00557095"/>
    <w:rsid w:val="00557458"/>
    <w:rsid w:val="00561BF8"/>
    <w:rsid w:val="00562C82"/>
    <w:rsid w:val="00564A16"/>
    <w:rsid w:val="00565E1F"/>
    <w:rsid w:val="005662AB"/>
    <w:rsid w:val="005665B4"/>
    <w:rsid w:val="00567039"/>
    <w:rsid w:val="0056748E"/>
    <w:rsid w:val="005704FE"/>
    <w:rsid w:val="00572E28"/>
    <w:rsid w:val="00572E35"/>
    <w:rsid w:val="00574F38"/>
    <w:rsid w:val="00577459"/>
    <w:rsid w:val="00580235"/>
    <w:rsid w:val="00582B64"/>
    <w:rsid w:val="00582BBA"/>
    <w:rsid w:val="0058381A"/>
    <w:rsid w:val="00587837"/>
    <w:rsid w:val="00590817"/>
    <w:rsid w:val="0059177A"/>
    <w:rsid w:val="00594561"/>
    <w:rsid w:val="00595543"/>
    <w:rsid w:val="00597C98"/>
    <w:rsid w:val="005A20B8"/>
    <w:rsid w:val="005A6010"/>
    <w:rsid w:val="005B11D9"/>
    <w:rsid w:val="005B1BF8"/>
    <w:rsid w:val="005B2718"/>
    <w:rsid w:val="005B3799"/>
    <w:rsid w:val="005B62CB"/>
    <w:rsid w:val="005B63C0"/>
    <w:rsid w:val="005B7B55"/>
    <w:rsid w:val="005C17F7"/>
    <w:rsid w:val="005C251A"/>
    <w:rsid w:val="005C35FB"/>
    <w:rsid w:val="005C386A"/>
    <w:rsid w:val="005C4637"/>
    <w:rsid w:val="005C4D50"/>
    <w:rsid w:val="005C5147"/>
    <w:rsid w:val="005C6CBB"/>
    <w:rsid w:val="005C6D69"/>
    <w:rsid w:val="005C6FCB"/>
    <w:rsid w:val="005C7301"/>
    <w:rsid w:val="005D0AC1"/>
    <w:rsid w:val="005D1264"/>
    <w:rsid w:val="005D3BF6"/>
    <w:rsid w:val="005D62C0"/>
    <w:rsid w:val="005D65BE"/>
    <w:rsid w:val="005D7691"/>
    <w:rsid w:val="005D7914"/>
    <w:rsid w:val="005E02A1"/>
    <w:rsid w:val="005E2E90"/>
    <w:rsid w:val="005E2F27"/>
    <w:rsid w:val="005E31C4"/>
    <w:rsid w:val="005E54FF"/>
    <w:rsid w:val="005E6537"/>
    <w:rsid w:val="005F04A7"/>
    <w:rsid w:val="005F0805"/>
    <w:rsid w:val="005F164E"/>
    <w:rsid w:val="005F2410"/>
    <w:rsid w:val="005F2658"/>
    <w:rsid w:val="005F3C2C"/>
    <w:rsid w:val="005F3CB7"/>
    <w:rsid w:val="005F51BC"/>
    <w:rsid w:val="005F5237"/>
    <w:rsid w:val="005F5ADC"/>
    <w:rsid w:val="005F62AA"/>
    <w:rsid w:val="005F62EF"/>
    <w:rsid w:val="005F7D03"/>
    <w:rsid w:val="0060101C"/>
    <w:rsid w:val="00601589"/>
    <w:rsid w:val="00601DED"/>
    <w:rsid w:val="00607B85"/>
    <w:rsid w:val="00611451"/>
    <w:rsid w:val="00612922"/>
    <w:rsid w:val="00614D68"/>
    <w:rsid w:val="006178DA"/>
    <w:rsid w:val="0062001D"/>
    <w:rsid w:val="00620D54"/>
    <w:rsid w:val="006213DA"/>
    <w:rsid w:val="0062159F"/>
    <w:rsid w:val="00624C45"/>
    <w:rsid w:val="00625207"/>
    <w:rsid w:val="00625351"/>
    <w:rsid w:val="00627780"/>
    <w:rsid w:val="006315E0"/>
    <w:rsid w:val="00632C40"/>
    <w:rsid w:val="00634E37"/>
    <w:rsid w:val="00634F7E"/>
    <w:rsid w:val="00635A21"/>
    <w:rsid w:val="00635B0E"/>
    <w:rsid w:val="00636934"/>
    <w:rsid w:val="00636FA0"/>
    <w:rsid w:val="00637DA2"/>
    <w:rsid w:val="00643D75"/>
    <w:rsid w:val="0064660A"/>
    <w:rsid w:val="00646967"/>
    <w:rsid w:val="00650675"/>
    <w:rsid w:val="00651ED3"/>
    <w:rsid w:val="00651FFA"/>
    <w:rsid w:val="0065428C"/>
    <w:rsid w:val="006547F4"/>
    <w:rsid w:val="006564DE"/>
    <w:rsid w:val="006616BF"/>
    <w:rsid w:val="0066248C"/>
    <w:rsid w:val="00663DC1"/>
    <w:rsid w:val="00664DB6"/>
    <w:rsid w:val="00664E1D"/>
    <w:rsid w:val="006657F2"/>
    <w:rsid w:val="00665F01"/>
    <w:rsid w:val="00666CB5"/>
    <w:rsid w:val="00670380"/>
    <w:rsid w:val="006703E7"/>
    <w:rsid w:val="006719D4"/>
    <w:rsid w:val="00672DF1"/>
    <w:rsid w:val="00676132"/>
    <w:rsid w:val="006807E7"/>
    <w:rsid w:val="00682B53"/>
    <w:rsid w:val="006909E2"/>
    <w:rsid w:val="00692511"/>
    <w:rsid w:val="006932CA"/>
    <w:rsid w:val="006962CD"/>
    <w:rsid w:val="00696FBD"/>
    <w:rsid w:val="00697535"/>
    <w:rsid w:val="006A05EC"/>
    <w:rsid w:val="006A06E4"/>
    <w:rsid w:val="006A4CA3"/>
    <w:rsid w:val="006A5B1F"/>
    <w:rsid w:val="006A722F"/>
    <w:rsid w:val="006A7E39"/>
    <w:rsid w:val="006B0FA6"/>
    <w:rsid w:val="006B470A"/>
    <w:rsid w:val="006B6D33"/>
    <w:rsid w:val="006C1391"/>
    <w:rsid w:val="006C14E6"/>
    <w:rsid w:val="006C24F7"/>
    <w:rsid w:val="006C2850"/>
    <w:rsid w:val="006C3BA0"/>
    <w:rsid w:val="006C3C8D"/>
    <w:rsid w:val="006C3EA1"/>
    <w:rsid w:val="006C56D0"/>
    <w:rsid w:val="006C7F99"/>
    <w:rsid w:val="006D1AA9"/>
    <w:rsid w:val="006D2C7E"/>
    <w:rsid w:val="006D6858"/>
    <w:rsid w:val="006D7E88"/>
    <w:rsid w:val="006E0443"/>
    <w:rsid w:val="006E1291"/>
    <w:rsid w:val="006E1437"/>
    <w:rsid w:val="006E237B"/>
    <w:rsid w:val="006E340F"/>
    <w:rsid w:val="006E410D"/>
    <w:rsid w:val="006E66F0"/>
    <w:rsid w:val="006E7058"/>
    <w:rsid w:val="006E7DEF"/>
    <w:rsid w:val="006F2E19"/>
    <w:rsid w:val="006F52A9"/>
    <w:rsid w:val="006F6D18"/>
    <w:rsid w:val="006F7E2A"/>
    <w:rsid w:val="0070117E"/>
    <w:rsid w:val="00701787"/>
    <w:rsid w:val="00703745"/>
    <w:rsid w:val="00703CDC"/>
    <w:rsid w:val="00705B45"/>
    <w:rsid w:val="00705B83"/>
    <w:rsid w:val="00706421"/>
    <w:rsid w:val="00706A6E"/>
    <w:rsid w:val="0070786F"/>
    <w:rsid w:val="00710C22"/>
    <w:rsid w:val="00711768"/>
    <w:rsid w:val="007128DA"/>
    <w:rsid w:val="00713ACE"/>
    <w:rsid w:val="00714BBC"/>
    <w:rsid w:val="00716F38"/>
    <w:rsid w:val="007176A7"/>
    <w:rsid w:val="00717B13"/>
    <w:rsid w:val="00717B38"/>
    <w:rsid w:val="00717DB2"/>
    <w:rsid w:val="00720017"/>
    <w:rsid w:val="00721D44"/>
    <w:rsid w:val="007223B7"/>
    <w:rsid w:val="00722D8F"/>
    <w:rsid w:val="007260EE"/>
    <w:rsid w:val="00726FD2"/>
    <w:rsid w:val="0073063C"/>
    <w:rsid w:val="00731520"/>
    <w:rsid w:val="00731ADD"/>
    <w:rsid w:val="007323AF"/>
    <w:rsid w:val="007327DE"/>
    <w:rsid w:val="0073378C"/>
    <w:rsid w:val="007339DD"/>
    <w:rsid w:val="007365EA"/>
    <w:rsid w:val="00736AB6"/>
    <w:rsid w:val="007415A4"/>
    <w:rsid w:val="007420CE"/>
    <w:rsid w:val="00742D8D"/>
    <w:rsid w:val="00742E4C"/>
    <w:rsid w:val="00745B4D"/>
    <w:rsid w:val="00746670"/>
    <w:rsid w:val="00747528"/>
    <w:rsid w:val="007475BE"/>
    <w:rsid w:val="00747C65"/>
    <w:rsid w:val="0075277A"/>
    <w:rsid w:val="0075346A"/>
    <w:rsid w:val="00754165"/>
    <w:rsid w:val="007555BE"/>
    <w:rsid w:val="00756140"/>
    <w:rsid w:val="00756618"/>
    <w:rsid w:val="0075698E"/>
    <w:rsid w:val="00757F7D"/>
    <w:rsid w:val="007604D0"/>
    <w:rsid w:val="00763098"/>
    <w:rsid w:val="007630AE"/>
    <w:rsid w:val="00763F66"/>
    <w:rsid w:val="007659AB"/>
    <w:rsid w:val="0076729A"/>
    <w:rsid w:val="00767693"/>
    <w:rsid w:val="00772164"/>
    <w:rsid w:val="00773397"/>
    <w:rsid w:val="00773C90"/>
    <w:rsid w:val="00774354"/>
    <w:rsid w:val="007746D0"/>
    <w:rsid w:val="00774D4A"/>
    <w:rsid w:val="00780301"/>
    <w:rsid w:val="0078137C"/>
    <w:rsid w:val="007814A1"/>
    <w:rsid w:val="007816CD"/>
    <w:rsid w:val="0078415B"/>
    <w:rsid w:val="007847A3"/>
    <w:rsid w:val="0078578E"/>
    <w:rsid w:val="00790087"/>
    <w:rsid w:val="00790185"/>
    <w:rsid w:val="00790268"/>
    <w:rsid w:val="007910A5"/>
    <w:rsid w:val="00793357"/>
    <w:rsid w:val="0079379C"/>
    <w:rsid w:val="00793D49"/>
    <w:rsid w:val="00794340"/>
    <w:rsid w:val="00794CE4"/>
    <w:rsid w:val="00795664"/>
    <w:rsid w:val="00795962"/>
    <w:rsid w:val="007A2465"/>
    <w:rsid w:val="007A4D8E"/>
    <w:rsid w:val="007A55FD"/>
    <w:rsid w:val="007A5B80"/>
    <w:rsid w:val="007A7B3A"/>
    <w:rsid w:val="007B0F27"/>
    <w:rsid w:val="007B1A10"/>
    <w:rsid w:val="007B1CDC"/>
    <w:rsid w:val="007B489C"/>
    <w:rsid w:val="007C2E99"/>
    <w:rsid w:val="007C33D4"/>
    <w:rsid w:val="007C4B40"/>
    <w:rsid w:val="007C5AE5"/>
    <w:rsid w:val="007C6DEB"/>
    <w:rsid w:val="007C7C22"/>
    <w:rsid w:val="007D1341"/>
    <w:rsid w:val="007D39F0"/>
    <w:rsid w:val="007D3C11"/>
    <w:rsid w:val="007D4B90"/>
    <w:rsid w:val="007D53E0"/>
    <w:rsid w:val="007D6275"/>
    <w:rsid w:val="007D6984"/>
    <w:rsid w:val="007D70DC"/>
    <w:rsid w:val="007D7CB2"/>
    <w:rsid w:val="007D7D61"/>
    <w:rsid w:val="007E2886"/>
    <w:rsid w:val="007E4747"/>
    <w:rsid w:val="007E58D4"/>
    <w:rsid w:val="007E6975"/>
    <w:rsid w:val="007F0301"/>
    <w:rsid w:val="007F15FC"/>
    <w:rsid w:val="007F4331"/>
    <w:rsid w:val="007F6AA6"/>
    <w:rsid w:val="0080119F"/>
    <w:rsid w:val="00802FE4"/>
    <w:rsid w:val="00804984"/>
    <w:rsid w:val="0080582B"/>
    <w:rsid w:val="008061AD"/>
    <w:rsid w:val="008107F3"/>
    <w:rsid w:val="00810A64"/>
    <w:rsid w:val="00817FBA"/>
    <w:rsid w:val="00820675"/>
    <w:rsid w:val="00821033"/>
    <w:rsid w:val="00823374"/>
    <w:rsid w:val="00823DFD"/>
    <w:rsid w:val="008242F2"/>
    <w:rsid w:val="0082439F"/>
    <w:rsid w:val="00827B18"/>
    <w:rsid w:val="00827CC1"/>
    <w:rsid w:val="00827F64"/>
    <w:rsid w:val="00827FC6"/>
    <w:rsid w:val="008302F5"/>
    <w:rsid w:val="00830565"/>
    <w:rsid w:val="0083315D"/>
    <w:rsid w:val="008338BA"/>
    <w:rsid w:val="0083648C"/>
    <w:rsid w:val="008414A2"/>
    <w:rsid w:val="00842907"/>
    <w:rsid w:val="008434ED"/>
    <w:rsid w:val="00843A76"/>
    <w:rsid w:val="00847BEE"/>
    <w:rsid w:val="00855380"/>
    <w:rsid w:val="0085724C"/>
    <w:rsid w:val="00857C4F"/>
    <w:rsid w:val="00860B28"/>
    <w:rsid w:val="0086530A"/>
    <w:rsid w:val="00865347"/>
    <w:rsid w:val="00865DE0"/>
    <w:rsid w:val="00865EB8"/>
    <w:rsid w:val="00866752"/>
    <w:rsid w:val="00867440"/>
    <w:rsid w:val="008705A8"/>
    <w:rsid w:val="0087185A"/>
    <w:rsid w:val="00871865"/>
    <w:rsid w:val="00871B1D"/>
    <w:rsid w:val="00873D42"/>
    <w:rsid w:val="00874972"/>
    <w:rsid w:val="008755E8"/>
    <w:rsid w:val="008758B8"/>
    <w:rsid w:val="00875DDB"/>
    <w:rsid w:val="00876F8D"/>
    <w:rsid w:val="00881F48"/>
    <w:rsid w:val="008848C7"/>
    <w:rsid w:val="00885D62"/>
    <w:rsid w:val="0089060E"/>
    <w:rsid w:val="00890DE2"/>
    <w:rsid w:val="00891419"/>
    <w:rsid w:val="008946C9"/>
    <w:rsid w:val="0089624C"/>
    <w:rsid w:val="0089776B"/>
    <w:rsid w:val="008A226F"/>
    <w:rsid w:val="008A2787"/>
    <w:rsid w:val="008A3216"/>
    <w:rsid w:val="008A3918"/>
    <w:rsid w:val="008A58AD"/>
    <w:rsid w:val="008A5F3B"/>
    <w:rsid w:val="008B0365"/>
    <w:rsid w:val="008B1AD4"/>
    <w:rsid w:val="008B20FD"/>
    <w:rsid w:val="008B6075"/>
    <w:rsid w:val="008C02FB"/>
    <w:rsid w:val="008C063A"/>
    <w:rsid w:val="008C08CA"/>
    <w:rsid w:val="008C19BA"/>
    <w:rsid w:val="008C1DE6"/>
    <w:rsid w:val="008C5256"/>
    <w:rsid w:val="008C53E2"/>
    <w:rsid w:val="008C74DF"/>
    <w:rsid w:val="008D1008"/>
    <w:rsid w:val="008D224E"/>
    <w:rsid w:val="008D27A5"/>
    <w:rsid w:val="008D3DD8"/>
    <w:rsid w:val="008D51AE"/>
    <w:rsid w:val="008E1959"/>
    <w:rsid w:val="008E35B2"/>
    <w:rsid w:val="008E57A5"/>
    <w:rsid w:val="008E588D"/>
    <w:rsid w:val="008E68DC"/>
    <w:rsid w:val="008F0375"/>
    <w:rsid w:val="008F2DA8"/>
    <w:rsid w:val="008F4A80"/>
    <w:rsid w:val="0090046F"/>
    <w:rsid w:val="00901B11"/>
    <w:rsid w:val="00903720"/>
    <w:rsid w:val="00903815"/>
    <w:rsid w:val="00903890"/>
    <w:rsid w:val="009042A0"/>
    <w:rsid w:val="0090563C"/>
    <w:rsid w:val="00905A81"/>
    <w:rsid w:val="0091096E"/>
    <w:rsid w:val="00911C3D"/>
    <w:rsid w:val="009124CC"/>
    <w:rsid w:val="00912D53"/>
    <w:rsid w:val="009149AD"/>
    <w:rsid w:val="00920006"/>
    <w:rsid w:val="00920632"/>
    <w:rsid w:val="00920B07"/>
    <w:rsid w:val="00920DA9"/>
    <w:rsid w:val="009215F6"/>
    <w:rsid w:val="00923282"/>
    <w:rsid w:val="009240AA"/>
    <w:rsid w:val="009246FF"/>
    <w:rsid w:val="00925D20"/>
    <w:rsid w:val="00926275"/>
    <w:rsid w:val="00926EDA"/>
    <w:rsid w:val="00927144"/>
    <w:rsid w:val="00936144"/>
    <w:rsid w:val="0093712C"/>
    <w:rsid w:val="00937275"/>
    <w:rsid w:val="00937EDC"/>
    <w:rsid w:val="00942219"/>
    <w:rsid w:val="0094618A"/>
    <w:rsid w:val="009466D5"/>
    <w:rsid w:val="00950907"/>
    <w:rsid w:val="009527B8"/>
    <w:rsid w:val="00955E28"/>
    <w:rsid w:val="00955E69"/>
    <w:rsid w:val="00962E2D"/>
    <w:rsid w:val="009633B8"/>
    <w:rsid w:val="009650AD"/>
    <w:rsid w:val="00966928"/>
    <w:rsid w:val="0096794D"/>
    <w:rsid w:val="00971BFA"/>
    <w:rsid w:val="00977BE8"/>
    <w:rsid w:val="00980F6D"/>
    <w:rsid w:val="00982A87"/>
    <w:rsid w:val="00985997"/>
    <w:rsid w:val="00986CF4"/>
    <w:rsid w:val="00990618"/>
    <w:rsid w:val="00990EA0"/>
    <w:rsid w:val="00991C8A"/>
    <w:rsid w:val="00993874"/>
    <w:rsid w:val="00996FA5"/>
    <w:rsid w:val="00997958"/>
    <w:rsid w:val="009A0360"/>
    <w:rsid w:val="009A0F3B"/>
    <w:rsid w:val="009A3E39"/>
    <w:rsid w:val="009A5DC5"/>
    <w:rsid w:val="009A79C3"/>
    <w:rsid w:val="009B0298"/>
    <w:rsid w:val="009B2259"/>
    <w:rsid w:val="009B2A2A"/>
    <w:rsid w:val="009B45C0"/>
    <w:rsid w:val="009B4CA6"/>
    <w:rsid w:val="009B6764"/>
    <w:rsid w:val="009C0D6C"/>
    <w:rsid w:val="009C2255"/>
    <w:rsid w:val="009C3A26"/>
    <w:rsid w:val="009C3FD9"/>
    <w:rsid w:val="009C404E"/>
    <w:rsid w:val="009C51A3"/>
    <w:rsid w:val="009C7979"/>
    <w:rsid w:val="009C79B4"/>
    <w:rsid w:val="009D25EB"/>
    <w:rsid w:val="009D301A"/>
    <w:rsid w:val="009D4306"/>
    <w:rsid w:val="009D6E94"/>
    <w:rsid w:val="009E052E"/>
    <w:rsid w:val="009E0C8A"/>
    <w:rsid w:val="009E198C"/>
    <w:rsid w:val="009E2855"/>
    <w:rsid w:val="009E3475"/>
    <w:rsid w:val="009E3539"/>
    <w:rsid w:val="009E58B1"/>
    <w:rsid w:val="009E59E5"/>
    <w:rsid w:val="009E62B3"/>
    <w:rsid w:val="009F0B56"/>
    <w:rsid w:val="009F235D"/>
    <w:rsid w:val="009F4A19"/>
    <w:rsid w:val="009F58B1"/>
    <w:rsid w:val="009F749B"/>
    <w:rsid w:val="00A004F2"/>
    <w:rsid w:val="00A011E0"/>
    <w:rsid w:val="00A01649"/>
    <w:rsid w:val="00A018B5"/>
    <w:rsid w:val="00A01DEB"/>
    <w:rsid w:val="00A0648D"/>
    <w:rsid w:val="00A125B6"/>
    <w:rsid w:val="00A12950"/>
    <w:rsid w:val="00A12CFF"/>
    <w:rsid w:val="00A14E8E"/>
    <w:rsid w:val="00A167F6"/>
    <w:rsid w:val="00A16AD5"/>
    <w:rsid w:val="00A201C8"/>
    <w:rsid w:val="00A20D36"/>
    <w:rsid w:val="00A210D8"/>
    <w:rsid w:val="00A21B56"/>
    <w:rsid w:val="00A22453"/>
    <w:rsid w:val="00A22771"/>
    <w:rsid w:val="00A25394"/>
    <w:rsid w:val="00A2775B"/>
    <w:rsid w:val="00A30576"/>
    <w:rsid w:val="00A31384"/>
    <w:rsid w:val="00A31A31"/>
    <w:rsid w:val="00A32A0E"/>
    <w:rsid w:val="00A32ED0"/>
    <w:rsid w:val="00A33BEC"/>
    <w:rsid w:val="00A33CAF"/>
    <w:rsid w:val="00A33CC2"/>
    <w:rsid w:val="00A34BF8"/>
    <w:rsid w:val="00A3574E"/>
    <w:rsid w:val="00A4033C"/>
    <w:rsid w:val="00A412E1"/>
    <w:rsid w:val="00A44674"/>
    <w:rsid w:val="00A44ED1"/>
    <w:rsid w:val="00A46C95"/>
    <w:rsid w:val="00A46E9A"/>
    <w:rsid w:val="00A4752D"/>
    <w:rsid w:val="00A50E1B"/>
    <w:rsid w:val="00A54FB9"/>
    <w:rsid w:val="00A57C11"/>
    <w:rsid w:val="00A57C87"/>
    <w:rsid w:val="00A602DC"/>
    <w:rsid w:val="00A635E7"/>
    <w:rsid w:val="00A636EE"/>
    <w:rsid w:val="00A63863"/>
    <w:rsid w:val="00A63EC4"/>
    <w:rsid w:val="00A63F16"/>
    <w:rsid w:val="00A65569"/>
    <w:rsid w:val="00A66569"/>
    <w:rsid w:val="00A701F8"/>
    <w:rsid w:val="00A71DE2"/>
    <w:rsid w:val="00A721E0"/>
    <w:rsid w:val="00A72A73"/>
    <w:rsid w:val="00A74086"/>
    <w:rsid w:val="00A75C62"/>
    <w:rsid w:val="00A77F81"/>
    <w:rsid w:val="00A8062D"/>
    <w:rsid w:val="00A8249E"/>
    <w:rsid w:val="00A826F3"/>
    <w:rsid w:val="00A8279D"/>
    <w:rsid w:val="00A82AF0"/>
    <w:rsid w:val="00A84DB2"/>
    <w:rsid w:val="00A85AF2"/>
    <w:rsid w:val="00A8684A"/>
    <w:rsid w:val="00A87497"/>
    <w:rsid w:val="00A876A2"/>
    <w:rsid w:val="00A87D43"/>
    <w:rsid w:val="00A901DF"/>
    <w:rsid w:val="00A909F4"/>
    <w:rsid w:val="00A910E3"/>
    <w:rsid w:val="00A9141A"/>
    <w:rsid w:val="00A91DFE"/>
    <w:rsid w:val="00A92054"/>
    <w:rsid w:val="00A92F2C"/>
    <w:rsid w:val="00A9302F"/>
    <w:rsid w:val="00A94C7B"/>
    <w:rsid w:val="00A94FAE"/>
    <w:rsid w:val="00A96ED1"/>
    <w:rsid w:val="00A97081"/>
    <w:rsid w:val="00AA022F"/>
    <w:rsid w:val="00AA20F4"/>
    <w:rsid w:val="00AA2F8B"/>
    <w:rsid w:val="00AA4AFB"/>
    <w:rsid w:val="00AA5297"/>
    <w:rsid w:val="00AA57DD"/>
    <w:rsid w:val="00AA6040"/>
    <w:rsid w:val="00AB015C"/>
    <w:rsid w:val="00AB0374"/>
    <w:rsid w:val="00AB0548"/>
    <w:rsid w:val="00AB0637"/>
    <w:rsid w:val="00AB47DD"/>
    <w:rsid w:val="00AB543A"/>
    <w:rsid w:val="00AB5BC4"/>
    <w:rsid w:val="00AB60BA"/>
    <w:rsid w:val="00AB6B3B"/>
    <w:rsid w:val="00AC1544"/>
    <w:rsid w:val="00AC1F56"/>
    <w:rsid w:val="00AC2120"/>
    <w:rsid w:val="00AC2856"/>
    <w:rsid w:val="00AC52BB"/>
    <w:rsid w:val="00AC540D"/>
    <w:rsid w:val="00AC640E"/>
    <w:rsid w:val="00AD09E2"/>
    <w:rsid w:val="00AD0E42"/>
    <w:rsid w:val="00AD2C01"/>
    <w:rsid w:val="00AD3AB8"/>
    <w:rsid w:val="00AD50B6"/>
    <w:rsid w:val="00AD7EBD"/>
    <w:rsid w:val="00AE2CEF"/>
    <w:rsid w:val="00AE4E1C"/>
    <w:rsid w:val="00AF1128"/>
    <w:rsid w:val="00AF53A4"/>
    <w:rsid w:val="00AF6389"/>
    <w:rsid w:val="00AF7B34"/>
    <w:rsid w:val="00B000CA"/>
    <w:rsid w:val="00B00447"/>
    <w:rsid w:val="00B02BAD"/>
    <w:rsid w:val="00B02D62"/>
    <w:rsid w:val="00B04465"/>
    <w:rsid w:val="00B07891"/>
    <w:rsid w:val="00B10C4B"/>
    <w:rsid w:val="00B117EE"/>
    <w:rsid w:val="00B120A2"/>
    <w:rsid w:val="00B1216F"/>
    <w:rsid w:val="00B128E8"/>
    <w:rsid w:val="00B12A69"/>
    <w:rsid w:val="00B12C0C"/>
    <w:rsid w:val="00B15DED"/>
    <w:rsid w:val="00B16C2F"/>
    <w:rsid w:val="00B17708"/>
    <w:rsid w:val="00B203F4"/>
    <w:rsid w:val="00B20D02"/>
    <w:rsid w:val="00B222D1"/>
    <w:rsid w:val="00B239CC"/>
    <w:rsid w:val="00B25256"/>
    <w:rsid w:val="00B25DE6"/>
    <w:rsid w:val="00B261B9"/>
    <w:rsid w:val="00B3088A"/>
    <w:rsid w:val="00B31591"/>
    <w:rsid w:val="00B31A2F"/>
    <w:rsid w:val="00B32004"/>
    <w:rsid w:val="00B33162"/>
    <w:rsid w:val="00B34E5E"/>
    <w:rsid w:val="00B36088"/>
    <w:rsid w:val="00B36832"/>
    <w:rsid w:val="00B41C5D"/>
    <w:rsid w:val="00B42C28"/>
    <w:rsid w:val="00B44172"/>
    <w:rsid w:val="00B441EE"/>
    <w:rsid w:val="00B45111"/>
    <w:rsid w:val="00B46243"/>
    <w:rsid w:val="00B5037C"/>
    <w:rsid w:val="00B52125"/>
    <w:rsid w:val="00B52D5D"/>
    <w:rsid w:val="00B55310"/>
    <w:rsid w:val="00B5538D"/>
    <w:rsid w:val="00B55996"/>
    <w:rsid w:val="00B5604F"/>
    <w:rsid w:val="00B56661"/>
    <w:rsid w:val="00B566DE"/>
    <w:rsid w:val="00B61CAB"/>
    <w:rsid w:val="00B62815"/>
    <w:rsid w:val="00B663C2"/>
    <w:rsid w:val="00B716CD"/>
    <w:rsid w:val="00B74BBE"/>
    <w:rsid w:val="00B76F3E"/>
    <w:rsid w:val="00B813D0"/>
    <w:rsid w:val="00B822DB"/>
    <w:rsid w:val="00B83080"/>
    <w:rsid w:val="00B850BE"/>
    <w:rsid w:val="00B86172"/>
    <w:rsid w:val="00B86A5B"/>
    <w:rsid w:val="00B86CEA"/>
    <w:rsid w:val="00B87107"/>
    <w:rsid w:val="00B91A5A"/>
    <w:rsid w:val="00B92595"/>
    <w:rsid w:val="00B96E54"/>
    <w:rsid w:val="00BA2556"/>
    <w:rsid w:val="00BA3798"/>
    <w:rsid w:val="00BA498B"/>
    <w:rsid w:val="00BA55AD"/>
    <w:rsid w:val="00BB034D"/>
    <w:rsid w:val="00BB229E"/>
    <w:rsid w:val="00BB2E90"/>
    <w:rsid w:val="00BB3A6A"/>
    <w:rsid w:val="00BB44AA"/>
    <w:rsid w:val="00BC2064"/>
    <w:rsid w:val="00BC36A2"/>
    <w:rsid w:val="00BC3DE1"/>
    <w:rsid w:val="00BC3F6A"/>
    <w:rsid w:val="00BC445C"/>
    <w:rsid w:val="00BC465C"/>
    <w:rsid w:val="00BC547E"/>
    <w:rsid w:val="00BC63DE"/>
    <w:rsid w:val="00BC776A"/>
    <w:rsid w:val="00BD0316"/>
    <w:rsid w:val="00BD1A07"/>
    <w:rsid w:val="00BD1E5A"/>
    <w:rsid w:val="00BD29E1"/>
    <w:rsid w:val="00BD4B70"/>
    <w:rsid w:val="00BD4FC7"/>
    <w:rsid w:val="00BD614D"/>
    <w:rsid w:val="00BD6482"/>
    <w:rsid w:val="00BD7731"/>
    <w:rsid w:val="00BE0EA2"/>
    <w:rsid w:val="00BE135C"/>
    <w:rsid w:val="00BE1C6E"/>
    <w:rsid w:val="00BE5F21"/>
    <w:rsid w:val="00BE5FB0"/>
    <w:rsid w:val="00BE6356"/>
    <w:rsid w:val="00BE6BFB"/>
    <w:rsid w:val="00BF0D83"/>
    <w:rsid w:val="00BF208E"/>
    <w:rsid w:val="00BF302F"/>
    <w:rsid w:val="00BF4B5A"/>
    <w:rsid w:val="00C01045"/>
    <w:rsid w:val="00C01D5F"/>
    <w:rsid w:val="00C028ED"/>
    <w:rsid w:val="00C02DCD"/>
    <w:rsid w:val="00C03A50"/>
    <w:rsid w:val="00C03B94"/>
    <w:rsid w:val="00C03DD8"/>
    <w:rsid w:val="00C0569B"/>
    <w:rsid w:val="00C05AD1"/>
    <w:rsid w:val="00C10D81"/>
    <w:rsid w:val="00C12293"/>
    <w:rsid w:val="00C12CDD"/>
    <w:rsid w:val="00C131F4"/>
    <w:rsid w:val="00C131FB"/>
    <w:rsid w:val="00C15612"/>
    <w:rsid w:val="00C15778"/>
    <w:rsid w:val="00C17437"/>
    <w:rsid w:val="00C174C6"/>
    <w:rsid w:val="00C20296"/>
    <w:rsid w:val="00C20605"/>
    <w:rsid w:val="00C20CA1"/>
    <w:rsid w:val="00C21165"/>
    <w:rsid w:val="00C228EC"/>
    <w:rsid w:val="00C22C4F"/>
    <w:rsid w:val="00C25FCE"/>
    <w:rsid w:val="00C26163"/>
    <w:rsid w:val="00C2651A"/>
    <w:rsid w:val="00C277BE"/>
    <w:rsid w:val="00C27E34"/>
    <w:rsid w:val="00C31980"/>
    <w:rsid w:val="00C31CBB"/>
    <w:rsid w:val="00C3595B"/>
    <w:rsid w:val="00C36269"/>
    <w:rsid w:val="00C3724F"/>
    <w:rsid w:val="00C37F5C"/>
    <w:rsid w:val="00C42BF2"/>
    <w:rsid w:val="00C431E1"/>
    <w:rsid w:val="00C44086"/>
    <w:rsid w:val="00C45E6A"/>
    <w:rsid w:val="00C46082"/>
    <w:rsid w:val="00C46BFC"/>
    <w:rsid w:val="00C47BEE"/>
    <w:rsid w:val="00C504FE"/>
    <w:rsid w:val="00C52695"/>
    <w:rsid w:val="00C5306E"/>
    <w:rsid w:val="00C53B85"/>
    <w:rsid w:val="00C53C59"/>
    <w:rsid w:val="00C55A7F"/>
    <w:rsid w:val="00C63240"/>
    <w:rsid w:val="00C63A23"/>
    <w:rsid w:val="00C64B59"/>
    <w:rsid w:val="00C65C34"/>
    <w:rsid w:val="00C67C38"/>
    <w:rsid w:val="00C67FBB"/>
    <w:rsid w:val="00C713CA"/>
    <w:rsid w:val="00C738BC"/>
    <w:rsid w:val="00C73E0B"/>
    <w:rsid w:val="00C75997"/>
    <w:rsid w:val="00C75F5F"/>
    <w:rsid w:val="00C76027"/>
    <w:rsid w:val="00C77577"/>
    <w:rsid w:val="00C77818"/>
    <w:rsid w:val="00C8025A"/>
    <w:rsid w:val="00C80CE8"/>
    <w:rsid w:val="00C87AD5"/>
    <w:rsid w:val="00C90908"/>
    <w:rsid w:val="00C909CF"/>
    <w:rsid w:val="00C933D8"/>
    <w:rsid w:val="00C934A0"/>
    <w:rsid w:val="00C95A5B"/>
    <w:rsid w:val="00C960DA"/>
    <w:rsid w:val="00C96850"/>
    <w:rsid w:val="00C96F82"/>
    <w:rsid w:val="00C97F41"/>
    <w:rsid w:val="00CA3843"/>
    <w:rsid w:val="00CA3BF6"/>
    <w:rsid w:val="00CA49DE"/>
    <w:rsid w:val="00CA59E5"/>
    <w:rsid w:val="00CA5D8B"/>
    <w:rsid w:val="00CA714E"/>
    <w:rsid w:val="00CA7253"/>
    <w:rsid w:val="00CB18E0"/>
    <w:rsid w:val="00CB25EB"/>
    <w:rsid w:val="00CB2A2C"/>
    <w:rsid w:val="00CB2B21"/>
    <w:rsid w:val="00CB5037"/>
    <w:rsid w:val="00CB542D"/>
    <w:rsid w:val="00CC15C7"/>
    <w:rsid w:val="00CC29F8"/>
    <w:rsid w:val="00CC3FDF"/>
    <w:rsid w:val="00CC7B68"/>
    <w:rsid w:val="00CD123B"/>
    <w:rsid w:val="00CD1306"/>
    <w:rsid w:val="00CD1C61"/>
    <w:rsid w:val="00CD285B"/>
    <w:rsid w:val="00CD33B4"/>
    <w:rsid w:val="00CE15A0"/>
    <w:rsid w:val="00CE2147"/>
    <w:rsid w:val="00CE24FF"/>
    <w:rsid w:val="00CE285C"/>
    <w:rsid w:val="00CE3E66"/>
    <w:rsid w:val="00CE4FCE"/>
    <w:rsid w:val="00CE52E8"/>
    <w:rsid w:val="00CE6BF1"/>
    <w:rsid w:val="00CE719A"/>
    <w:rsid w:val="00CE76F6"/>
    <w:rsid w:val="00CF05EB"/>
    <w:rsid w:val="00CF07C0"/>
    <w:rsid w:val="00CF0AED"/>
    <w:rsid w:val="00CF0D59"/>
    <w:rsid w:val="00CF2742"/>
    <w:rsid w:val="00CF2DEA"/>
    <w:rsid w:val="00CF333C"/>
    <w:rsid w:val="00CF3D7B"/>
    <w:rsid w:val="00CF4708"/>
    <w:rsid w:val="00D02AD8"/>
    <w:rsid w:val="00D02F13"/>
    <w:rsid w:val="00D0337C"/>
    <w:rsid w:val="00D03419"/>
    <w:rsid w:val="00D0354D"/>
    <w:rsid w:val="00D03F3B"/>
    <w:rsid w:val="00D04962"/>
    <w:rsid w:val="00D06C4D"/>
    <w:rsid w:val="00D0712D"/>
    <w:rsid w:val="00D103F5"/>
    <w:rsid w:val="00D12024"/>
    <w:rsid w:val="00D14476"/>
    <w:rsid w:val="00D14673"/>
    <w:rsid w:val="00D148CB"/>
    <w:rsid w:val="00D15FDC"/>
    <w:rsid w:val="00D17048"/>
    <w:rsid w:val="00D1754C"/>
    <w:rsid w:val="00D175AE"/>
    <w:rsid w:val="00D17F4F"/>
    <w:rsid w:val="00D22DD4"/>
    <w:rsid w:val="00D22E6D"/>
    <w:rsid w:val="00D24F69"/>
    <w:rsid w:val="00D2619A"/>
    <w:rsid w:val="00D263D3"/>
    <w:rsid w:val="00D27C48"/>
    <w:rsid w:val="00D31CA5"/>
    <w:rsid w:val="00D32138"/>
    <w:rsid w:val="00D3216F"/>
    <w:rsid w:val="00D35DF5"/>
    <w:rsid w:val="00D36BD5"/>
    <w:rsid w:val="00D3741D"/>
    <w:rsid w:val="00D374A8"/>
    <w:rsid w:val="00D3772B"/>
    <w:rsid w:val="00D43729"/>
    <w:rsid w:val="00D43C6C"/>
    <w:rsid w:val="00D4545C"/>
    <w:rsid w:val="00D46AC8"/>
    <w:rsid w:val="00D51A82"/>
    <w:rsid w:val="00D53C73"/>
    <w:rsid w:val="00D54366"/>
    <w:rsid w:val="00D545E3"/>
    <w:rsid w:val="00D54DBC"/>
    <w:rsid w:val="00D554AA"/>
    <w:rsid w:val="00D578E8"/>
    <w:rsid w:val="00D57CAA"/>
    <w:rsid w:val="00D617D4"/>
    <w:rsid w:val="00D6336E"/>
    <w:rsid w:val="00D63BDE"/>
    <w:rsid w:val="00D65FB7"/>
    <w:rsid w:val="00D66DBF"/>
    <w:rsid w:val="00D675B9"/>
    <w:rsid w:val="00D702A9"/>
    <w:rsid w:val="00D70BDE"/>
    <w:rsid w:val="00D71B3D"/>
    <w:rsid w:val="00D72D20"/>
    <w:rsid w:val="00D72F6A"/>
    <w:rsid w:val="00D73B85"/>
    <w:rsid w:val="00D752DF"/>
    <w:rsid w:val="00D762E9"/>
    <w:rsid w:val="00D77915"/>
    <w:rsid w:val="00D805D9"/>
    <w:rsid w:val="00D807D6"/>
    <w:rsid w:val="00D8299B"/>
    <w:rsid w:val="00D8342F"/>
    <w:rsid w:val="00D83C72"/>
    <w:rsid w:val="00D83CFB"/>
    <w:rsid w:val="00D90620"/>
    <w:rsid w:val="00D90936"/>
    <w:rsid w:val="00D90F6A"/>
    <w:rsid w:val="00D92471"/>
    <w:rsid w:val="00D93718"/>
    <w:rsid w:val="00D93EC3"/>
    <w:rsid w:val="00DA0011"/>
    <w:rsid w:val="00DA0A42"/>
    <w:rsid w:val="00DA0A4B"/>
    <w:rsid w:val="00DA0BBB"/>
    <w:rsid w:val="00DA1DBC"/>
    <w:rsid w:val="00DA439A"/>
    <w:rsid w:val="00DA4669"/>
    <w:rsid w:val="00DA4DEC"/>
    <w:rsid w:val="00DA5109"/>
    <w:rsid w:val="00DA5147"/>
    <w:rsid w:val="00DA555A"/>
    <w:rsid w:val="00DA5A2B"/>
    <w:rsid w:val="00DA730B"/>
    <w:rsid w:val="00DA77B3"/>
    <w:rsid w:val="00DA7CFE"/>
    <w:rsid w:val="00DB0BA6"/>
    <w:rsid w:val="00DB2C86"/>
    <w:rsid w:val="00DB4164"/>
    <w:rsid w:val="00DB4EB0"/>
    <w:rsid w:val="00DB7327"/>
    <w:rsid w:val="00DB7940"/>
    <w:rsid w:val="00DB7B1A"/>
    <w:rsid w:val="00DC1BD8"/>
    <w:rsid w:val="00DC3306"/>
    <w:rsid w:val="00DC4E09"/>
    <w:rsid w:val="00DC73BF"/>
    <w:rsid w:val="00DC799F"/>
    <w:rsid w:val="00DD190C"/>
    <w:rsid w:val="00DD3203"/>
    <w:rsid w:val="00DD49DA"/>
    <w:rsid w:val="00DD611F"/>
    <w:rsid w:val="00DD7954"/>
    <w:rsid w:val="00DE270B"/>
    <w:rsid w:val="00DE2B99"/>
    <w:rsid w:val="00DE3611"/>
    <w:rsid w:val="00DE52C9"/>
    <w:rsid w:val="00DE5347"/>
    <w:rsid w:val="00DF42BF"/>
    <w:rsid w:val="00DF57D9"/>
    <w:rsid w:val="00DF66C9"/>
    <w:rsid w:val="00E01FAD"/>
    <w:rsid w:val="00E02219"/>
    <w:rsid w:val="00E02417"/>
    <w:rsid w:val="00E05537"/>
    <w:rsid w:val="00E0571D"/>
    <w:rsid w:val="00E10035"/>
    <w:rsid w:val="00E10B28"/>
    <w:rsid w:val="00E11C05"/>
    <w:rsid w:val="00E15622"/>
    <w:rsid w:val="00E15C00"/>
    <w:rsid w:val="00E173CE"/>
    <w:rsid w:val="00E22A46"/>
    <w:rsid w:val="00E24BAF"/>
    <w:rsid w:val="00E258BA"/>
    <w:rsid w:val="00E279CB"/>
    <w:rsid w:val="00E33720"/>
    <w:rsid w:val="00E33BA9"/>
    <w:rsid w:val="00E35C99"/>
    <w:rsid w:val="00E36999"/>
    <w:rsid w:val="00E36E4B"/>
    <w:rsid w:val="00E40998"/>
    <w:rsid w:val="00E40F06"/>
    <w:rsid w:val="00E4337E"/>
    <w:rsid w:val="00E440A1"/>
    <w:rsid w:val="00E44B1A"/>
    <w:rsid w:val="00E44FFA"/>
    <w:rsid w:val="00E455F4"/>
    <w:rsid w:val="00E50331"/>
    <w:rsid w:val="00E50343"/>
    <w:rsid w:val="00E53A9D"/>
    <w:rsid w:val="00E55070"/>
    <w:rsid w:val="00E56B6D"/>
    <w:rsid w:val="00E60567"/>
    <w:rsid w:val="00E61CBA"/>
    <w:rsid w:val="00E61F71"/>
    <w:rsid w:val="00E63617"/>
    <w:rsid w:val="00E63A18"/>
    <w:rsid w:val="00E651A7"/>
    <w:rsid w:val="00E65687"/>
    <w:rsid w:val="00E67ABC"/>
    <w:rsid w:val="00E721B5"/>
    <w:rsid w:val="00E75989"/>
    <w:rsid w:val="00E767C5"/>
    <w:rsid w:val="00E76FEE"/>
    <w:rsid w:val="00E8112A"/>
    <w:rsid w:val="00E859A9"/>
    <w:rsid w:val="00E8741B"/>
    <w:rsid w:val="00E879FE"/>
    <w:rsid w:val="00E90BE1"/>
    <w:rsid w:val="00E949E3"/>
    <w:rsid w:val="00E94DAC"/>
    <w:rsid w:val="00EA194B"/>
    <w:rsid w:val="00EA53E0"/>
    <w:rsid w:val="00EA6D02"/>
    <w:rsid w:val="00EB1CE7"/>
    <w:rsid w:val="00EB21B6"/>
    <w:rsid w:val="00EB2BE8"/>
    <w:rsid w:val="00EB31AD"/>
    <w:rsid w:val="00EB7AEB"/>
    <w:rsid w:val="00EC130D"/>
    <w:rsid w:val="00EC238A"/>
    <w:rsid w:val="00EC5848"/>
    <w:rsid w:val="00EC5ABB"/>
    <w:rsid w:val="00EC71FC"/>
    <w:rsid w:val="00ED0D25"/>
    <w:rsid w:val="00ED4417"/>
    <w:rsid w:val="00ED5582"/>
    <w:rsid w:val="00ED575A"/>
    <w:rsid w:val="00ED7A9E"/>
    <w:rsid w:val="00ED7EA9"/>
    <w:rsid w:val="00EE1265"/>
    <w:rsid w:val="00EE3DED"/>
    <w:rsid w:val="00EE5598"/>
    <w:rsid w:val="00EE56FE"/>
    <w:rsid w:val="00EF0E99"/>
    <w:rsid w:val="00EF24F4"/>
    <w:rsid w:val="00EF257E"/>
    <w:rsid w:val="00EF3A32"/>
    <w:rsid w:val="00EF3C98"/>
    <w:rsid w:val="00EF3D1F"/>
    <w:rsid w:val="00EF5AC0"/>
    <w:rsid w:val="00EF76E6"/>
    <w:rsid w:val="00F002D6"/>
    <w:rsid w:val="00F00AC1"/>
    <w:rsid w:val="00F00F7A"/>
    <w:rsid w:val="00F01DE0"/>
    <w:rsid w:val="00F027FF"/>
    <w:rsid w:val="00F0296A"/>
    <w:rsid w:val="00F02CB6"/>
    <w:rsid w:val="00F03403"/>
    <w:rsid w:val="00F066CC"/>
    <w:rsid w:val="00F06A86"/>
    <w:rsid w:val="00F06D20"/>
    <w:rsid w:val="00F100A6"/>
    <w:rsid w:val="00F148AE"/>
    <w:rsid w:val="00F16A31"/>
    <w:rsid w:val="00F16BF0"/>
    <w:rsid w:val="00F21603"/>
    <w:rsid w:val="00F23C0D"/>
    <w:rsid w:val="00F263EB"/>
    <w:rsid w:val="00F26DCD"/>
    <w:rsid w:val="00F27EE4"/>
    <w:rsid w:val="00F3306D"/>
    <w:rsid w:val="00F335A5"/>
    <w:rsid w:val="00F3559E"/>
    <w:rsid w:val="00F364E5"/>
    <w:rsid w:val="00F36A10"/>
    <w:rsid w:val="00F37804"/>
    <w:rsid w:val="00F37E6D"/>
    <w:rsid w:val="00F37EBC"/>
    <w:rsid w:val="00F4040E"/>
    <w:rsid w:val="00F406D0"/>
    <w:rsid w:val="00F4254B"/>
    <w:rsid w:val="00F429E3"/>
    <w:rsid w:val="00F438CA"/>
    <w:rsid w:val="00F53418"/>
    <w:rsid w:val="00F546B9"/>
    <w:rsid w:val="00F5532E"/>
    <w:rsid w:val="00F6064A"/>
    <w:rsid w:val="00F61862"/>
    <w:rsid w:val="00F61A7F"/>
    <w:rsid w:val="00F6227A"/>
    <w:rsid w:val="00F634AA"/>
    <w:rsid w:val="00F64DA5"/>
    <w:rsid w:val="00F7042B"/>
    <w:rsid w:val="00F71003"/>
    <w:rsid w:val="00F72D98"/>
    <w:rsid w:val="00F766B4"/>
    <w:rsid w:val="00F77C9F"/>
    <w:rsid w:val="00F8233A"/>
    <w:rsid w:val="00F82A16"/>
    <w:rsid w:val="00F82AED"/>
    <w:rsid w:val="00F8317F"/>
    <w:rsid w:val="00F832BC"/>
    <w:rsid w:val="00F83B70"/>
    <w:rsid w:val="00F8438A"/>
    <w:rsid w:val="00F84418"/>
    <w:rsid w:val="00F86094"/>
    <w:rsid w:val="00F900F7"/>
    <w:rsid w:val="00F9282C"/>
    <w:rsid w:val="00F93996"/>
    <w:rsid w:val="00F93CFC"/>
    <w:rsid w:val="00F94B09"/>
    <w:rsid w:val="00F96E25"/>
    <w:rsid w:val="00F97AF8"/>
    <w:rsid w:val="00F97B3C"/>
    <w:rsid w:val="00FA0C97"/>
    <w:rsid w:val="00FA0CF8"/>
    <w:rsid w:val="00FA13C8"/>
    <w:rsid w:val="00FA3D2C"/>
    <w:rsid w:val="00FA4AF4"/>
    <w:rsid w:val="00FA55BD"/>
    <w:rsid w:val="00FA6A78"/>
    <w:rsid w:val="00FB3684"/>
    <w:rsid w:val="00FB489E"/>
    <w:rsid w:val="00FB6275"/>
    <w:rsid w:val="00FC1DE2"/>
    <w:rsid w:val="00FC26A0"/>
    <w:rsid w:val="00FC3CF6"/>
    <w:rsid w:val="00FC470E"/>
    <w:rsid w:val="00FC6275"/>
    <w:rsid w:val="00FC6CFA"/>
    <w:rsid w:val="00FD0FCB"/>
    <w:rsid w:val="00FD2C31"/>
    <w:rsid w:val="00FD6AA0"/>
    <w:rsid w:val="00FD74AE"/>
    <w:rsid w:val="00FE03AD"/>
    <w:rsid w:val="00FE0A10"/>
    <w:rsid w:val="00FE0C1D"/>
    <w:rsid w:val="00FE1886"/>
    <w:rsid w:val="00FE1D4B"/>
    <w:rsid w:val="00FE24B6"/>
    <w:rsid w:val="00FE50DE"/>
    <w:rsid w:val="00FF21D2"/>
    <w:rsid w:val="00FF2B67"/>
    <w:rsid w:val="00FF33B2"/>
    <w:rsid w:val="00FF3997"/>
    <w:rsid w:val="00FF47C4"/>
    <w:rsid w:val="00FF7F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99C22"/>
  <w15:docId w15:val="{774FBD7C-4BB3-483D-AC69-2E5C2BBE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75"/>
    <w:pPr>
      <w:jc w:val="both"/>
    </w:pPr>
    <w:rPr>
      <w:rFonts w:ascii="Calibri" w:hAnsi="Calibri"/>
      <w:sz w:val="22"/>
      <w:szCs w:val="24"/>
      <w:lang w:eastAsia="es-ES"/>
    </w:rPr>
  </w:style>
  <w:style w:type="paragraph" w:styleId="Ttulo1">
    <w:name w:val="heading 1"/>
    <w:basedOn w:val="Normal"/>
    <w:next w:val="Normal"/>
    <w:link w:val="Ttulo1Car"/>
    <w:qFormat/>
    <w:rsid w:val="00901B11"/>
    <w:pPr>
      <w:keepNext/>
      <w:spacing w:before="240" w:after="60"/>
      <w:outlineLvl w:val="0"/>
    </w:pPr>
    <w:rPr>
      <w:rFonts w:cs="Arial"/>
      <w:b/>
      <w:bCs/>
      <w:color w:val="000080"/>
      <w:kern w:val="32"/>
      <w:sz w:val="28"/>
      <w:szCs w:val="32"/>
    </w:rPr>
  </w:style>
  <w:style w:type="paragraph" w:styleId="Ttulo2">
    <w:name w:val="heading 2"/>
    <w:basedOn w:val="Normal"/>
    <w:next w:val="Normal"/>
    <w:link w:val="Ttulo2Car"/>
    <w:qFormat/>
    <w:rsid w:val="00901B11"/>
    <w:pPr>
      <w:keepNext/>
      <w:spacing w:before="240" w:after="60"/>
      <w:outlineLvl w:val="1"/>
    </w:pPr>
    <w:rPr>
      <w:rFonts w:cs="Arial"/>
      <w:b/>
      <w:bCs/>
      <w:i/>
      <w:iCs/>
      <w:color w:val="000080"/>
      <w:szCs w:val="28"/>
    </w:rPr>
  </w:style>
  <w:style w:type="paragraph" w:styleId="Ttulo3">
    <w:name w:val="heading 3"/>
    <w:basedOn w:val="Normal"/>
    <w:next w:val="Normal"/>
    <w:link w:val="Ttulo3Car"/>
    <w:semiHidden/>
    <w:unhideWhenUsed/>
    <w:qFormat/>
    <w:rsid w:val="003F4F71"/>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0AFE"/>
    <w:pPr>
      <w:keepNext/>
      <w:keepLines/>
      <w:spacing w:before="200"/>
      <w:jc w:val="left"/>
      <w:outlineLvl w:val="6"/>
    </w:pPr>
    <w:rPr>
      <w:rFonts w:ascii="Cambria" w:hAnsi="Cambria"/>
      <w:i/>
      <w:iCs/>
      <w:color w:val="404040"/>
      <w:sz w:val="24"/>
      <w:lang w:val="es-ES"/>
    </w:rPr>
  </w:style>
  <w:style w:type="paragraph" w:styleId="Ttulo9">
    <w:name w:val="heading 9"/>
    <w:basedOn w:val="Normal"/>
    <w:next w:val="Normal"/>
    <w:qFormat/>
    <w:rsid w:val="00D4545C"/>
    <w:pPr>
      <w:keepNext/>
      <w:widowControl w:val="0"/>
      <w:jc w:val="right"/>
      <w:outlineLvl w:val="8"/>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semiHidden/>
    <w:rsid w:val="00D4545C"/>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D4545C"/>
    <w:pPr>
      <w:tabs>
        <w:tab w:val="center" w:pos="4252"/>
        <w:tab w:val="right" w:pos="8504"/>
      </w:tabs>
    </w:pPr>
  </w:style>
  <w:style w:type="character" w:customStyle="1" w:styleId="EncabezadoCar">
    <w:name w:val="Encabezado Car"/>
    <w:link w:val="Encabezado"/>
    <w:rsid w:val="006F52A9"/>
    <w:rPr>
      <w:rFonts w:ascii="Calibri" w:hAnsi="Calibri"/>
      <w:sz w:val="22"/>
      <w:szCs w:val="24"/>
      <w:lang w:val="es-CR" w:eastAsia="es-ES" w:bidi="ar-SA"/>
    </w:rPr>
  </w:style>
  <w:style w:type="paragraph" w:styleId="Piedepgina">
    <w:name w:val="footer"/>
    <w:basedOn w:val="Normal"/>
    <w:rsid w:val="00D4545C"/>
    <w:pPr>
      <w:tabs>
        <w:tab w:val="center" w:pos="4252"/>
        <w:tab w:val="right" w:pos="8504"/>
      </w:tabs>
      <w:jc w:val="center"/>
    </w:pPr>
    <w:rPr>
      <w:rFonts w:ascii="Arial" w:hAnsi="Arial"/>
      <w:color w:val="008000"/>
      <w:sz w:val="16"/>
    </w:rPr>
  </w:style>
  <w:style w:type="character" w:styleId="Nmerodepgina">
    <w:name w:val="page number"/>
    <w:basedOn w:val="Fuentedeprrafopredeter"/>
    <w:rsid w:val="00D4545C"/>
  </w:style>
  <w:style w:type="paragraph" w:customStyle="1" w:styleId="Texto">
    <w:name w:val="Texto"/>
    <w:basedOn w:val="Normal"/>
    <w:rsid w:val="00D4545C"/>
    <w:pPr>
      <w:spacing w:after="120" w:line="360" w:lineRule="auto"/>
    </w:pPr>
    <w:rPr>
      <w:rFonts w:ascii="Arial" w:hAnsi="Arial" w:cs="Arial"/>
      <w:sz w:val="20"/>
    </w:rPr>
  </w:style>
  <w:style w:type="paragraph" w:customStyle="1" w:styleId="BodyText22">
    <w:name w:val="Body Text 22"/>
    <w:basedOn w:val="Normal"/>
    <w:rsid w:val="00D4545C"/>
    <w:pPr>
      <w:widowControl w:val="0"/>
      <w:overflowPunct w:val="0"/>
      <w:autoSpaceDE w:val="0"/>
      <w:autoSpaceDN w:val="0"/>
      <w:adjustRightInd w:val="0"/>
      <w:textAlignment w:val="baseline"/>
    </w:pPr>
    <w:rPr>
      <w:lang w:val="es-ES_tradnl"/>
    </w:rPr>
  </w:style>
  <w:style w:type="paragraph" w:styleId="Sangra2detindependiente">
    <w:name w:val="Body Text Indent 2"/>
    <w:basedOn w:val="Normal"/>
    <w:rsid w:val="00D4545C"/>
    <w:pPr>
      <w:spacing w:after="120" w:line="480" w:lineRule="auto"/>
      <w:ind w:left="283"/>
    </w:pPr>
  </w:style>
  <w:style w:type="table" w:styleId="Tablaconcuadrcula">
    <w:name w:val="Table Grid"/>
    <w:basedOn w:val="Tablanormal"/>
    <w:rsid w:val="00D45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B2D"/>
    <w:rPr>
      <w:rFonts w:ascii="Tahoma" w:hAnsi="Tahoma"/>
      <w:sz w:val="16"/>
      <w:szCs w:val="16"/>
    </w:rPr>
  </w:style>
  <w:style w:type="paragraph" w:customStyle="1" w:styleId="texto0">
    <w:name w:val="texto"/>
    <w:basedOn w:val="Normal"/>
    <w:rsid w:val="00A12950"/>
    <w:pPr>
      <w:spacing w:after="120" w:line="360" w:lineRule="auto"/>
    </w:pPr>
    <w:rPr>
      <w:rFonts w:ascii="Arial" w:hAnsi="Arial" w:cs="Arial"/>
      <w:sz w:val="20"/>
      <w:szCs w:val="20"/>
      <w:lang w:val="es-ES"/>
    </w:rPr>
  </w:style>
  <w:style w:type="paragraph" w:customStyle="1" w:styleId="Arial">
    <w:name w:val="Arial"/>
    <w:basedOn w:val="Normal"/>
    <w:rsid w:val="009B0298"/>
    <w:pPr>
      <w:tabs>
        <w:tab w:val="left" w:pos="3380"/>
      </w:tabs>
      <w:spacing w:after="200" w:line="360" w:lineRule="auto"/>
    </w:pPr>
    <w:rPr>
      <w:rFonts w:eastAsia="Calibri" w:cs="Calibri"/>
      <w:b/>
      <w:color w:val="000080"/>
      <w:sz w:val="24"/>
      <w:lang w:eastAsia="en-US"/>
    </w:rPr>
  </w:style>
  <w:style w:type="paragraph" w:styleId="NormalWeb">
    <w:name w:val="Normal (Web)"/>
    <w:basedOn w:val="Normal"/>
    <w:link w:val="NormalWebCar"/>
    <w:uiPriority w:val="99"/>
    <w:rsid w:val="00436029"/>
    <w:pPr>
      <w:spacing w:before="100" w:beforeAutospacing="1" w:after="100" w:afterAutospacing="1"/>
      <w:jc w:val="center"/>
    </w:pPr>
    <w:rPr>
      <w:rFonts w:ascii="Arial" w:hAnsi="Arial"/>
      <w:color w:val="000000"/>
      <w:sz w:val="20"/>
      <w:szCs w:val="20"/>
      <w:lang w:val="es-ES"/>
    </w:rPr>
  </w:style>
  <w:style w:type="character" w:styleId="Hipervnculo">
    <w:name w:val="Hyperlink"/>
    <w:uiPriority w:val="99"/>
    <w:rsid w:val="006B0FA6"/>
    <w:rPr>
      <w:color w:val="0000FF"/>
      <w:u w:val="single"/>
    </w:rPr>
  </w:style>
  <w:style w:type="paragraph" w:customStyle="1" w:styleId="Ttulocuadro">
    <w:name w:val="Título cuadro"/>
    <w:basedOn w:val="Normal"/>
    <w:rsid w:val="006B0FA6"/>
    <w:rPr>
      <w:rFonts w:ascii="Arial" w:hAnsi="Arial"/>
      <w:b/>
      <w:sz w:val="24"/>
      <w:lang w:val="es-ES"/>
    </w:rPr>
  </w:style>
  <w:style w:type="paragraph" w:styleId="TDC1">
    <w:name w:val="toc 1"/>
    <w:basedOn w:val="Normal"/>
    <w:next w:val="Normal"/>
    <w:autoRedefine/>
    <w:uiPriority w:val="39"/>
    <w:rsid w:val="005F62EF"/>
    <w:pPr>
      <w:tabs>
        <w:tab w:val="left" w:pos="660"/>
        <w:tab w:val="right" w:leader="dot" w:pos="8830"/>
      </w:tabs>
      <w:spacing w:before="120" w:after="120"/>
      <w:jc w:val="left"/>
    </w:pPr>
    <w:rPr>
      <w:rFonts w:ascii="Times New Roman" w:hAnsi="Times New Roman"/>
      <w:bCs/>
      <w:caps/>
      <w:noProof/>
      <w:sz w:val="20"/>
      <w:szCs w:val="20"/>
    </w:rPr>
  </w:style>
  <w:style w:type="paragraph" w:styleId="TDC2">
    <w:name w:val="toc 2"/>
    <w:basedOn w:val="Normal"/>
    <w:next w:val="Normal"/>
    <w:autoRedefine/>
    <w:uiPriority w:val="39"/>
    <w:rsid w:val="006B0FA6"/>
    <w:pPr>
      <w:ind w:left="240"/>
      <w:jc w:val="left"/>
    </w:pPr>
    <w:rPr>
      <w:rFonts w:ascii="Times New Roman" w:hAnsi="Times New Roman"/>
      <w:smallCaps/>
      <w:sz w:val="20"/>
      <w:szCs w:val="20"/>
    </w:rPr>
  </w:style>
  <w:style w:type="paragraph" w:styleId="TDC3">
    <w:name w:val="toc 3"/>
    <w:basedOn w:val="Normal"/>
    <w:next w:val="Normal"/>
    <w:autoRedefine/>
    <w:semiHidden/>
    <w:rsid w:val="006B0FA6"/>
    <w:pPr>
      <w:ind w:left="480"/>
      <w:jc w:val="left"/>
    </w:pPr>
    <w:rPr>
      <w:rFonts w:ascii="Times New Roman" w:hAnsi="Times New Roman"/>
      <w:i/>
      <w:iCs/>
      <w:sz w:val="20"/>
      <w:szCs w:val="20"/>
    </w:rPr>
  </w:style>
  <w:style w:type="table" w:styleId="Tablabsica1">
    <w:name w:val="Table Simple 1"/>
    <w:aliases w:val="Tabla básica 1-1"/>
    <w:basedOn w:val="Tablanormal"/>
    <w:rsid w:val="009527B8"/>
    <w:pPr>
      <w:jc w:val="both"/>
    </w:pPr>
    <w:tblPr>
      <w:tblBorders>
        <w:top w:val="single" w:sz="12" w:space="0" w:color="008000"/>
        <w:bottom w:val="single" w:sz="12" w:space="0" w:color="008000"/>
        <w:insideH w:val="single" w:sz="6" w:space="0" w:color="008000"/>
        <w:insideV w:val="single" w:sz="6"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pie">
    <w:name w:val="footnote text"/>
    <w:basedOn w:val="Normal"/>
    <w:semiHidden/>
    <w:rsid w:val="00447C57"/>
    <w:rPr>
      <w:sz w:val="20"/>
      <w:szCs w:val="20"/>
    </w:rPr>
  </w:style>
  <w:style w:type="character" w:styleId="Refdenotaalpie">
    <w:name w:val="footnote reference"/>
    <w:semiHidden/>
    <w:rsid w:val="00447C57"/>
    <w:rPr>
      <w:vertAlign w:val="superscript"/>
    </w:rPr>
  </w:style>
  <w:style w:type="paragraph" w:customStyle="1" w:styleId="contenidodelatabla">
    <w:name w:val="contenidodelatabla"/>
    <w:basedOn w:val="Normal"/>
    <w:rsid w:val="002B15B0"/>
    <w:pPr>
      <w:spacing w:before="100" w:beforeAutospacing="1" w:after="100" w:afterAutospacing="1"/>
      <w:jc w:val="left"/>
    </w:pPr>
    <w:rPr>
      <w:rFonts w:ascii="Times New Roman" w:hAnsi="Times New Roman"/>
      <w:sz w:val="24"/>
      <w:lang w:val="es-ES"/>
    </w:rPr>
  </w:style>
  <w:style w:type="paragraph" w:customStyle="1" w:styleId="CarCar10">
    <w:name w:val="Car Car10"/>
    <w:basedOn w:val="Normal"/>
    <w:semiHidden/>
    <w:rsid w:val="00E50331"/>
    <w:pPr>
      <w:spacing w:after="160" w:line="240" w:lineRule="exact"/>
      <w:jc w:val="left"/>
    </w:pPr>
    <w:rPr>
      <w:rFonts w:ascii="Verdana" w:hAnsi="Verdana"/>
      <w:sz w:val="20"/>
      <w:szCs w:val="21"/>
      <w:lang w:val="en-AU" w:eastAsia="en-US"/>
    </w:rPr>
  </w:style>
  <w:style w:type="character" w:styleId="nfasis">
    <w:name w:val="Emphasis"/>
    <w:qFormat/>
    <w:rsid w:val="00CE285C"/>
    <w:rPr>
      <w:b/>
      <w:bCs/>
      <w:i w:val="0"/>
      <w:iCs w:val="0"/>
    </w:rPr>
  </w:style>
  <w:style w:type="table" w:styleId="Tablaclsica1">
    <w:name w:val="Table Classic 1"/>
    <w:basedOn w:val="Tablanormal"/>
    <w:rsid w:val="00A8249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semiHidden/>
    <w:rsid w:val="000B32EB"/>
    <w:rPr>
      <w:sz w:val="16"/>
      <w:szCs w:val="16"/>
    </w:rPr>
  </w:style>
  <w:style w:type="paragraph" w:styleId="Textocomentario">
    <w:name w:val="annotation text"/>
    <w:basedOn w:val="Normal"/>
    <w:link w:val="TextocomentarioCar"/>
    <w:semiHidden/>
    <w:rsid w:val="000B32EB"/>
    <w:rPr>
      <w:sz w:val="20"/>
      <w:szCs w:val="20"/>
    </w:rPr>
  </w:style>
  <w:style w:type="paragraph" w:styleId="Asuntodelcomentario">
    <w:name w:val="annotation subject"/>
    <w:basedOn w:val="Textocomentario"/>
    <w:next w:val="Textocomentario"/>
    <w:semiHidden/>
    <w:rsid w:val="000B32EB"/>
    <w:rPr>
      <w:b/>
      <w:bCs/>
    </w:rPr>
  </w:style>
  <w:style w:type="paragraph" w:styleId="Prrafodelista">
    <w:name w:val="List Paragraph"/>
    <w:basedOn w:val="Normal"/>
    <w:uiPriority w:val="34"/>
    <w:qFormat/>
    <w:rsid w:val="00BD1A07"/>
    <w:pPr>
      <w:ind w:left="720"/>
      <w:contextualSpacing/>
      <w:jc w:val="left"/>
    </w:pPr>
    <w:rPr>
      <w:rFonts w:ascii="Times New Roman" w:hAnsi="Times New Roman"/>
      <w:sz w:val="24"/>
      <w:lang w:eastAsia="es-CR"/>
    </w:rPr>
  </w:style>
  <w:style w:type="character" w:customStyle="1" w:styleId="NormalWebCar">
    <w:name w:val="Normal (Web) Car"/>
    <w:link w:val="NormalWeb"/>
    <w:uiPriority w:val="99"/>
    <w:locked/>
    <w:rsid w:val="00CC7B68"/>
    <w:rPr>
      <w:rFonts w:ascii="Arial" w:hAnsi="Arial" w:cs="Arial"/>
      <w:color w:val="000000"/>
      <w:lang w:val="es-ES" w:eastAsia="es-ES"/>
    </w:rPr>
  </w:style>
  <w:style w:type="character" w:customStyle="1" w:styleId="TextocomentarioCar">
    <w:name w:val="Texto comentario Car"/>
    <w:link w:val="Textocomentario"/>
    <w:semiHidden/>
    <w:rsid w:val="00BE6356"/>
    <w:rPr>
      <w:rFonts w:ascii="Calibri" w:hAnsi="Calibri"/>
      <w:lang w:eastAsia="es-ES"/>
    </w:rPr>
  </w:style>
  <w:style w:type="character" w:customStyle="1" w:styleId="TextodegloboCar">
    <w:name w:val="Texto de globo Car"/>
    <w:link w:val="Textodeglobo"/>
    <w:uiPriority w:val="99"/>
    <w:semiHidden/>
    <w:rsid w:val="00BE6356"/>
    <w:rPr>
      <w:rFonts w:ascii="Tahoma" w:hAnsi="Tahoma" w:cs="Tahoma"/>
      <w:sz w:val="16"/>
      <w:szCs w:val="16"/>
      <w:lang w:eastAsia="es-ES"/>
    </w:rPr>
  </w:style>
  <w:style w:type="character" w:styleId="Hipervnculovisitado">
    <w:name w:val="FollowedHyperlink"/>
    <w:uiPriority w:val="99"/>
    <w:unhideWhenUsed/>
    <w:rsid w:val="00BE6356"/>
    <w:rPr>
      <w:color w:val="954F72"/>
      <w:u w:val="single"/>
    </w:rPr>
  </w:style>
  <w:style w:type="paragraph" w:customStyle="1" w:styleId="font5">
    <w:name w:val="font5"/>
    <w:basedOn w:val="Normal"/>
    <w:rsid w:val="00BE6356"/>
    <w:pPr>
      <w:spacing w:before="100" w:beforeAutospacing="1" w:after="100" w:afterAutospacing="1"/>
      <w:jc w:val="left"/>
    </w:pPr>
    <w:rPr>
      <w:rFonts w:ascii="Tahoma" w:hAnsi="Tahoma" w:cs="Tahoma"/>
      <w:b/>
      <w:bCs/>
      <w:color w:val="000000"/>
      <w:sz w:val="18"/>
      <w:szCs w:val="18"/>
      <w:lang w:eastAsia="es-CR"/>
    </w:rPr>
  </w:style>
  <w:style w:type="paragraph" w:customStyle="1" w:styleId="font6">
    <w:name w:val="font6"/>
    <w:basedOn w:val="Normal"/>
    <w:rsid w:val="00BE6356"/>
    <w:pPr>
      <w:spacing w:before="100" w:beforeAutospacing="1" w:after="100" w:afterAutospacing="1"/>
      <w:jc w:val="left"/>
    </w:pPr>
    <w:rPr>
      <w:rFonts w:ascii="Tahoma" w:hAnsi="Tahoma" w:cs="Tahoma"/>
      <w:color w:val="000000"/>
      <w:sz w:val="18"/>
      <w:szCs w:val="18"/>
      <w:lang w:eastAsia="es-CR"/>
    </w:rPr>
  </w:style>
  <w:style w:type="paragraph" w:customStyle="1" w:styleId="xl63">
    <w:name w:val="xl63"/>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64">
    <w:name w:val="xl64"/>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5">
    <w:name w:val="xl65"/>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6">
    <w:name w:val="xl66"/>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7">
    <w:name w:val="xl67"/>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68">
    <w:name w:val="xl68"/>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69">
    <w:name w:val="xl69"/>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CR"/>
    </w:rPr>
  </w:style>
  <w:style w:type="paragraph" w:customStyle="1" w:styleId="xl70">
    <w:name w:val="xl70"/>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Arial" w:hAnsi="Arial" w:cs="Arial"/>
      <w:b/>
      <w:bCs/>
      <w:sz w:val="20"/>
      <w:szCs w:val="20"/>
      <w:lang w:eastAsia="es-CR"/>
    </w:rPr>
  </w:style>
  <w:style w:type="paragraph" w:customStyle="1" w:styleId="xl71">
    <w:name w:val="xl71"/>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Arial" w:hAnsi="Arial" w:cs="Arial"/>
      <w:b/>
      <w:bCs/>
      <w:sz w:val="20"/>
      <w:szCs w:val="20"/>
      <w:lang w:eastAsia="es-CR"/>
    </w:rPr>
  </w:style>
  <w:style w:type="paragraph" w:customStyle="1" w:styleId="xl72">
    <w:name w:val="xl72"/>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b/>
      <w:bCs/>
      <w:sz w:val="20"/>
      <w:szCs w:val="20"/>
      <w:lang w:eastAsia="es-CR"/>
    </w:rPr>
  </w:style>
  <w:style w:type="paragraph" w:customStyle="1" w:styleId="xl73">
    <w:name w:val="xl73"/>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74">
    <w:name w:val="xl74"/>
    <w:basedOn w:val="Normal"/>
    <w:rsid w:val="00BE6356"/>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75">
    <w:name w:val="xl75"/>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76">
    <w:name w:val="xl76"/>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77">
    <w:name w:val="xl77"/>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78">
    <w:name w:val="xl78"/>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lang w:eastAsia="es-CR"/>
    </w:rPr>
  </w:style>
  <w:style w:type="paragraph" w:customStyle="1" w:styleId="xl79">
    <w:name w:val="xl79"/>
    <w:basedOn w:val="Normal"/>
    <w:rsid w:val="00BE635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eastAsia="es-CR"/>
    </w:rPr>
  </w:style>
  <w:style w:type="paragraph" w:customStyle="1" w:styleId="xl80">
    <w:name w:val="xl80"/>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1">
    <w:name w:val="xl81"/>
    <w:basedOn w:val="Normal"/>
    <w:rsid w:val="00BE6356"/>
    <w:pPr>
      <w:pBdr>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20"/>
      <w:szCs w:val="20"/>
      <w:lang w:eastAsia="es-CR"/>
    </w:rPr>
  </w:style>
  <w:style w:type="paragraph" w:customStyle="1" w:styleId="xl82">
    <w:name w:val="xl82"/>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3">
    <w:name w:val="xl83"/>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4">
    <w:name w:val="xl84"/>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85">
    <w:name w:val="xl85"/>
    <w:basedOn w:val="Normal"/>
    <w:rsid w:val="00BE6356"/>
    <w:pPr>
      <w:pBdr>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20"/>
      <w:szCs w:val="20"/>
      <w:lang w:eastAsia="es-CR"/>
    </w:rPr>
  </w:style>
  <w:style w:type="paragraph" w:customStyle="1" w:styleId="xl86">
    <w:name w:val="xl86"/>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87">
    <w:name w:val="xl87"/>
    <w:basedOn w:val="Normal"/>
    <w:rsid w:val="00BE6356"/>
    <w:pPr>
      <w:spacing w:before="100" w:beforeAutospacing="1" w:after="100" w:afterAutospacing="1"/>
      <w:jc w:val="center"/>
    </w:pPr>
    <w:rPr>
      <w:rFonts w:ascii="Times New Roman" w:hAnsi="Times New Roman"/>
      <w:sz w:val="24"/>
      <w:lang w:eastAsia="es-CR"/>
    </w:rPr>
  </w:style>
  <w:style w:type="paragraph" w:customStyle="1" w:styleId="xl88">
    <w:name w:val="xl88"/>
    <w:basedOn w:val="Normal"/>
    <w:rsid w:val="00BE6356"/>
    <w:pPr>
      <w:pBdr>
        <w:top w:val="single" w:sz="4" w:space="0" w:color="auto"/>
      </w:pBdr>
      <w:spacing w:before="100" w:beforeAutospacing="1" w:after="100" w:afterAutospacing="1"/>
      <w:jc w:val="center"/>
    </w:pPr>
    <w:rPr>
      <w:rFonts w:ascii="Times New Roman" w:hAnsi="Times New Roman"/>
      <w:sz w:val="24"/>
      <w:lang w:eastAsia="es-CR"/>
    </w:rPr>
  </w:style>
  <w:style w:type="paragraph" w:customStyle="1" w:styleId="xl89">
    <w:name w:val="xl89"/>
    <w:basedOn w:val="Normal"/>
    <w:rsid w:val="00BE635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sz w:val="24"/>
      <w:lang w:eastAsia="es-CR"/>
    </w:rPr>
  </w:style>
  <w:style w:type="paragraph" w:customStyle="1" w:styleId="xl90">
    <w:name w:val="xl90"/>
    <w:basedOn w:val="Normal"/>
    <w:rsid w:val="00BE635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eastAsia="es-CR"/>
    </w:rPr>
  </w:style>
  <w:style w:type="paragraph" w:customStyle="1" w:styleId="xl91">
    <w:name w:val="xl91"/>
    <w:basedOn w:val="Normal"/>
    <w:rsid w:val="00BE635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character" w:customStyle="1" w:styleId="Ttulo3Car">
    <w:name w:val="Título 3 Car"/>
    <w:link w:val="Ttulo3"/>
    <w:semiHidden/>
    <w:rsid w:val="003F4F71"/>
    <w:rPr>
      <w:rFonts w:ascii="Cambria" w:eastAsia="Times New Roman" w:hAnsi="Cambria" w:cs="Times New Roman"/>
      <w:b/>
      <w:bCs/>
      <w:sz w:val="26"/>
      <w:szCs w:val="26"/>
      <w:lang w:eastAsia="es-ES"/>
    </w:rPr>
  </w:style>
  <w:style w:type="paragraph" w:customStyle="1" w:styleId="p1">
    <w:name w:val="p1"/>
    <w:basedOn w:val="Normal"/>
    <w:rsid w:val="00281135"/>
    <w:pPr>
      <w:spacing w:before="100" w:beforeAutospacing="1" w:after="100" w:afterAutospacing="1"/>
      <w:jc w:val="left"/>
    </w:pPr>
    <w:rPr>
      <w:rFonts w:ascii="Times New Roman" w:hAnsi="Times New Roman"/>
      <w:sz w:val="24"/>
      <w:lang w:eastAsia="es-CR"/>
    </w:rPr>
  </w:style>
  <w:style w:type="character" w:customStyle="1" w:styleId="s1">
    <w:name w:val="s1"/>
    <w:basedOn w:val="Fuentedeprrafopredeter"/>
    <w:rsid w:val="00281135"/>
  </w:style>
  <w:style w:type="character" w:customStyle="1" w:styleId="s2">
    <w:name w:val="s2"/>
    <w:basedOn w:val="Fuentedeprrafopredeter"/>
    <w:rsid w:val="00281135"/>
  </w:style>
  <w:style w:type="paragraph" w:customStyle="1" w:styleId="p2">
    <w:name w:val="p2"/>
    <w:basedOn w:val="Normal"/>
    <w:rsid w:val="00281135"/>
    <w:pPr>
      <w:spacing w:before="100" w:beforeAutospacing="1" w:after="100" w:afterAutospacing="1"/>
      <w:jc w:val="left"/>
    </w:pPr>
    <w:rPr>
      <w:rFonts w:ascii="Times New Roman" w:hAnsi="Times New Roman"/>
      <w:sz w:val="24"/>
      <w:lang w:eastAsia="es-CR"/>
    </w:rPr>
  </w:style>
  <w:style w:type="numbering" w:customStyle="1" w:styleId="Estilo1">
    <w:name w:val="Estilo1"/>
    <w:uiPriority w:val="99"/>
    <w:rsid w:val="00A4752D"/>
    <w:pPr>
      <w:numPr>
        <w:numId w:val="7"/>
      </w:numPr>
    </w:pPr>
  </w:style>
  <w:style w:type="character" w:customStyle="1" w:styleId="Ttulo7Car">
    <w:name w:val="Título 7 Car"/>
    <w:basedOn w:val="Fuentedeprrafopredeter"/>
    <w:link w:val="Ttulo7"/>
    <w:uiPriority w:val="9"/>
    <w:rsid w:val="00430AFE"/>
    <w:rPr>
      <w:rFonts w:ascii="Cambria" w:eastAsia="Times New Roman" w:hAnsi="Cambria" w:cs="Times New Roman"/>
      <w:i/>
      <w:iCs/>
      <w:color w:val="404040"/>
      <w:sz w:val="24"/>
      <w:szCs w:val="24"/>
      <w:lang w:val="es-ES" w:eastAsia="es-ES"/>
    </w:rPr>
  </w:style>
  <w:style w:type="paragraph" w:customStyle="1" w:styleId="xl92">
    <w:name w:val="xl92"/>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lang w:eastAsia="es-CR"/>
    </w:rPr>
  </w:style>
  <w:style w:type="paragraph" w:customStyle="1" w:styleId="xl93">
    <w:name w:val="xl93"/>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4">
    <w:name w:val="xl94"/>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5">
    <w:name w:val="xl95"/>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cs="Arial"/>
      <w:sz w:val="24"/>
      <w:lang w:eastAsia="es-CR"/>
    </w:rPr>
  </w:style>
  <w:style w:type="paragraph" w:customStyle="1" w:styleId="xl96">
    <w:name w:val="xl96"/>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7">
    <w:name w:val="xl97"/>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8">
    <w:name w:val="xl98"/>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9">
    <w:name w:val="xl99"/>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0">
    <w:name w:val="xl100"/>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1">
    <w:name w:val="xl101"/>
    <w:basedOn w:val="Normal"/>
    <w:rsid w:val="00B078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2">
    <w:name w:val="xl102"/>
    <w:basedOn w:val="Normal"/>
    <w:rsid w:val="00A63F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3">
    <w:name w:val="xl103"/>
    <w:basedOn w:val="Normal"/>
    <w:rsid w:val="00A63F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4"/>
      <w:lang w:eastAsia="es-CR"/>
    </w:rPr>
  </w:style>
  <w:style w:type="character" w:customStyle="1" w:styleId="Ttulo1Car">
    <w:name w:val="Título 1 Car"/>
    <w:basedOn w:val="Fuentedeprrafopredeter"/>
    <w:link w:val="Ttulo1"/>
    <w:rsid w:val="005F62EF"/>
    <w:rPr>
      <w:rFonts w:ascii="Calibri" w:hAnsi="Calibri" w:cs="Arial"/>
      <w:b/>
      <w:bCs/>
      <w:color w:val="000080"/>
      <w:kern w:val="32"/>
      <w:sz w:val="28"/>
      <w:szCs w:val="32"/>
      <w:lang w:eastAsia="es-ES"/>
    </w:rPr>
  </w:style>
  <w:style w:type="character" w:customStyle="1" w:styleId="Ttulo2Car">
    <w:name w:val="Título 2 Car"/>
    <w:basedOn w:val="Fuentedeprrafopredeter"/>
    <w:link w:val="Ttulo2"/>
    <w:rsid w:val="005F62EF"/>
    <w:rPr>
      <w:rFonts w:ascii="Calibri" w:hAnsi="Calibri" w:cs="Arial"/>
      <w:b/>
      <w:bCs/>
      <w:i/>
      <w:iCs/>
      <w:color w:val="000080"/>
      <w:sz w:val="22"/>
      <w:szCs w:val="28"/>
      <w:lang w:eastAsia="es-ES"/>
    </w:rPr>
  </w:style>
  <w:style w:type="paragraph" w:styleId="Revisin">
    <w:name w:val="Revision"/>
    <w:hidden/>
    <w:uiPriority w:val="99"/>
    <w:semiHidden/>
    <w:rsid w:val="007323AF"/>
    <w:rPr>
      <w:rFonts w:ascii="Calibri" w:hAnsi="Calibri"/>
      <w:sz w:val="22"/>
      <w:szCs w:val="24"/>
      <w:lang w:eastAsia="es-ES"/>
    </w:rPr>
  </w:style>
  <w:style w:type="character" w:styleId="Textoennegrita">
    <w:name w:val="Strong"/>
    <w:basedOn w:val="Fuentedeprrafopredeter"/>
    <w:qFormat/>
    <w:rsid w:val="00D32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5714">
      <w:bodyDiv w:val="1"/>
      <w:marLeft w:val="0"/>
      <w:marRight w:val="0"/>
      <w:marTop w:val="0"/>
      <w:marBottom w:val="0"/>
      <w:divBdr>
        <w:top w:val="none" w:sz="0" w:space="0" w:color="auto"/>
        <w:left w:val="none" w:sz="0" w:space="0" w:color="auto"/>
        <w:bottom w:val="none" w:sz="0" w:space="0" w:color="auto"/>
        <w:right w:val="none" w:sz="0" w:space="0" w:color="auto"/>
      </w:divBdr>
    </w:div>
    <w:div w:id="71584680">
      <w:bodyDiv w:val="1"/>
      <w:marLeft w:val="0"/>
      <w:marRight w:val="0"/>
      <w:marTop w:val="0"/>
      <w:marBottom w:val="0"/>
      <w:divBdr>
        <w:top w:val="none" w:sz="0" w:space="0" w:color="auto"/>
        <w:left w:val="none" w:sz="0" w:space="0" w:color="auto"/>
        <w:bottom w:val="none" w:sz="0" w:space="0" w:color="auto"/>
        <w:right w:val="none" w:sz="0" w:space="0" w:color="auto"/>
      </w:divBdr>
    </w:div>
    <w:div w:id="80181094">
      <w:bodyDiv w:val="1"/>
      <w:marLeft w:val="0"/>
      <w:marRight w:val="0"/>
      <w:marTop w:val="0"/>
      <w:marBottom w:val="0"/>
      <w:divBdr>
        <w:top w:val="none" w:sz="0" w:space="0" w:color="auto"/>
        <w:left w:val="none" w:sz="0" w:space="0" w:color="auto"/>
        <w:bottom w:val="none" w:sz="0" w:space="0" w:color="auto"/>
        <w:right w:val="none" w:sz="0" w:space="0" w:color="auto"/>
      </w:divBdr>
    </w:div>
    <w:div w:id="91978450">
      <w:bodyDiv w:val="1"/>
      <w:marLeft w:val="0"/>
      <w:marRight w:val="0"/>
      <w:marTop w:val="0"/>
      <w:marBottom w:val="0"/>
      <w:divBdr>
        <w:top w:val="none" w:sz="0" w:space="0" w:color="auto"/>
        <w:left w:val="none" w:sz="0" w:space="0" w:color="auto"/>
        <w:bottom w:val="none" w:sz="0" w:space="0" w:color="auto"/>
        <w:right w:val="none" w:sz="0" w:space="0" w:color="auto"/>
      </w:divBdr>
    </w:div>
    <w:div w:id="122431208">
      <w:bodyDiv w:val="1"/>
      <w:marLeft w:val="0"/>
      <w:marRight w:val="0"/>
      <w:marTop w:val="0"/>
      <w:marBottom w:val="0"/>
      <w:divBdr>
        <w:top w:val="none" w:sz="0" w:space="0" w:color="auto"/>
        <w:left w:val="none" w:sz="0" w:space="0" w:color="auto"/>
        <w:bottom w:val="none" w:sz="0" w:space="0" w:color="auto"/>
        <w:right w:val="none" w:sz="0" w:space="0" w:color="auto"/>
      </w:divBdr>
    </w:div>
    <w:div w:id="164245678">
      <w:bodyDiv w:val="1"/>
      <w:marLeft w:val="0"/>
      <w:marRight w:val="0"/>
      <w:marTop w:val="0"/>
      <w:marBottom w:val="0"/>
      <w:divBdr>
        <w:top w:val="none" w:sz="0" w:space="0" w:color="auto"/>
        <w:left w:val="none" w:sz="0" w:space="0" w:color="auto"/>
        <w:bottom w:val="none" w:sz="0" w:space="0" w:color="auto"/>
        <w:right w:val="none" w:sz="0" w:space="0" w:color="auto"/>
      </w:divBdr>
    </w:div>
    <w:div w:id="174662274">
      <w:bodyDiv w:val="1"/>
      <w:marLeft w:val="0"/>
      <w:marRight w:val="0"/>
      <w:marTop w:val="0"/>
      <w:marBottom w:val="0"/>
      <w:divBdr>
        <w:top w:val="none" w:sz="0" w:space="0" w:color="auto"/>
        <w:left w:val="none" w:sz="0" w:space="0" w:color="auto"/>
        <w:bottom w:val="none" w:sz="0" w:space="0" w:color="auto"/>
        <w:right w:val="none" w:sz="0" w:space="0" w:color="auto"/>
      </w:divBdr>
    </w:div>
    <w:div w:id="223877498">
      <w:bodyDiv w:val="1"/>
      <w:marLeft w:val="0"/>
      <w:marRight w:val="0"/>
      <w:marTop w:val="0"/>
      <w:marBottom w:val="0"/>
      <w:divBdr>
        <w:top w:val="none" w:sz="0" w:space="0" w:color="auto"/>
        <w:left w:val="none" w:sz="0" w:space="0" w:color="auto"/>
        <w:bottom w:val="none" w:sz="0" w:space="0" w:color="auto"/>
        <w:right w:val="none" w:sz="0" w:space="0" w:color="auto"/>
      </w:divBdr>
    </w:div>
    <w:div w:id="287980921">
      <w:bodyDiv w:val="1"/>
      <w:marLeft w:val="0"/>
      <w:marRight w:val="0"/>
      <w:marTop w:val="0"/>
      <w:marBottom w:val="0"/>
      <w:divBdr>
        <w:top w:val="none" w:sz="0" w:space="0" w:color="auto"/>
        <w:left w:val="none" w:sz="0" w:space="0" w:color="auto"/>
        <w:bottom w:val="none" w:sz="0" w:space="0" w:color="auto"/>
        <w:right w:val="none" w:sz="0" w:space="0" w:color="auto"/>
      </w:divBdr>
    </w:div>
    <w:div w:id="318123186">
      <w:bodyDiv w:val="1"/>
      <w:marLeft w:val="0"/>
      <w:marRight w:val="0"/>
      <w:marTop w:val="0"/>
      <w:marBottom w:val="0"/>
      <w:divBdr>
        <w:top w:val="none" w:sz="0" w:space="0" w:color="auto"/>
        <w:left w:val="none" w:sz="0" w:space="0" w:color="auto"/>
        <w:bottom w:val="none" w:sz="0" w:space="0" w:color="auto"/>
        <w:right w:val="none" w:sz="0" w:space="0" w:color="auto"/>
      </w:divBdr>
    </w:div>
    <w:div w:id="326834028">
      <w:bodyDiv w:val="1"/>
      <w:marLeft w:val="0"/>
      <w:marRight w:val="0"/>
      <w:marTop w:val="0"/>
      <w:marBottom w:val="0"/>
      <w:divBdr>
        <w:top w:val="none" w:sz="0" w:space="0" w:color="auto"/>
        <w:left w:val="none" w:sz="0" w:space="0" w:color="auto"/>
        <w:bottom w:val="none" w:sz="0" w:space="0" w:color="auto"/>
        <w:right w:val="none" w:sz="0" w:space="0" w:color="auto"/>
      </w:divBdr>
    </w:div>
    <w:div w:id="358507597">
      <w:bodyDiv w:val="1"/>
      <w:marLeft w:val="0"/>
      <w:marRight w:val="0"/>
      <w:marTop w:val="0"/>
      <w:marBottom w:val="0"/>
      <w:divBdr>
        <w:top w:val="none" w:sz="0" w:space="0" w:color="auto"/>
        <w:left w:val="none" w:sz="0" w:space="0" w:color="auto"/>
        <w:bottom w:val="none" w:sz="0" w:space="0" w:color="auto"/>
        <w:right w:val="none" w:sz="0" w:space="0" w:color="auto"/>
      </w:divBdr>
      <w:divsChild>
        <w:div w:id="360010465">
          <w:marLeft w:val="547"/>
          <w:marRight w:val="0"/>
          <w:marTop w:val="0"/>
          <w:marBottom w:val="0"/>
          <w:divBdr>
            <w:top w:val="none" w:sz="0" w:space="0" w:color="auto"/>
            <w:left w:val="none" w:sz="0" w:space="0" w:color="auto"/>
            <w:bottom w:val="none" w:sz="0" w:space="0" w:color="auto"/>
            <w:right w:val="none" w:sz="0" w:space="0" w:color="auto"/>
          </w:divBdr>
        </w:div>
      </w:divsChild>
    </w:div>
    <w:div w:id="387264177">
      <w:bodyDiv w:val="1"/>
      <w:marLeft w:val="0"/>
      <w:marRight w:val="0"/>
      <w:marTop w:val="0"/>
      <w:marBottom w:val="0"/>
      <w:divBdr>
        <w:top w:val="none" w:sz="0" w:space="0" w:color="auto"/>
        <w:left w:val="none" w:sz="0" w:space="0" w:color="auto"/>
        <w:bottom w:val="none" w:sz="0" w:space="0" w:color="auto"/>
        <w:right w:val="none" w:sz="0" w:space="0" w:color="auto"/>
      </w:divBdr>
    </w:div>
    <w:div w:id="397945997">
      <w:bodyDiv w:val="1"/>
      <w:marLeft w:val="0"/>
      <w:marRight w:val="0"/>
      <w:marTop w:val="0"/>
      <w:marBottom w:val="0"/>
      <w:divBdr>
        <w:top w:val="none" w:sz="0" w:space="0" w:color="auto"/>
        <w:left w:val="none" w:sz="0" w:space="0" w:color="auto"/>
        <w:bottom w:val="none" w:sz="0" w:space="0" w:color="auto"/>
        <w:right w:val="none" w:sz="0" w:space="0" w:color="auto"/>
      </w:divBdr>
    </w:div>
    <w:div w:id="399449559">
      <w:bodyDiv w:val="1"/>
      <w:marLeft w:val="0"/>
      <w:marRight w:val="0"/>
      <w:marTop w:val="0"/>
      <w:marBottom w:val="0"/>
      <w:divBdr>
        <w:top w:val="none" w:sz="0" w:space="0" w:color="auto"/>
        <w:left w:val="none" w:sz="0" w:space="0" w:color="auto"/>
        <w:bottom w:val="none" w:sz="0" w:space="0" w:color="auto"/>
        <w:right w:val="none" w:sz="0" w:space="0" w:color="auto"/>
      </w:divBdr>
    </w:div>
    <w:div w:id="407312512">
      <w:bodyDiv w:val="1"/>
      <w:marLeft w:val="0"/>
      <w:marRight w:val="0"/>
      <w:marTop w:val="0"/>
      <w:marBottom w:val="0"/>
      <w:divBdr>
        <w:top w:val="none" w:sz="0" w:space="0" w:color="auto"/>
        <w:left w:val="none" w:sz="0" w:space="0" w:color="auto"/>
        <w:bottom w:val="none" w:sz="0" w:space="0" w:color="auto"/>
        <w:right w:val="none" w:sz="0" w:space="0" w:color="auto"/>
      </w:divBdr>
    </w:div>
    <w:div w:id="423846515">
      <w:bodyDiv w:val="1"/>
      <w:marLeft w:val="0"/>
      <w:marRight w:val="0"/>
      <w:marTop w:val="0"/>
      <w:marBottom w:val="0"/>
      <w:divBdr>
        <w:top w:val="none" w:sz="0" w:space="0" w:color="auto"/>
        <w:left w:val="none" w:sz="0" w:space="0" w:color="auto"/>
        <w:bottom w:val="none" w:sz="0" w:space="0" w:color="auto"/>
        <w:right w:val="none" w:sz="0" w:space="0" w:color="auto"/>
      </w:divBdr>
    </w:div>
    <w:div w:id="429863200">
      <w:bodyDiv w:val="1"/>
      <w:marLeft w:val="0"/>
      <w:marRight w:val="0"/>
      <w:marTop w:val="0"/>
      <w:marBottom w:val="0"/>
      <w:divBdr>
        <w:top w:val="none" w:sz="0" w:space="0" w:color="auto"/>
        <w:left w:val="none" w:sz="0" w:space="0" w:color="auto"/>
        <w:bottom w:val="none" w:sz="0" w:space="0" w:color="auto"/>
        <w:right w:val="none" w:sz="0" w:space="0" w:color="auto"/>
      </w:divBdr>
      <w:divsChild>
        <w:div w:id="952977280">
          <w:marLeft w:val="0"/>
          <w:marRight w:val="0"/>
          <w:marTop w:val="408"/>
          <w:marBottom w:val="0"/>
          <w:divBdr>
            <w:top w:val="none" w:sz="0" w:space="0" w:color="auto"/>
            <w:left w:val="none" w:sz="0" w:space="0" w:color="auto"/>
            <w:bottom w:val="none" w:sz="0" w:space="0" w:color="auto"/>
            <w:right w:val="none" w:sz="0" w:space="0" w:color="auto"/>
          </w:divBdr>
        </w:div>
      </w:divsChild>
    </w:div>
    <w:div w:id="445466970">
      <w:bodyDiv w:val="1"/>
      <w:marLeft w:val="0"/>
      <w:marRight w:val="0"/>
      <w:marTop w:val="0"/>
      <w:marBottom w:val="0"/>
      <w:divBdr>
        <w:top w:val="none" w:sz="0" w:space="0" w:color="auto"/>
        <w:left w:val="none" w:sz="0" w:space="0" w:color="auto"/>
        <w:bottom w:val="none" w:sz="0" w:space="0" w:color="auto"/>
        <w:right w:val="none" w:sz="0" w:space="0" w:color="auto"/>
      </w:divBdr>
    </w:div>
    <w:div w:id="455486298">
      <w:bodyDiv w:val="1"/>
      <w:marLeft w:val="0"/>
      <w:marRight w:val="0"/>
      <w:marTop w:val="0"/>
      <w:marBottom w:val="0"/>
      <w:divBdr>
        <w:top w:val="none" w:sz="0" w:space="0" w:color="auto"/>
        <w:left w:val="none" w:sz="0" w:space="0" w:color="auto"/>
        <w:bottom w:val="none" w:sz="0" w:space="0" w:color="auto"/>
        <w:right w:val="none" w:sz="0" w:space="0" w:color="auto"/>
      </w:divBdr>
    </w:div>
    <w:div w:id="495272120">
      <w:bodyDiv w:val="1"/>
      <w:marLeft w:val="0"/>
      <w:marRight w:val="0"/>
      <w:marTop w:val="0"/>
      <w:marBottom w:val="0"/>
      <w:divBdr>
        <w:top w:val="none" w:sz="0" w:space="0" w:color="auto"/>
        <w:left w:val="none" w:sz="0" w:space="0" w:color="auto"/>
        <w:bottom w:val="none" w:sz="0" w:space="0" w:color="auto"/>
        <w:right w:val="none" w:sz="0" w:space="0" w:color="auto"/>
      </w:divBdr>
    </w:div>
    <w:div w:id="524488914">
      <w:bodyDiv w:val="1"/>
      <w:marLeft w:val="0"/>
      <w:marRight w:val="0"/>
      <w:marTop w:val="0"/>
      <w:marBottom w:val="0"/>
      <w:divBdr>
        <w:top w:val="none" w:sz="0" w:space="0" w:color="auto"/>
        <w:left w:val="none" w:sz="0" w:space="0" w:color="auto"/>
        <w:bottom w:val="none" w:sz="0" w:space="0" w:color="auto"/>
        <w:right w:val="none" w:sz="0" w:space="0" w:color="auto"/>
      </w:divBdr>
    </w:div>
    <w:div w:id="571624359">
      <w:bodyDiv w:val="1"/>
      <w:marLeft w:val="0"/>
      <w:marRight w:val="0"/>
      <w:marTop w:val="0"/>
      <w:marBottom w:val="0"/>
      <w:divBdr>
        <w:top w:val="none" w:sz="0" w:space="0" w:color="auto"/>
        <w:left w:val="none" w:sz="0" w:space="0" w:color="auto"/>
        <w:bottom w:val="none" w:sz="0" w:space="0" w:color="auto"/>
        <w:right w:val="none" w:sz="0" w:space="0" w:color="auto"/>
      </w:divBdr>
      <w:divsChild>
        <w:div w:id="1633169295">
          <w:marLeft w:val="547"/>
          <w:marRight w:val="0"/>
          <w:marTop w:val="0"/>
          <w:marBottom w:val="0"/>
          <w:divBdr>
            <w:top w:val="none" w:sz="0" w:space="0" w:color="auto"/>
            <w:left w:val="none" w:sz="0" w:space="0" w:color="auto"/>
            <w:bottom w:val="none" w:sz="0" w:space="0" w:color="auto"/>
            <w:right w:val="none" w:sz="0" w:space="0" w:color="auto"/>
          </w:divBdr>
        </w:div>
      </w:divsChild>
    </w:div>
    <w:div w:id="592587663">
      <w:bodyDiv w:val="1"/>
      <w:marLeft w:val="0"/>
      <w:marRight w:val="0"/>
      <w:marTop w:val="0"/>
      <w:marBottom w:val="0"/>
      <w:divBdr>
        <w:top w:val="none" w:sz="0" w:space="0" w:color="auto"/>
        <w:left w:val="none" w:sz="0" w:space="0" w:color="auto"/>
        <w:bottom w:val="none" w:sz="0" w:space="0" w:color="auto"/>
        <w:right w:val="none" w:sz="0" w:space="0" w:color="auto"/>
      </w:divBdr>
    </w:div>
    <w:div w:id="612789589">
      <w:bodyDiv w:val="1"/>
      <w:marLeft w:val="0"/>
      <w:marRight w:val="0"/>
      <w:marTop w:val="0"/>
      <w:marBottom w:val="0"/>
      <w:divBdr>
        <w:top w:val="none" w:sz="0" w:space="0" w:color="auto"/>
        <w:left w:val="none" w:sz="0" w:space="0" w:color="auto"/>
        <w:bottom w:val="none" w:sz="0" w:space="0" w:color="auto"/>
        <w:right w:val="none" w:sz="0" w:space="0" w:color="auto"/>
      </w:divBdr>
    </w:div>
    <w:div w:id="642465754">
      <w:bodyDiv w:val="1"/>
      <w:marLeft w:val="0"/>
      <w:marRight w:val="0"/>
      <w:marTop w:val="0"/>
      <w:marBottom w:val="0"/>
      <w:divBdr>
        <w:top w:val="none" w:sz="0" w:space="0" w:color="auto"/>
        <w:left w:val="none" w:sz="0" w:space="0" w:color="auto"/>
        <w:bottom w:val="none" w:sz="0" w:space="0" w:color="auto"/>
        <w:right w:val="none" w:sz="0" w:space="0" w:color="auto"/>
      </w:divBdr>
    </w:div>
    <w:div w:id="644894117">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0741348">
      <w:bodyDiv w:val="1"/>
      <w:marLeft w:val="0"/>
      <w:marRight w:val="0"/>
      <w:marTop w:val="0"/>
      <w:marBottom w:val="0"/>
      <w:divBdr>
        <w:top w:val="none" w:sz="0" w:space="0" w:color="auto"/>
        <w:left w:val="none" w:sz="0" w:space="0" w:color="auto"/>
        <w:bottom w:val="none" w:sz="0" w:space="0" w:color="auto"/>
        <w:right w:val="none" w:sz="0" w:space="0" w:color="auto"/>
      </w:divBdr>
    </w:div>
    <w:div w:id="694577751">
      <w:bodyDiv w:val="1"/>
      <w:marLeft w:val="0"/>
      <w:marRight w:val="0"/>
      <w:marTop w:val="0"/>
      <w:marBottom w:val="0"/>
      <w:divBdr>
        <w:top w:val="none" w:sz="0" w:space="0" w:color="auto"/>
        <w:left w:val="none" w:sz="0" w:space="0" w:color="auto"/>
        <w:bottom w:val="none" w:sz="0" w:space="0" w:color="auto"/>
        <w:right w:val="none" w:sz="0" w:space="0" w:color="auto"/>
      </w:divBdr>
    </w:div>
    <w:div w:id="697240208">
      <w:bodyDiv w:val="1"/>
      <w:marLeft w:val="0"/>
      <w:marRight w:val="0"/>
      <w:marTop w:val="0"/>
      <w:marBottom w:val="0"/>
      <w:divBdr>
        <w:top w:val="none" w:sz="0" w:space="0" w:color="auto"/>
        <w:left w:val="none" w:sz="0" w:space="0" w:color="auto"/>
        <w:bottom w:val="none" w:sz="0" w:space="0" w:color="auto"/>
        <w:right w:val="none" w:sz="0" w:space="0" w:color="auto"/>
      </w:divBdr>
    </w:div>
    <w:div w:id="745155114">
      <w:bodyDiv w:val="1"/>
      <w:marLeft w:val="0"/>
      <w:marRight w:val="0"/>
      <w:marTop w:val="0"/>
      <w:marBottom w:val="0"/>
      <w:divBdr>
        <w:top w:val="none" w:sz="0" w:space="0" w:color="auto"/>
        <w:left w:val="none" w:sz="0" w:space="0" w:color="auto"/>
        <w:bottom w:val="none" w:sz="0" w:space="0" w:color="auto"/>
        <w:right w:val="none" w:sz="0" w:space="0" w:color="auto"/>
      </w:divBdr>
    </w:div>
    <w:div w:id="796148327">
      <w:bodyDiv w:val="1"/>
      <w:marLeft w:val="0"/>
      <w:marRight w:val="0"/>
      <w:marTop w:val="0"/>
      <w:marBottom w:val="0"/>
      <w:divBdr>
        <w:top w:val="none" w:sz="0" w:space="0" w:color="auto"/>
        <w:left w:val="none" w:sz="0" w:space="0" w:color="auto"/>
        <w:bottom w:val="none" w:sz="0" w:space="0" w:color="auto"/>
        <w:right w:val="none" w:sz="0" w:space="0" w:color="auto"/>
      </w:divBdr>
    </w:div>
    <w:div w:id="812520916">
      <w:bodyDiv w:val="1"/>
      <w:marLeft w:val="0"/>
      <w:marRight w:val="0"/>
      <w:marTop w:val="0"/>
      <w:marBottom w:val="0"/>
      <w:divBdr>
        <w:top w:val="none" w:sz="0" w:space="0" w:color="auto"/>
        <w:left w:val="none" w:sz="0" w:space="0" w:color="auto"/>
        <w:bottom w:val="none" w:sz="0" w:space="0" w:color="auto"/>
        <w:right w:val="none" w:sz="0" w:space="0" w:color="auto"/>
      </w:divBdr>
    </w:div>
    <w:div w:id="827208195">
      <w:bodyDiv w:val="1"/>
      <w:marLeft w:val="0"/>
      <w:marRight w:val="0"/>
      <w:marTop w:val="0"/>
      <w:marBottom w:val="0"/>
      <w:divBdr>
        <w:top w:val="none" w:sz="0" w:space="0" w:color="auto"/>
        <w:left w:val="none" w:sz="0" w:space="0" w:color="auto"/>
        <w:bottom w:val="none" w:sz="0" w:space="0" w:color="auto"/>
        <w:right w:val="none" w:sz="0" w:space="0" w:color="auto"/>
      </w:divBdr>
    </w:div>
    <w:div w:id="877546394">
      <w:bodyDiv w:val="1"/>
      <w:marLeft w:val="0"/>
      <w:marRight w:val="0"/>
      <w:marTop w:val="0"/>
      <w:marBottom w:val="0"/>
      <w:divBdr>
        <w:top w:val="none" w:sz="0" w:space="0" w:color="auto"/>
        <w:left w:val="none" w:sz="0" w:space="0" w:color="auto"/>
        <w:bottom w:val="none" w:sz="0" w:space="0" w:color="auto"/>
        <w:right w:val="none" w:sz="0" w:space="0" w:color="auto"/>
      </w:divBdr>
    </w:div>
    <w:div w:id="887450094">
      <w:bodyDiv w:val="1"/>
      <w:marLeft w:val="0"/>
      <w:marRight w:val="0"/>
      <w:marTop w:val="0"/>
      <w:marBottom w:val="0"/>
      <w:divBdr>
        <w:top w:val="none" w:sz="0" w:space="0" w:color="auto"/>
        <w:left w:val="none" w:sz="0" w:space="0" w:color="auto"/>
        <w:bottom w:val="none" w:sz="0" w:space="0" w:color="auto"/>
        <w:right w:val="none" w:sz="0" w:space="0" w:color="auto"/>
      </w:divBdr>
    </w:div>
    <w:div w:id="890269795">
      <w:bodyDiv w:val="1"/>
      <w:marLeft w:val="0"/>
      <w:marRight w:val="0"/>
      <w:marTop w:val="0"/>
      <w:marBottom w:val="0"/>
      <w:divBdr>
        <w:top w:val="none" w:sz="0" w:space="0" w:color="auto"/>
        <w:left w:val="none" w:sz="0" w:space="0" w:color="auto"/>
        <w:bottom w:val="none" w:sz="0" w:space="0" w:color="auto"/>
        <w:right w:val="none" w:sz="0" w:space="0" w:color="auto"/>
      </w:divBdr>
    </w:div>
    <w:div w:id="908658042">
      <w:bodyDiv w:val="1"/>
      <w:marLeft w:val="0"/>
      <w:marRight w:val="0"/>
      <w:marTop w:val="0"/>
      <w:marBottom w:val="0"/>
      <w:divBdr>
        <w:top w:val="none" w:sz="0" w:space="0" w:color="auto"/>
        <w:left w:val="none" w:sz="0" w:space="0" w:color="auto"/>
        <w:bottom w:val="none" w:sz="0" w:space="0" w:color="auto"/>
        <w:right w:val="none" w:sz="0" w:space="0" w:color="auto"/>
      </w:divBdr>
    </w:div>
    <w:div w:id="911618081">
      <w:bodyDiv w:val="1"/>
      <w:marLeft w:val="0"/>
      <w:marRight w:val="0"/>
      <w:marTop w:val="0"/>
      <w:marBottom w:val="0"/>
      <w:divBdr>
        <w:top w:val="none" w:sz="0" w:space="0" w:color="auto"/>
        <w:left w:val="none" w:sz="0" w:space="0" w:color="auto"/>
        <w:bottom w:val="none" w:sz="0" w:space="0" w:color="auto"/>
        <w:right w:val="none" w:sz="0" w:space="0" w:color="auto"/>
      </w:divBdr>
    </w:div>
    <w:div w:id="919288959">
      <w:bodyDiv w:val="1"/>
      <w:marLeft w:val="0"/>
      <w:marRight w:val="0"/>
      <w:marTop w:val="0"/>
      <w:marBottom w:val="0"/>
      <w:divBdr>
        <w:top w:val="none" w:sz="0" w:space="0" w:color="auto"/>
        <w:left w:val="none" w:sz="0" w:space="0" w:color="auto"/>
        <w:bottom w:val="none" w:sz="0" w:space="0" w:color="auto"/>
        <w:right w:val="none" w:sz="0" w:space="0" w:color="auto"/>
      </w:divBdr>
    </w:div>
    <w:div w:id="926815265">
      <w:bodyDiv w:val="1"/>
      <w:marLeft w:val="0"/>
      <w:marRight w:val="0"/>
      <w:marTop w:val="0"/>
      <w:marBottom w:val="0"/>
      <w:divBdr>
        <w:top w:val="none" w:sz="0" w:space="0" w:color="auto"/>
        <w:left w:val="none" w:sz="0" w:space="0" w:color="auto"/>
        <w:bottom w:val="none" w:sz="0" w:space="0" w:color="auto"/>
        <w:right w:val="none" w:sz="0" w:space="0" w:color="auto"/>
      </w:divBdr>
    </w:div>
    <w:div w:id="944774851">
      <w:bodyDiv w:val="1"/>
      <w:marLeft w:val="0"/>
      <w:marRight w:val="0"/>
      <w:marTop w:val="0"/>
      <w:marBottom w:val="0"/>
      <w:divBdr>
        <w:top w:val="none" w:sz="0" w:space="0" w:color="auto"/>
        <w:left w:val="none" w:sz="0" w:space="0" w:color="auto"/>
        <w:bottom w:val="none" w:sz="0" w:space="0" w:color="auto"/>
        <w:right w:val="none" w:sz="0" w:space="0" w:color="auto"/>
      </w:divBdr>
    </w:div>
    <w:div w:id="975599210">
      <w:bodyDiv w:val="1"/>
      <w:marLeft w:val="0"/>
      <w:marRight w:val="0"/>
      <w:marTop w:val="0"/>
      <w:marBottom w:val="0"/>
      <w:divBdr>
        <w:top w:val="none" w:sz="0" w:space="0" w:color="auto"/>
        <w:left w:val="none" w:sz="0" w:space="0" w:color="auto"/>
        <w:bottom w:val="none" w:sz="0" w:space="0" w:color="auto"/>
        <w:right w:val="none" w:sz="0" w:space="0" w:color="auto"/>
      </w:divBdr>
    </w:div>
    <w:div w:id="986516898">
      <w:bodyDiv w:val="1"/>
      <w:marLeft w:val="0"/>
      <w:marRight w:val="0"/>
      <w:marTop w:val="0"/>
      <w:marBottom w:val="0"/>
      <w:divBdr>
        <w:top w:val="none" w:sz="0" w:space="0" w:color="auto"/>
        <w:left w:val="none" w:sz="0" w:space="0" w:color="auto"/>
        <w:bottom w:val="none" w:sz="0" w:space="0" w:color="auto"/>
        <w:right w:val="none" w:sz="0" w:space="0" w:color="auto"/>
      </w:divBdr>
    </w:div>
    <w:div w:id="1023167760">
      <w:bodyDiv w:val="1"/>
      <w:marLeft w:val="0"/>
      <w:marRight w:val="0"/>
      <w:marTop w:val="0"/>
      <w:marBottom w:val="0"/>
      <w:divBdr>
        <w:top w:val="none" w:sz="0" w:space="0" w:color="auto"/>
        <w:left w:val="none" w:sz="0" w:space="0" w:color="auto"/>
        <w:bottom w:val="none" w:sz="0" w:space="0" w:color="auto"/>
        <w:right w:val="none" w:sz="0" w:space="0" w:color="auto"/>
      </w:divBdr>
    </w:div>
    <w:div w:id="1024792508">
      <w:bodyDiv w:val="1"/>
      <w:marLeft w:val="0"/>
      <w:marRight w:val="0"/>
      <w:marTop w:val="0"/>
      <w:marBottom w:val="0"/>
      <w:divBdr>
        <w:top w:val="none" w:sz="0" w:space="0" w:color="auto"/>
        <w:left w:val="none" w:sz="0" w:space="0" w:color="auto"/>
        <w:bottom w:val="none" w:sz="0" w:space="0" w:color="auto"/>
        <w:right w:val="none" w:sz="0" w:space="0" w:color="auto"/>
      </w:divBdr>
    </w:div>
    <w:div w:id="1030841730">
      <w:bodyDiv w:val="1"/>
      <w:marLeft w:val="0"/>
      <w:marRight w:val="0"/>
      <w:marTop w:val="0"/>
      <w:marBottom w:val="0"/>
      <w:divBdr>
        <w:top w:val="none" w:sz="0" w:space="0" w:color="auto"/>
        <w:left w:val="none" w:sz="0" w:space="0" w:color="auto"/>
        <w:bottom w:val="none" w:sz="0" w:space="0" w:color="auto"/>
        <w:right w:val="none" w:sz="0" w:space="0" w:color="auto"/>
      </w:divBdr>
    </w:div>
    <w:div w:id="1058473407">
      <w:bodyDiv w:val="1"/>
      <w:marLeft w:val="0"/>
      <w:marRight w:val="0"/>
      <w:marTop w:val="0"/>
      <w:marBottom w:val="0"/>
      <w:divBdr>
        <w:top w:val="none" w:sz="0" w:space="0" w:color="auto"/>
        <w:left w:val="none" w:sz="0" w:space="0" w:color="auto"/>
        <w:bottom w:val="none" w:sz="0" w:space="0" w:color="auto"/>
        <w:right w:val="none" w:sz="0" w:space="0" w:color="auto"/>
      </w:divBdr>
    </w:div>
    <w:div w:id="1077675865">
      <w:bodyDiv w:val="1"/>
      <w:marLeft w:val="0"/>
      <w:marRight w:val="0"/>
      <w:marTop w:val="0"/>
      <w:marBottom w:val="0"/>
      <w:divBdr>
        <w:top w:val="none" w:sz="0" w:space="0" w:color="auto"/>
        <w:left w:val="none" w:sz="0" w:space="0" w:color="auto"/>
        <w:bottom w:val="none" w:sz="0" w:space="0" w:color="auto"/>
        <w:right w:val="none" w:sz="0" w:space="0" w:color="auto"/>
      </w:divBdr>
    </w:div>
    <w:div w:id="1122113596">
      <w:bodyDiv w:val="1"/>
      <w:marLeft w:val="0"/>
      <w:marRight w:val="0"/>
      <w:marTop w:val="0"/>
      <w:marBottom w:val="0"/>
      <w:divBdr>
        <w:top w:val="none" w:sz="0" w:space="0" w:color="auto"/>
        <w:left w:val="none" w:sz="0" w:space="0" w:color="auto"/>
        <w:bottom w:val="none" w:sz="0" w:space="0" w:color="auto"/>
        <w:right w:val="none" w:sz="0" w:space="0" w:color="auto"/>
      </w:divBdr>
    </w:div>
    <w:div w:id="1190533996">
      <w:bodyDiv w:val="1"/>
      <w:marLeft w:val="0"/>
      <w:marRight w:val="0"/>
      <w:marTop w:val="0"/>
      <w:marBottom w:val="0"/>
      <w:divBdr>
        <w:top w:val="none" w:sz="0" w:space="0" w:color="auto"/>
        <w:left w:val="none" w:sz="0" w:space="0" w:color="auto"/>
        <w:bottom w:val="none" w:sz="0" w:space="0" w:color="auto"/>
        <w:right w:val="none" w:sz="0" w:space="0" w:color="auto"/>
      </w:divBdr>
    </w:div>
    <w:div w:id="1194028344">
      <w:bodyDiv w:val="1"/>
      <w:marLeft w:val="0"/>
      <w:marRight w:val="0"/>
      <w:marTop w:val="0"/>
      <w:marBottom w:val="0"/>
      <w:divBdr>
        <w:top w:val="none" w:sz="0" w:space="0" w:color="auto"/>
        <w:left w:val="none" w:sz="0" w:space="0" w:color="auto"/>
        <w:bottom w:val="none" w:sz="0" w:space="0" w:color="auto"/>
        <w:right w:val="none" w:sz="0" w:space="0" w:color="auto"/>
      </w:divBdr>
    </w:div>
    <w:div w:id="1256741032">
      <w:bodyDiv w:val="1"/>
      <w:marLeft w:val="0"/>
      <w:marRight w:val="0"/>
      <w:marTop w:val="0"/>
      <w:marBottom w:val="0"/>
      <w:divBdr>
        <w:top w:val="none" w:sz="0" w:space="0" w:color="auto"/>
        <w:left w:val="none" w:sz="0" w:space="0" w:color="auto"/>
        <w:bottom w:val="none" w:sz="0" w:space="0" w:color="auto"/>
        <w:right w:val="none" w:sz="0" w:space="0" w:color="auto"/>
      </w:divBdr>
    </w:div>
    <w:div w:id="1269461464">
      <w:bodyDiv w:val="1"/>
      <w:marLeft w:val="0"/>
      <w:marRight w:val="0"/>
      <w:marTop w:val="0"/>
      <w:marBottom w:val="0"/>
      <w:divBdr>
        <w:top w:val="none" w:sz="0" w:space="0" w:color="auto"/>
        <w:left w:val="none" w:sz="0" w:space="0" w:color="auto"/>
        <w:bottom w:val="none" w:sz="0" w:space="0" w:color="auto"/>
        <w:right w:val="none" w:sz="0" w:space="0" w:color="auto"/>
      </w:divBdr>
      <w:divsChild>
        <w:div w:id="1327518007">
          <w:marLeft w:val="547"/>
          <w:marRight w:val="0"/>
          <w:marTop w:val="0"/>
          <w:marBottom w:val="0"/>
          <w:divBdr>
            <w:top w:val="none" w:sz="0" w:space="0" w:color="auto"/>
            <w:left w:val="none" w:sz="0" w:space="0" w:color="auto"/>
            <w:bottom w:val="none" w:sz="0" w:space="0" w:color="auto"/>
            <w:right w:val="none" w:sz="0" w:space="0" w:color="auto"/>
          </w:divBdr>
        </w:div>
      </w:divsChild>
    </w:div>
    <w:div w:id="1338339523">
      <w:bodyDiv w:val="1"/>
      <w:marLeft w:val="0"/>
      <w:marRight w:val="0"/>
      <w:marTop w:val="0"/>
      <w:marBottom w:val="0"/>
      <w:divBdr>
        <w:top w:val="none" w:sz="0" w:space="0" w:color="auto"/>
        <w:left w:val="none" w:sz="0" w:space="0" w:color="auto"/>
        <w:bottom w:val="none" w:sz="0" w:space="0" w:color="auto"/>
        <w:right w:val="none" w:sz="0" w:space="0" w:color="auto"/>
      </w:divBdr>
    </w:div>
    <w:div w:id="1424103304">
      <w:bodyDiv w:val="1"/>
      <w:marLeft w:val="0"/>
      <w:marRight w:val="0"/>
      <w:marTop w:val="0"/>
      <w:marBottom w:val="0"/>
      <w:divBdr>
        <w:top w:val="none" w:sz="0" w:space="0" w:color="auto"/>
        <w:left w:val="none" w:sz="0" w:space="0" w:color="auto"/>
        <w:bottom w:val="none" w:sz="0" w:space="0" w:color="auto"/>
        <w:right w:val="none" w:sz="0" w:space="0" w:color="auto"/>
      </w:divBdr>
    </w:div>
    <w:div w:id="1454446320">
      <w:bodyDiv w:val="1"/>
      <w:marLeft w:val="0"/>
      <w:marRight w:val="0"/>
      <w:marTop w:val="0"/>
      <w:marBottom w:val="0"/>
      <w:divBdr>
        <w:top w:val="none" w:sz="0" w:space="0" w:color="auto"/>
        <w:left w:val="none" w:sz="0" w:space="0" w:color="auto"/>
        <w:bottom w:val="none" w:sz="0" w:space="0" w:color="auto"/>
        <w:right w:val="none" w:sz="0" w:space="0" w:color="auto"/>
      </w:divBdr>
    </w:div>
    <w:div w:id="1483426145">
      <w:bodyDiv w:val="1"/>
      <w:marLeft w:val="0"/>
      <w:marRight w:val="0"/>
      <w:marTop w:val="0"/>
      <w:marBottom w:val="0"/>
      <w:divBdr>
        <w:top w:val="none" w:sz="0" w:space="0" w:color="auto"/>
        <w:left w:val="none" w:sz="0" w:space="0" w:color="auto"/>
        <w:bottom w:val="none" w:sz="0" w:space="0" w:color="auto"/>
        <w:right w:val="none" w:sz="0" w:space="0" w:color="auto"/>
      </w:divBdr>
    </w:div>
    <w:div w:id="1504395137">
      <w:bodyDiv w:val="1"/>
      <w:marLeft w:val="0"/>
      <w:marRight w:val="0"/>
      <w:marTop w:val="0"/>
      <w:marBottom w:val="0"/>
      <w:divBdr>
        <w:top w:val="none" w:sz="0" w:space="0" w:color="auto"/>
        <w:left w:val="none" w:sz="0" w:space="0" w:color="auto"/>
        <w:bottom w:val="none" w:sz="0" w:space="0" w:color="auto"/>
        <w:right w:val="none" w:sz="0" w:space="0" w:color="auto"/>
      </w:divBdr>
      <w:divsChild>
        <w:div w:id="589391508">
          <w:marLeft w:val="547"/>
          <w:marRight w:val="0"/>
          <w:marTop w:val="0"/>
          <w:marBottom w:val="0"/>
          <w:divBdr>
            <w:top w:val="none" w:sz="0" w:space="0" w:color="auto"/>
            <w:left w:val="none" w:sz="0" w:space="0" w:color="auto"/>
            <w:bottom w:val="none" w:sz="0" w:space="0" w:color="auto"/>
            <w:right w:val="none" w:sz="0" w:space="0" w:color="auto"/>
          </w:divBdr>
        </w:div>
      </w:divsChild>
    </w:div>
    <w:div w:id="1504781861">
      <w:bodyDiv w:val="1"/>
      <w:marLeft w:val="0"/>
      <w:marRight w:val="0"/>
      <w:marTop w:val="0"/>
      <w:marBottom w:val="0"/>
      <w:divBdr>
        <w:top w:val="none" w:sz="0" w:space="0" w:color="auto"/>
        <w:left w:val="none" w:sz="0" w:space="0" w:color="auto"/>
        <w:bottom w:val="none" w:sz="0" w:space="0" w:color="auto"/>
        <w:right w:val="none" w:sz="0" w:space="0" w:color="auto"/>
      </w:divBdr>
    </w:div>
    <w:div w:id="1562330204">
      <w:bodyDiv w:val="1"/>
      <w:marLeft w:val="0"/>
      <w:marRight w:val="0"/>
      <w:marTop w:val="0"/>
      <w:marBottom w:val="0"/>
      <w:divBdr>
        <w:top w:val="none" w:sz="0" w:space="0" w:color="auto"/>
        <w:left w:val="none" w:sz="0" w:space="0" w:color="auto"/>
        <w:bottom w:val="none" w:sz="0" w:space="0" w:color="auto"/>
        <w:right w:val="none" w:sz="0" w:space="0" w:color="auto"/>
      </w:divBdr>
    </w:div>
    <w:div w:id="1564097961">
      <w:bodyDiv w:val="1"/>
      <w:marLeft w:val="0"/>
      <w:marRight w:val="0"/>
      <w:marTop w:val="0"/>
      <w:marBottom w:val="0"/>
      <w:divBdr>
        <w:top w:val="none" w:sz="0" w:space="0" w:color="auto"/>
        <w:left w:val="none" w:sz="0" w:space="0" w:color="auto"/>
        <w:bottom w:val="none" w:sz="0" w:space="0" w:color="auto"/>
        <w:right w:val="none" w:sz="0" w:space="0" w:color="auto"/>
      </w:divBdr>
    </w:div>
    <w:div w:id="1613979757">
      <w:bodyDiv w:val="1"/>
      <w:marLeft w:val="0"/>
      <w:marRight w:val="0"/>
      <w:marTop w:val="0"/>
      <w:marBottom w:val="0"/>
      <w:divBdr>
        <w:top w:val="none" w:sz="0" w:space="0" w:color="auto"/>
        <w:left w:val="none" w:sz="0" w:space="0" w:color="auto"/>
        <w:bottom w:val="none" w:sz="0" w:space="0" w:color="auto"/>
        <w:right w:val="none" w:sz="0" w:space="0" w:color="auto"/>
      </w:divBdr>
    </w:div>
    <w:div w:id="1616211630">
      <w:bodyDiv w:val="1"/>
      <w:marLeft w:val="0"/>
      <w:marRight w:val="0"/>
      <w:marTop w:val="0"/>
      <w:marBottom w:val="0"/>
      <w:divBdr>
        <w:top w:val="none" w:sz="0" w:space="0" w:color="auto"/>
        <w:left w:val="none" w:sz="0" w:space="0" w:color="auto"/>
        <w:bottom w:val="none" w:sz="0" w:space="0" w:color="auto"/>
        <w:right w:val="none" w:sz="0" w:space="0" w:color="auto"/>
      </w:divBdr>
    </w:div>
    <w:div w:id="1618684638">
      <w:bodyDiv w:val="1"/>
      <w:marLeft w:val="0"/>
      <w:marRight w:val="0"/>
      <w:marTop w:val="0"/>
      <w:marBottom w:val="0"/>
      <w:divBdr>
        <w:top w:val="none" w:sz="0" w:space="0" w:color="auto"/>
        <w:left w:val="none" w:sz="0" w:space="0" w:color="auto"/>
        <w:bottom w:val="none" w:sz="0" w:space="0" w:color="auto"/>
        <w:right w:val="none" w:sz="0" w:space="0" w:color="auto"/>
      </w:divBdr>
    </w:div>
    <w:div w:id="1626155477">
      <w:bodyDiv w:val="1"/>
      <w:marLeft w:val="0"/>
      <w:marRight w:val="0"/>
      <w:marTop w:val="0"/>
      <w:marBottom w:val="0"/>
      <w:divBdr>
        <w:top w:val="none" w:sz="0" w:space="0" w:color="auto"/>
        <w:left w:val="none" w:sz="0" w:space="0" w:color="auto"/>
        <w:bottom w:val="none" w:sz="0" w:space="0" w:color="auto"/>
        <w:right w:val="none" w:sz="0" w:space="0" w:color="auto"/>
      </w:divBdr>
    </w:div>
    <w:div w:id="1654941824">
      <w:bodyDiv w:val="1"/>
      <w:marLeft w:val="0"/>
      <w:marRight w:val="0"/>
      <w:marTop w:val="0"/>
      <w:marBottom w:val="0"/>
      <w:divBdr>
        <w:top w:val="none" w:sz="0" w:space="0" w:color="auto"/>
        <w:left w:val="none" w:sz="0" w:space="0" w:color="auto"/>
        <w:bottom w:val="none" w:sz="0" w:space="0" w:color="auto"/>
        <w:right w:val="none" w:sz="0" w:space="0" w:color="auto"/>
      </w:divBdr>
      <w:divsChild>
        <w:div w:id="1557930112">
          <w:marLeft w:val="547"/>
          <w:marRight w:val="0"/>
          <w:marTop w:val="0"/>
          <w:marBottom w:val="0"/>
          <w:divBdr>
            <w:top w:val="none" w:sz="0" w:space="0" w:color="auto"/>
            <w:left w:val="none" w:sz="0" w:space="0" w:color="auto"/>
            <w:bottom w:val="none" w:sz="0" w:space="0" w:color="auto"/>
            <w:right w:val="none" w:sz="0" w:space="0" w:color="auto"/>
          </w:divBdr>
        </w:div>
      </w:divsChild>
    </w:div>
    <w:div w:id="1687051028">
      <w:bodyDiv w:val="1"/>
      <w:marLeft w:val="0"/>
      <w:marRight w:val="0"/>
      <w:marTop w:val="0"/>
      <w:marBottom w:val="0"/>
      <w:divBdr>
        <w:top w:val="none" w:sz="0" w:space="0" w:color="auto"/>
        <w:left w:val="none" w:sz="0" w:space="0" w:color="auto"/>
        <w:bottom w:val="none" w:sz="0" w:space="0" w:color="auto"/>
        <w:right w:val="none" w:sz="0" w:space="0" w:color="auto"/>
      </w:divBdr>
    </w:div>
    <w:div w:id="1698776141">
      <w:bodyDiv w:val="1"/>
      <w:marLeft w:val="0"/>
      <w:marRight w:val="0"/>
      <w:marTop w:val="0"/>
      <w:marBottom w:val="0"/>
      <w:divBdr>
        <w:top w:val="none" w:sz="0" w:space="0" w:color="auto"/>
        <w:left w:val="none" w:sz="0" w:space="0" w:color="auto"/>
        <w:bottom w:val="none" w:sz="0" w:space="0" w:color="auto"/>
        <w:right w:val="none" w:sz="0" w:space="0" w:color="auto"/>
      </w:divBdr>
    </w:div>
    <w:div w:id="1712722918">
      <w:bodyDiv w:val="1"/>
      <w:marLeft w:val="0"/>
      <w:marRight w:val="0"/>
      <w:marTop w:val="0"/>
      <w:marBottom w:val="0"/>
      <w:divBdr>
        <w:top w:val="none" w:sz="0" w:space="0" w:color="auto"/>
        <w:left w:val="none" w:sz="0" w:space="0" w:color="auto"/>
        <w:bottom w:val="none" w:sz="0" w:space="0" w:color="auto"/>
        <w:right w:val="none" w:sz="0" w:space="0" w:color="auto"/>
      </w:divBdr>
    </w:div>
    <w:div w:id="1737973133">
      <w:bodyDiv w:val="1"/>
      <w:marLeft w:val="0"/>
      <w:marRight w:val="0"/>
      <w:marTop w:val="0"/>
      <w:marBottom w:val="0"/>
      <w:divBdr>
        <w:top w:val="none" w:sz="0" w:space="0" w:color="auto"/>
        <w:left w:val="none" w:sz="0" w:space="0" w:color="auto"/>
        <w:bottom w:val="none" w:sz="0" w:space="0" w:color="auto"/>
        <w:right w:val="none" w:sz="0" w:space="0" w:color="auto"/>
      </w:divBdr>
    </w:div>
    <w:div w:id="1749227168">
      <w:bodyDiv w:val="1"/>
      <w:marLeft w:val="0"/>
      <w:marRight w:val="0"/>
      <w:marTop w:val="0"/>
      <w:marBottom w:val="0"/>
      <w:divBdr>
        <w:top w:val="none" w:sz="0" w:space="0" w:color="auto"/>
        <w:left w:val="none" w:sz="0" w:space="0" w:color="auto"/>
        <w:bottom w:val="none" w:sz="0" w:space="0" w:color="auto"/>
        <w:right w:val="none" w:sz="0" w:space="0" w:color="auto"/>
      </w:divBdr>
      <w:divsChild>
        <w:div w:id="1201359166">
          <w:marLeft w:val="547"/>
          <w:marRight w:val="0"/>
          <w:marTop w:val="0"/>
          <w:marBottom w:val="0"/>
          <w:divBdr>
            <w:top w:val="none" w:sz="0" w:space="0" w:color="auto"/>
            <w:left w:val="none" w:sz="0" w:space="0" w:color="auto"/>
            <w:bottom w:val="none" w:sz="0" w:space="0" w:color="auto"/>
            <w:right w:val="none" w:sz="0" w:space="0" w:color="auto"/>
          </w:divBdr>
        </w:div>
      </w:divsChild>
    </w:div>
    <w:div w:id="1755206254">
      <w:bodyDiv w:val="1"/>
      <w:marLeft w:val="0"/>
      <w:marRight w:val="0"/>
      <w:marTop w:val="0"/>
      <w:marBottom w:val="0"/>
      <w:divBdr>
        <w:top w:val="none" w:sz="0" w:space="0" w:color="auto"/>
        <w:left w:val="none" w:sz="0" w:space="0" w:color="auto"/>
        <w:bottom w:val="none" w:sz="0" w:space="0" w:color="auto"/>
        <w:right w:val="none" w:sz="0" w:space="0" w:color="auto"/>
      </w:divBdr>
    </w:div>
    <w:div w:id="1762987673">
      <w:bodyDiv w:val="1"/>
      <w:marLeft w:val="0"/>
      <w:marRight w:val="0"/>
      <w:marTop w:val="0"/>
      <w:marBottom w:val="0"/>
      <w:divBdr>
        <w:top w:val="none" w:sz="0" w:space="0" w:color="auto"/>
        <w:left w:val="none" w:sz="0" w:space="0" w:color="auto"/>
        <w:bottom w:val="none" w:sz="0" w:space="0" w:color="auto"/>
        <w:right w:val="none" w:sz="0" w:space="0" w:color="auto"/>
      </w:divBdr>
    </w:div>
    <w:div w:id="1765614266">
      <w:bodyDiv w:val="1"/>
      <w:marLeft w:val="0"/>
      <w:marRight w:val="0"/>
      <w:marTop w:val="0"/>
      <w:marBottom w:val="0"/>
      <w:divBdr>
        <w:top w:val="none" w:sz="0" w:space="0" w:color="auto"/>
        <w:left w:val="none" w:sz="0" w:space="0" w:color="auto"/>
        <w:bottom w:val="none" w:sz="0" w:space="0" w:color="auto"/>
        <w:right w:val="none" w:sz="0" w:space="0" w:color="auto"/>
      </w:divBdr>
    </w:div>
    <w:div w:id="1797019955">
      <w:bodyDiv w:val="1"/>
      <w:marLeft w:val="0"/>
      <w:marRight w:val="0"/>
      <w:marTop w:val="0"/>
      <w:marBottom w:val="0"/>
      <w:divBdr>
        <w:top w:val="none" w:sz="0" w:space="0" w:color="auto"/>
        <w:left w:val="none" w:sz="0" w:space="0" w:color="auto"/>
        <w:bottom w:val="none" w:sz="0" w:space="0" w:color="auto"/>
        <w:right w:val="none" w:sz="0" w:space="0" w:color="auto"/>
      </w:divBdr>
    </w:div>
    <w:div w:id="1887986316">
      <w:bodyDiv w:val="1"/>
      <w:marLeft w:val="0"/>
      <w:marRight w:val="0"/>
      <w:marTop w:val="0"/>
      <w:marBottom w:val="0"/>
      <w:divBdr>
        <w:top w:val="none" w:sz="0" w:space="0" w:color="auto"/>
        <w:left w:val="none" w:sz="0" w:space="0" w:color="auto"/>
        <w:bottom w:val="none" w:sz="0" w:space="0" w:color="auto"/>
        <w:right w:val="none" w:sz="0" w:space="0" w:color="auto"/>
      </w:divBdr>
    </w:div>
    <w:div w:id="1896887450">
      <w:bodyDiv w:val="1"/>
      <w:marLeft w:val="0"/>
      <w:marRight w:val="0"/>
      <w:marTop w:val="0"/>
      <w:marBottom w:val="0"/>
      <w:divBdr>
        <w:top w:val="none" w:sz="0" w:space="0" w:color="auto"/>
        <w:left w:val="none" w:sz="0" w:space="0" w:color="auto"/>
        <w:bottom w:val="none" w:sz="0" w:space="0" w:color="auto"/>
        <w:right w:val="none" w:sz="0" w:space="0" w:color="auto"/>
      </w:divBdr>
    </w:div>
    <w:div w:id="1945920105">
      <w:bodyDiv w:val="1"/>
      <w:marLeft w:val="0"/>
      <w:marRight w:val="0"/>
      <w:marTop w:val="0"/>
      <w:marBottom w:val="0"/>
      <w:divBdr>
        <w:top w:val="none" w:sz="0" w:space="0" w:color="auto"/>
        <w:left w:val="none" w:sz="0" w:space="0" w:color="auto"/>
        <w:bottom w:val="none" w:sz="0" w:space="0" w:color="auto"/>
        <w:right w:val="none" w:sz="0" w:space="0" w:color="auto"/>
      </w:divBdr>
      <w:divsChild>
        <w:div w:id="687173649">
          <w:marLeft w:val="547"/>
          <w:marRight w:val="0"/>
          <w:marTop w:val="0"/>
          <w:marBottom w:val="0"/>
          <w:divBdr>
            <w:top w:val="none" w:sz="0" w:space="0" w:color="auto"/>
            <w:left w:val="none" w:sz="0" w:space="0" w:color="auto"/>
            <w:bottom w:val="none" w:sz="0" w:space="0" w:color="auto"/>
            <w:right w:val="none" w:sz="0" w:space="0" w:color="auto"/>
          </w:divBdr>
        </w:div>
      </w:divsChild>
    </w:div>
    <w:div w:id="1975791636">
      <w:bodyDiv w:val="1"/>
      <w:marLeft w:val="0"/>
      <w:marRight w:val="0"/>
      <w:marTop w:val="0"/>
      <w:marBottom w:val="0"/>
      <w:divBdr>
        <w:top w:val="none" w:sz="0" w:space="0" w:color="auto"/>
        <w:left w:val="none" w:sz="0" w:space="0" w:color="auto"/>
        <w:bottom w:val="none" w:sz="0" w:space="0" w:color="auto"/>
        <w:right w:val="none" w:sz="0" w:space="0" w:color="auto"/>
      </w:divBdr>
    </w:div>
    <w:div w:id="1977639479">
      <w:bodyDiv w:val="1"/>
      <w:marLeft w:val="0"/>
      <w:marRight w:val="0"/>
      <w:marTop w:val="0"/>
      <w:marBottom w:val="0"/>
      <w:divBdr>
        <w:top w:val="none" w:sz="0" w:space="0" w:color="auto"/>
        <w:left w:val="none" w:sz="0" w:space="0" w:color="auto"/>
        <w:bottom w:val="none" w:sz="0" w:space="0" w:color="auto"/>
        <w:right w:val="none" w:sz="0" w:space="0" w:color="auto"/>
      </w:divBdr>
    </w:div>
    <w:div w:id="2025668239">
      <w:bodyDiv w:val="1"/>
      <w:marLeft w:val="0"/>
      <w:marRight w:val="0"/>
      <w:marTop w:val="0"/>
      <w:marBottom w:val="0"/>
      <w:divBdr>
        <w:top w:val="none" w:sz="0" w:space="0" w:color="auto"/>
        <w:left w:val="none" w:sz="0" w:space="0" w:color="auto"/>
        <w:bottom w:val="none" w:sz="0" w:space="0" w:color="auto"/>
        <w:right w:val="none" w:sz="0" w:space="0" w:color="auto"/>
      </w:divBdr>
    </w:div>
    <w:div w:id="2031910044">
      <w:bodyDiv w:val="1"/>
      <w:marLeft w:val="0"/>
      <w:marRight w:val="0"/>
      <w:marTop w:val="0"/>
      <w:marBottom w:val="0"/>
      <w:divBdr>
        <w:top w:val="none" w:sz="0" w:space="0" w:color="auto"/>
        <w:left w:val="none" w:sz="0" w:space="0" w:color="auto"/>
        <w:bottom w:val="none" w:sz="0" w:space="0" w:color="auto"/>
        <w:right w:val="none" w:sz="0" w:space="0" w:color="auto"/>
      </w:divBdr>
    </w:div>
    <w:div w:id="2042583841">
      <w:bodyDiv w:val="1"/>
      <w:marLeft w:val="0"/>
      <w:marRight w:val="0"/>
      <w:marTop w:val="0"/>
      <w:marBottom w:val="0"/>
      <w:divBdr>
        <w:top w:val="none" w:sz="0" w:space="0" w:color="auto"/>
        <w:left w:val="none" w:sz="0" w:space="0" w:color="auto"/>
        <w:bottom w:val="none" w:sz="0" w:space="0" w:color="auto"/>
        <w:right w:val="none" w:sz="0" w:space="0" w:color="auto"/>
      </w:divBdr>
    </w:div>
    <w:div w:id="21093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38DDF.F631AB3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DBF1B-D97B-468F-90D3-CB11A0A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13978</Words>
  <Characters>76879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I N F O R M E</vt:lpstr>
    </vt:vector>
  </TitlesOfParts>
  <Company>http://www.centor.mx.gd</Company>
  <LinksUpToDate>false</LinksUpToDate>
  <CharactersWithSpaces>90676</CharactersWithSpaces>
  <SharedDoc>false</SharedDoc>
  <HLinks>
    <vt:vector size="228" baseType="variant">
      <vt:variant>
        <vt:i4>5636185</vt:i4>
      </vt:variant>
      <vt:variant>
        <vt:i4>225</vt:i4>
      </vt:variant>
      <vt:variant>
        <vt:i4>0</vt:i4>
      </vt:variant>
      <vt:variant>
        <vt:i4>5</vt:i4>
      </vt:variant>
      <vt:variant>
        <vt:lpwstr>https://www.inamu.gob.ar/</vt:lpwstr>
      </vt:variant>
      <vt:variant>
        <vt:lpwstr/>
      </vt:variant>
      <vt:variant>
        <vt:i4>29</vt:i4>
      </vt:variant>
      <vt:variant>
        <vt:i4>222</vt:i4>
      </vt:variant>
      <vt:variant>
        <vt:i4>0</vt:i4>
      </vt:variant>
      <vt:variant>
        <vt:i4>5</vt:i4>
      </vt:variant>
      <vt:variant>
        <vt:lpwstr>http://www.conapam.go.cr/</vt:lpwstr>
      </vt:variant>
      <vt:variant>
        <vt:lpwstr/>
      </vt:variant>
      <vt:variant>
        <vt:i4>2031672</vt:i4>
      </vt:variant>
      <vt:variant>
        <vt:i4>212</vt:i4>
      </vt:variant>
      <vt:variant>
        <vt:i4>0</vt:i4>
      </vt:variant>
      <vt:variant>
        <vt:i4>5</vt:i4>
      </vt:variant>
      <vt:variant>
        <vt:lpwstr/>
      </vt:variant>
      <vt:variant>
        <vt:lpwstr>_Toc499215462</vt:lpwstr>
      </vt:variant>
      <vt:variant>
        <vt:i4>2031672</vt:i4>
      </vt:variant>
      <vt:variant>
        <vt:i4>206</vt:i4>
      </vt:variant>
      <vt:variant>
        <vt:i4>0</vt:i4>
      </vt:variant>
      <vt:variant>
        <vt:i4>5</vt:i4>
      </vt:variant>
      <vt:variant>
        <vt:lpwstr/>
      </vt:variant>
      <vt:variant>
        <vt:lpwstr>_Toc499215461</vt:lpwstr>
      </vt:variant>
      <vt:variant>
        <vt:i4>2031672</vt:i4>
      </vt:variant>
      <vt:variant>
        <vt:i4>200</vt:i4>
      </vt:variant>
      <vt:variant>
        <vt:i4>0</vt:i4>
      </vt:variant>
      <vt:variant>
        <vt:i4>5</vt:i4>
      </vt:variant>
      <vt:variant>
        <vt:lpwstr/>
      </vt:variant>
      <vt:variant>
        <vt:lpwstr>_Toc499215460</vt:lpwstr>
      </vt:variant>
      <vt:variant>
        <vt:i4>1835064</vt:i4>
      </vt:variant>
      <vt:variant>
        <vt:i4>194</vt:i4>
      </vt:variant>
      <vt:variant>
        <vt:i4>0</vt:i4>
      </vt:variant>
      <vt:variant>
        <vt:i4>5</vt:i4>
      </vt:variant>
      <vt:variant>
        <vt:lpwstr/>
      </vt:variant>
      <vt:variant>
        <vt:lpwstr>_Toc499215459</vt:lpwstr>
      </vt:variant>
      <vt:variant>
        <vt:i4>1835064</vt:i4>
      </vt:variant>
      <vt:variant>
        <vt:i4>188</vt:i4>
      </vt:variant>
      <vt:variant>
        <vt:i4>0</vt:i4>
      </vt:variant>
      <vt:variant>
        <vt:i4>5</vt:i4>
      </vt:variant>
      <vt:variant>
        <vt:lpwstr/>
      </vt:variant>
      <vt:variant>
        <vt:lpwstr>_Toc499215458</vt:lpwstr>
      </vt:variant>
      <vt:variant>
        <vt:i4>1835064</vt:i4>
      </vt:variant>
      <vt:variant>
        <vt:i4>182</vt:i4>
      </vt:variant>
      <vt:variant>
        <vt:i4>0</vt:i4>
      </vt:variant>
      <vt:variant>
        <vt:i4>5</vt:i4>
      </vt:variant>
      <vt:variant>
        <vt:lpwstr/>
      </vt:variant>
      <vt:variant>
        <vt:lpwstr>_Toc499215457</vt:lpwstr>
      </vt:variant>
      <vt:variant>
        <vt:i4>1835064</vt:i4>
      </vt:variant>
      <vt:variant>
        <vt:i4>176</vt:i4>
      </vt:variant>
      <vt:variant>
        <vt:i4>0</vt:i4>
      </vt:variant>
      <vt:variant>
        <vt:i4>5</vt:i4>
      </vt:variant>
      <vt:variant>
        <vt:lpwstr/>
      </vt:variant>
      <vt:variant>
        <vt:lpwstr>_Toc499215456</vt:lpwstr>
      </vt:variant>
      <vt:variant>
        <vt:i4>1835064</vt:i4>
      </vt:variant>
      <vt:variant>
        <vt:i4>170</vt:i4>
      </vt:variant>
      <vt:variant>
        <vt:i4>0</vt:i4>
      </vt:variant>
      <vt:variant>
        <vt:i4>5</vt:i4>
      </vt:variant>
      <vt:variant>
        <vt:lpwstr/>
      </vt:variant>
      <vt:variant>
        <vt:lpwstr>_Toc499215455</vt:lpwstr>
      </vt:variant>
      <vt:variant>
        <vt:i4>1835064</vt:i4>
      </vt:variant>
      <vt:variant>
        <vt:i4>164</vt:i4>
      </vt:variant>
      <vt:variant>
        <vt:i4>0</vt:i4>
      </vt:variant>
      <vt:variant>
        <vt:i4>5</vt:i4>
      </vt:variant>
      <vt:variant>
        <vt:lpwstr/>
      </vt:variant>
      <vt:variant>
        <vt:lpwstr>_Toc499215454</vt:lpwstr>
      </vt:variant>
      <vt:variant>
        <vt:i4>1835064</vt:i4>
      </vt:variant>
      <vt:variant>
        <vt:i4>158</vt:i4>
      </vt:variant>
      <vt:variant>
        <vt:i4>0</vt:i4>
      </vt:variant>
      <vt:variant>
        <vt:i4>5</vt:i4>
      </vt:variant>
      <vt:variant>
        <vt:lpwstr/>
      </vt:variant>
      <vt:variant>
        <vt:lpwstr>_Toc499215453</vt:lpwstr>
      </vt:variant>
      <vt:variant>
        <vt:i4>1835064</vt:i4>
      </vt:variant>
      <vt:variant>
        <vt:i4>152</vt:i4>
      </vt:variant>
      <vt:variant>
        <vt:i4>0</vt:i4>
      </vt:variant>
      <vt:variant>
        <vt:i4>5</vt:i4>
      </vt:variant>
      <vt:variant>
        <vt:lpwstr/>
      </vt:variant>
      <vt:variant>
        <vt:lpwstr>_Toc499215452</vt:lpwstr>
      </vt:variant>
      <vt:variant>
        <vt:i4>1835064</vt:i4>
      </vt:variant>
      <vt:variant>
        <vt:i4>146</vt:i4>
      </vt:variant>
      <vt:variant>
        <vt:i4>0</vt:i4>
      </vt:variant>
      <vt:variant>
        <vt:i4>5</vt:i4>
      </vt:variant>
      <vt:variant>
        <vt:lpwstr/>
      </vt:variant>
      <vt:variant>
        <vt:lpwstr>_Toc499215451</vt:lpwstr>
      </vt:variant>
      <vt:variant>
        <vt:i4>1835064</vt:i4>
      </vt:variant>
      <vt:variant>
        <vt:i4>140</vt:i4>
      </vt:variant>
      <vt:variant>
        <vt:i4>0</vt:i4>
      </vt:variant>
      <vt:variant>
        <vt:i4>5</vt:i4>
      </vt:variant>
      <vt:variant>
        <vt:lpwstr/>
      </vt:variant>
      <vt:variant>
        <vt:lpwstr>_Toc499215450</vt:lpwstr>
      </vt:variant>
      <vt:variant>
        <vt:i4>1900600</vt:i4>
      </vt:variant>
      <vt:variant>
        <vt:i4>134</vt:i4>
      </vt:variant>
      <vt:variant>
        <vt:i4>0</vt:i4>
      </vt:variant>
      <vt:variant>
        <vt:i4>5</vt:i4>
      </vt:variant>
      <vt:variant>
        <vt:lpwstr/>
      </vt:variant>
      <vt:variant>
        <vt:lpwstr>_Toc499215449</vt:lpwstr>
      </vt:variant>
      <vt:variant>
        <vt:i4>1900600</vt:i4>
      </vt:variant>
      <vt:variant>
        <vt:i4>128</vt:i4>
      </vt:variant>
      <vt:variant>
        <vt:i4>0</vt:i4>
      </vt:variant>
      <vt:variant>
        <vt:i4>5</vt:i4>
      </vt:variant>
      <vt:variant>
        <vt:lpwstr/>
      </vt:variant>
      <vt:variant>
        <vt:lpwstr>_Toc499215448</vt:lpwstr>
      </vt:variant>
      <vt:variant>
        <vt:i4>1900600</vt:i4>
      </vt:variant>
      <vt:variant>
        <vt:i4>122</vt:i4>
      </vt:variant>
      <vt:variant>
        <vt:i4>0</vt:i4>
      </vt:variant>
      <vt:variant>
        <vt:i4>5</vt:i4>
      </vt:variant>
      <vt:variant>
        <vt:lpwstr/>
      </vt:variant>
      <vt:variant>
        <vt:lpwstr>_Toc499215447</vt:lpwstr>
      </vt:variant>
      <vt:variant>
        <vt:i4>1900600</vt:i4>
      </vt:variant>
      <vt:variant>
        <vt:i4>116</vt:i4>
      </vt:variant>
      <vt:variant>
        <vt:i4>0</vt:i4>
      </vt:variant>
      <vt:variant>
        <vt:i4>5</vt:i4>
      </vt:variant>
      <vt:variant>
        <vt:lpwstr/>
      </vt:variant>
      <vt:variant>
        <vt:lpwstr>_Toc499215446</vt:lpwstr>
      </vt:variant>
      <vt:variant>
        <vt:i4>1900600</vt:i4>
      </vt:variant>
      <vt:variant>
        <vt:i4>110</vt:i4>
      </vt:variant>
      <vt:variant>
        <vt:i4>0</vt:i4>
      </vt:variant>
      <vt:variant>
        <vt:i4>5</vt:i4>
      </vt:variant>
      <vt:variant>
        <vt:lpwstr/>
      </vt:variant>
      <vt:variant>
        <vt:lpwstr>_Toc499215445</vt:lpwstr>
      </vt:variant>
      <vt:variant>
        <vt:i4>1900600</vt:i4>
      </vt:variant>
      <vt:variant>
        <vt:i4>104</vt:i4>
      </vt:variant>
      <vt:variant>
        <vt:i4>0</vt:i4>
      </vt:variant>
      <vt:variant>
        <vt:i4>5</vt:i4>
      </vt:variant>
      <vt:variant>
        <vt:lpwstr/>
      </vt:variant>
      <vt:variant>
        <vt:lpwstr>_Toc499215444</vt:lpwstr>
      </vt:variant>
      <vt:variant>
        <vt:i4>1900600</vt:i4>
      </vt:variant>
      <vt:variant>
        <vt:i4>98</vt:i4>
      </vt:variant>
      <vt:variant>
        <vt:i4>0</vt:i4>
      </vt:variant>
      <vt:variant>
        <vt:i4>5</vt:i4>
      </vt:variant>
      <vt:variant>
        <vt:lpwstr/>
      </vt:variant>
      <vt:variant>
        <vt:lpwstr>_Toc499215443</vt:lpwstr>
      </vt:variant>
      <vt:variant>
        <vt:i4>1900600</vt:i4>
      </vt:variant>
      <vt:variant>
        <vt:i4>92</vt:i4>
      </vt:variant>
      <vt:variant>
        <vt:i4>0</vt:i4>
      </vt:variant>
      <vt:variant>
        <vt:i4>5</vt:i4>
      </vt:variant>
      <vt:variant>
        <vt:lpwstr/>
      </vt:variant>
      <vt:variant>
        <vt:lpwstr>_Toc499215442</vt:lpwstr>
      </vt:variant>
      <vt:variant>
        <vt:i4>1900600</vt:i4>
      </vt:variant>
      <vt:variant>
        <vt:i4>86</vt:i4>
      </vt:variant>
      <vt:variant>
        <vt:i4>0</vt:i4>
      </vt:variant>
      <vt:variant>
        <vt:i4>5</vt:i4>
      </vt:variant>
      <vt:variant>
        <vt:lpwstr/>
      </vt:variant>
      <vt:variant>
        <vt:lpwstr>_Toc499215441</vt:lpwstr>
      </vt:variant>
      <vt:variant>
        <vt:i4>1900600</vt:i4>
      </vt:variant>
      <vt:variant>
        <vt:i4>80</vt:i4>
      </vt:variant>
      <vt:variant>
        <vt:i4>0</vt:i4>
      </vt:variant>
      <vt:variant>
        <vt:i4>5</vt:i4>
      </vt:variant>
      <vt:variant>
        <vt:lpwstr/>
      </vt:variant>
      <vt:variant>
        <vt:lpwstr>_Toc499215440</vt:lpwstr>
      </vt:variant>
      <vt:variant>
        <vt:i4>1703992</vt:i4>
      </vt:variant>
      <vt:variant>
        <vt:i4>74</vt:i4>
      </vt:variant>
      <vt:variant>
        <vt:i4>0</vt:i4>
      </vt:variant>
      <vt:variant>
        <vt:i4>5</vt:i4>
      </vt:variant>
      <vt:variant>
        <vt:lpwstr/>
      </vt:variant>
      <vt:variant>
        <vt:lpwstr>_Toc499215439</vt:lpwstr>
      </vt:variant>
      <vt:variant>
        <vt:i4>1703992</vt:i4>
      </vt:variant>
      <vt:variant>
        <vt:i4>68</vt:i4>
      </vt:variant>
      <vt:variant>
        <vt:i4>0</vt:i4>
      </vt:variant>
      <vt:variant>
        <vt:i4>5</vt:i4>
      </vt:variant>
      <vt:variant>
        <vt:lpwstr/>
      </vt:variant>
      <vt:variant>
        <vt:lpwstr>_Toc499215438</vt:lpwstr>
      </vt:variant>
      <vt:variant>
        <vt:i4>1703992</vt:i4>
      </vt:variant>
      <vt:variant>
        <vt:i4>62</vt:i4>
      </vt:variant>
      <vt:variant>
        <vt:i4>0</vt:i4>
      </vt:variant>
      <vt:variant>
        <vt:i4>5</vt:i4>
      </vt:variant>
      <vt:variant>
        <vt:lpwstr/>
      </vt:variant>
      <vt:variant>
        <vt:lpwstr>_Toc499215437</vt:lpwstr>
      </vt:variant>
      <vt:variant>
        <vt:i4>1703992</vt:i4>
      </vt:variant>
      <vt:variant>
        <vt:i4>56</vt:i4>
      </vt:variant>
      <vt:variant>
        <vt:i4>0</vt:i4>
      </vt:variant>
      <vt:variant>
        <vt:i4>5</vt:i4>
      </vt:variant>
      <vt:variant>
        <vt:lpwstr/>
      </vt:variant>
      <vt:variant>
        <vt:lpwstr>_Toc499215436</vt:lpwstr>
      </vt:variant>
      <vt:variant>
        <vt:i4>1703992</vt:i4>
      </vt:variant>
      <vt:variant>
        <vt:i4>50</vt:i4>
      </vt:variant>
      <vt:variant>
        <vt:i4>0</vt:i4>
      </vt:variant>
      <vt:variant>
        <vt:i4>5</vt:i4>
      </vt:variant>
      <vt:variant>
        <vt:lpwstr/>
      </vt:variant>
      <vt:variant>
        <vt:lpwstr>_Toc499215435</vt:lpwstr>
      </vt:variant>
      <vt:variant>
        <vt:i4>1703992</vt:i4>
      </vt:variant>
      <vt:variant>
        <vt:i4>44</vt:i4>
      </vt:variant>
      <vt:variant>
        <vt:i4>0</vt:i4>
      </vt:variant>
      <vt:variant>
        <vt:i4>5</vt:i4>
      </vt:variant>
      <vt:variant>
        <vt:lpwstr/>
      </vt:variant>
      <vt:variant>
        <vt:lpwstr>_Toc499215434</vt:lpwstr>
      </vt:variant>
      <vt:variant>
        <vt:i4>1703992</vt:i4>
      </vt:variant>
      <vt:variant>
        <vt:i4>38</vt:i4>
      </vt:variant>
      <vt:variant>
        <vt:i4>0</vt:i4>
      </vt:variant>
      <vt:variant>
        <vt:i4>5</vt:i4>
      </vt:variant>
      <vt:variant>
        <vt:lpwstr/>
      </vt:variant>
      <vt:variant>
        <vt:lpwstr>_Toc499215433</vt:lpwstr>
      </vt:variant>
      <vt:variant>
        <vt:i4>1703992</vt:i4>
      </vt:variant>
      <vt:variant>
        <vt:i4>32</vt:i4>
      </vt:variant>
      <vt:variant>
        <vt:i4>0</vt:i4>
      </vt:variant>
      <vt:variant>
        <vt:i4>5</vt:i4>
      </vt:variant>
      <vt:variant>
        <vt:lpwstr/>
      </vt:variant>
      <vt:variant>
        <vt:lpwstr>_Toc499215432</vt:lpwstr>
      </vt:variant>
      <vt:variant>
        <vt:i4>1703992</vt:i4>
      </vt:variant>
      <vt:variant>
        <vt:i4>26</vt:i4>
      </vt:variant>
      <vt:variant>
        <vt:i4>0</vt:i4>
      </vt:variant>
      <vt:variant>
        <vt:i4>5</vt:i4>
      </vt:variant>
      <vt:variant>
        <vt:lpwstr/>
      </vt:variant>
      <vt:variant>
        <vt:lpwstr>_Toc499215431</vt:lpwstr>
      </vt:variant>
      <vt:variant>
        <vt:i4>1703992</vt:i4>
      </vt:variant>
      <vt:variant>
        <vt:i4>20</vt:i4>
      </vt:variant>
      <vt:variant>
        <vt:i4>0</vt:i4>
      </vt:variant>
      <vt:variant>
        <vt:i4>5</vt:i4>
      </vt:variant>
      <vt:variant>
        <vt:lpwstr/>
      </vt:variant>
      <vt:variant>
        <vt:lpwstr>_Toc499215430</vt:lpwstr>
      </vt:variant>
      <vt:variant>
        <vt:i4>1769528</vt:i4>
      </vt:variant>
      <vt:variant>
        <vt:i4>14</vt:i4>
      </vt:variant>
      <vt:variant>
        <vt:i4>0</vt:i4>
      </vt:variant>
      <vt:variant>
        <vt:i4>5</vt:i4>
      </vt:variant>
      <vt:variant>
        <vt:lpwstr/>
      </vt:variant>
      <vt:variant>
        <vt:lpwstr>_Toc499215429</vt:lpwstr>
      </vt:variant>
      <vt:variant>
        <vt:i4>1769528</vt:i4>
      </vt:variant>
      <vt:variant>
        <vt:i4>8</vt:i4>
      </vt:variant>
      <vt:variant>
        <vt:i4>0</vt:i4>
      </vt:variant>
      <vt:variant>
        <vt:i4>5</vt:i4>
      </vt:variant>
      <vt:variant>
        <vt:lpwstr/>
      </vt:variant>
      <vt:variant>
        <vt:lpwstr>_Toc499215428</vt:lpwstr>
      </vt:variant>
      <vt:variant>
        <vt:i4>1769528</vt:i4>
      </vt:variant>
      <vt:variant>
        <vt:i4>2</vt:i4>
      </vt:variant>
      <vt:variant>
        <vt:i4>0</vt:i4>
      </vt:variant>
      <vt:variant>
        <vt:i4>5</vt:i4>
      </vt:variant>
      <vt:variant>
        <vt:lpwstr/>
      </vt:variant>
      <vt:variant>
        <vt:lpwstr>_Toc499215427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E</dc:title>
  <dc:creator>acastrof</dc:creator>
  <cp:lastModifiedBy>Cheryl Bolaños Madrigal</cp:lastModifiedBy>
  <cp:revision>2</cp:revision>
  <cp:lastPrinted>2017-11-28T14:34:00Z</cp:lastPrinted>
  <dcterms:created xsi:type="dcterms:W3CDTF">2018-01-15T17:07:00Z</dcterms:created>
  <dcterms:modified xsi:type="dcterms:W3CDTF">2018-01-15T17:07:00Z</dcterms:modified>
</cp:coreProperties>
</file>